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45" w:rsidRPr="00413A45" w:rsidRDefault="00413A45" w:rsidP="00413A45">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413A45">
        <w:rPr>
          <w:rFonts w:ascii="Times New Roman" w:eastAsia="Times New Roman" w:hAnsi="Times New Roman" w:cs="Times New Roman"/>
          <w:color w:val="000000"/>
          <w:sz w:val="20"/>
          <w:szCs w:val="20"/>
          <w:lang w:eastAsia="ru-RU"/>
        </w:rPr>
        <w:t>АО «Российский аукционный дом» (ОГРН </w:t>
      </w:r>
      <w:hyperlink r:id="rId4" w:tgtFrame="_blank" w:tooltip="АКЦИОНЕРНОЕ ОБЩЕСТВО &quot;РОССИЙСКИЙ АУКЦИОННЫЙ ДОМ&quot;" w:history="1">
        <w:proofErr w:type="gramStart"/>
        <w:r w:rsidRPr="00413A45">
          <w:rPr>
            <w:rFonts w:ascii="Times New Roman" w:eastAsia="Times New Roman" w:hAnsi="Times New Roman" w:cs="Times New Roman"/>
            <w:color w:val="004465"/>
            <w:sz w:val="20"/>
            <w:szCs w:val="20"/>
            <w:bdr w:val="none" w:sz="0" w:space="0" w:color="auto" w:frame="1"/>
            <w:lang w:eastAsia="ru-RU"/>
          </w:rPr>
          <w:t>1097847233351</w:t>
        </w:r>
      </w:hyperlink>
      <w:r w:rsidRPr="00413A45">
        <w:rPr>
          <w:rFonts w:ascii="Times New Roman" w:eastAsia="Times New Roman" w:hAnsi="Times New Roman" w:cs="Times New Roman"/>
          <w:color w:val="000000"/>
          <w:sz w:val="20"/>
          <w:szCs w:val="20"/>
          <w:lang w:eastAsia="ru-RU"/>
        </w:rPr>
        <w:t> ,</w:t>
      </w:r>
      <w:proofErr w:type="gramEnd"/>
      <w:r w:rsidRPr="00413A45">
        <w:rPr>
          <w:rFonts w:ascii="Times New Roman" w:eastAsia="Times New Roman" w:hAnsi="Times New Roman" w:cs="Times New Roman"/>
          <w:color w:val="000000"/>
          <w:sz w:val="20"/>
          <w:szCs w:val="20"/>
          <w:lang w:eastAsia="ru-RU"/>
        </w:rPr>
        <w:t xml:space="preserve"> ИНН </w:t>
      </w:r>
      <w:hyperlink r:id="rId5" w:tgtFrame="_blank" w:tooltip="АКЦИОНЕРНОЕ ОБЩЕСТВО &quot;РОССИЙСКИЙ АУКЦИОННЫЙ ДОМ&quot;" w:history="1">
        <w:r w:rsidRPr="00413A45">
          <w:rPr>
            <w:rFonts w:ascii="Times New Roman" w:eastAsia="Times New Roman" w:hAnsi="Times New Roman" w:cs="Times New Roman"/>
            <w:color w:val="004465"/>
            <w:sz w:val="20"/>
            <w:szCs w:val="20"/>
            <w:bdr w:val="none" w:sz="0" w:space="0" w:color="auto" w:frame="1"/>
            <w:lang w:eastAsia="ru-RU"/>
          </w:rPr>
          <w:t>7838430413</w:t>
        </w:r>
      </w:hyperlink>
      <w:r w:rsidRPr="00413A45">
        <w:rPr>
          <w:rFonts w:ascii="Times New Roman" w:eastAsia="Times New Roman" w:hAnsi="Times New Roman" w:cs="Times New Roman"/>
          <w:color w:val="000000"/>
          <w:sz w:val="20"/>
          <w:szCs w:val="20"/>
          <w:lang w:eastAsia="ru-RU"/>
        </w:rPr>
        <w:t xml:space="preserve"> , 190000, Санкт-Петербург, пер. </w:t>
      </w:r>
      <w:proofErr w:type="spellStart"/>
      <w:r w:rsidRPr="00413A45">
        <w:rPr>
          <w:rFonts w:ascii="Times New Roman" w:eastAsia="Times New Roman" w:hAnsi="Times New Roman" w:cs="Times New Roman"/>
          <w:color w:val="000000"/>
          <w:sz w:val="20"/>
          <w:szCs w:val="20"/>
          <w:lang w:eastAsia="ru-RU"/>
        </w:rPr>
        <w:t>Гривцова</w:t>
      </w:r>
      <w:proofErr w:type="spellEnd"/>
      <w:r w:rsidRPr="00413A45">
        <w:rPr>
          <w:rFonts w:ascii="Times New Roman" w:eastAsia="Times New Roman" w:hAnsi="Times New Roman" w:cs="Times New Roman"/>
          <w:color w:val="000000"/>
          <w:sz w:val="20"/>
          <w:szCs w:val="20"/>
          <w:lang w:eastAsia="ru-RU"/>
        </w:rPr>
        <w:t>, д. 5, лит. В, (495)234-04-00 (доб. 323), vega@auction-house.ru, далее - АО «РАД», Организатор торгов, ОТ), действующее на основании договора поручения с </w:t>
      </w:r>
      <w:r w:rsidRPr="00413A45">
        <w:rPr>
          <w:rFonts w:ascii="Times New Roman" w:eastAsia="Times New Roman" w:hAnsi="Times New Roman" w:cs="Times New Roman"/>
          <w:b/>
          <w:bCs/>
          <w:color w:val="000000"/>
          <w:sz w:val="20"/>
          <w:szCs w:val="20"/>
          <w:lang w:eastAsia="ru-RU"/>
        </w:rPr>
        <w:t>ООО «МИГРИНО» </w:t>
      </w:r>
      <w:r w:rsidRPr="00413A45">
        <w:rPr>
          <w:rFonts w:ascii="Times New Roman" w:eastAsia="Times New Roman" w:hAnsi="Times New Roman" w:cs="Times New Roman"/>
          <w:color w:val="000000"/>
          <w:sz w:val="20"/>
          <w:szCs w:val="20"/>
          <w:lang w:eastAsia="ru-RU"/>
        </w:rPr>
        <w:t>(ИНН </w:t>
      </w:r>
      <w:hyperlink r:id="rId6" w:tgtFrame="_blank" w:tooltip="Общество с ограниченной ответственностью &quot;МИГРИНО&quot;" w:history="1">
        <w:r w:rsidRPr="00413A45">
          <w:rPr>
            <w:rFonts w:ascii="Times New Roman" w:eastAsia="Times New Roman" w:hAnsi="Times New Roman" w:cs="Times New Roman"/>
            <w:color w:val="004465"/>
            <w:sz w:val="20"/>
            <w:szCs w:val="20"/>
            <w:bdr w:val="none" w:sz="0" w:space="0" w:color="auto" w:frame="1"/>
            <w:lang w:eastAsia="ru-RU"/>
          </w:rPr>
          <w:t>5025014212</w:t>
        </w:r>
      </w:hyperlink>
      <w:r w:rsidRPr="00413A45">
        <w:rPr>
          <w:rFonts w:ascii="Times New Roman" w:eastAsia="Times New Roman" w:hAnsi="Times New Roman" w:cs="Times New Roman"/>
          <w:color w:val="000000"/>
          <w:sz w:val="20"/>
          <w:szCs w:val="20"/>
          <w:lang w:eastAsia="ru-RU"/>
        </w:rPr>
        <w:t> , далее - должник), в лице конкурсного управляющего Титовой Е.В. (ИНН </w:t>
      </w:r>
      <w:hyperlink r:id="rId7" w:tgtFrame="_blank" w:tooltip="Титова Екатерина Валерьевна" w:history="1">
        <w:r w:rsidRPr="00413A45">
          <w:rPr>
            <w:rFonts w:ascii="Times New Roman" w:eastAsia="Times New Roman" w:hAnsi="Times New Roman" w:cs="Times New Roman"/>
            <w:color w:val="004465"/>
            <w:sz w:val="20"/>
            <w:szCs w:val="20"/>
            <w:bdr w:val="none" w:sz="0" w:space="0" w:color="auto" w:frame="1"/>
            <w:lang w:eastAsia="ru-RU"/>
          </w:rPr>
          <w:t>772402504358</w:t>
        </w:r>
      </w:hyperlink>
      <w:r w:rsidRPr="00413A45">
        <w:rPr>
          <w:rFonts w:ascii="Times New Roman" w:eastAsia="Times New Roman" w:hAnsi="Times New Roman" w:cs="Times New Roman"/>
          <w:color w:val="000000"/>
          <w:sz w:val="20"/>
          <w:szCs w:val="20"/>
          <w:lang w:eastAsia="ru-RU"/>
        </w:rPr>
        <w:t> , далее - КУ), члена Союза СРО «ГАУ» (ИНН </w:t>
      </w:r>
      <w:hyperlink r:id="rId8" w:tgtFrame="_blank" w:tooltip="СОЮЗ &quot;САМОРЕГУЛИРУЕМАЯ ОРГАНИЗАЦИЯ &quot;ГИЛЬДИЯ АРБИТРАЖНЫХ УПРАВЛЯЮЩИХ&quot;" w:history="1">
        <w:r w:rsidRPr="00413A45">
          <w:rPr>
            <w:rFonts w:ascii="Times New Roman" w:eastAsia="Times New Roman" w:hAnsi="Times New Roman" w:cs="Times New Roman"/>
            <w:color w:val="004465"/>
            <w:sz w:val="20"/>
            <w:szCs w:val="20"/>
            <w:bdr w:val="none" w:sz="0" w:space="0" w:color="auto" w:frame="1"/>
            <w:lang w:eastAsia="ru-RU"/>
          </w:rPr>
          <w:t>1660062005</w:t>
        </w:r>
      </w:hyperlink>
      <w:r w:rsidRPr="00413A45">
        <w:rPr>
          <w:rFonts w:ascii="Times New Roman" w:eastAsia="Times New Roman" w:hAnsi="Times New Roman" w:cs="Times New Roman"/>
          <w:color w:val="000000"/>
          <w:sz w:val="20"/>
          <w:szCs w:val="20"/>
          <w:lang w:eastAsia="ru-RU"/>
        </w:rPr>
        <w:t> ), действующей на основании решения Арбитражного суда Московской области от 30.03.2018 г. по делу №А41-3836/18, сообщает о проведении торгов посредством публичного предложения (далее - торги) на электронной торговой площадке АО «РАД» по адресу в сети Интернет: http://lot-online.ru// (далее - ЭП). Начало приема заявок - 22.01.2023 г. с 17 час. 00 мин. (</w:t>
      </w:r>
      <w:proofErr w:type="spellStart"/>
      <w:r w:rsidRPr="00413A45">
        <w:rPr>
          <w:rFonts w:ascii="Times New Roman" w:eastAsia="Times New Roman" w:hAnsi="Times New Roman" w:cs="Times New Roman"/>
          <w:color w:val="000000"/>
          <w:sz w:val="20"/>
          <w:szCs w:val="20"/>
          <w:lang w:eastAsia="ru-RU"/>
        </w:rPr>
        <w:t>мск</w:t>
      </w:r>
      <w:proofErr w:type="spellEnd"/>
      <w:r w:rsidRPr="00413A45">
        <w:rPr>
          <w:rFonts w:ascii="Times New Roman" w:eastAsia="Times New Roman" w:hAnsi="Times New Roman" w:cs="Times New Roman"/>
          <w:color w:val="000000"/>
          <w:sz w:val="20"/>
          <w:szCs w:val="20"/>
          <w:lang w:eastAsia="ru-RU"/>
        </w:rPr>
        <w:t>). Сокращение: рабочий день - р/день. Прием заявок составляет: в 1-ом периоде - 5 р/дней без изменения начальной цены, с 2-го по 5-ый периоды - 5 р/дней, величина снижения - 10% от начальной цены Лота, установленной на 1-ом периоде. Минимальная цена (цена отсечения) - 33 787 260 руб.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Продаже единым лотом подлежит имущество, находящееся по адресу: Московская обл., г. Лобня, ул. Лейтенанта Бойко (далее - имущество, Лот):</w:t>
      </w:r>
    </w:p>
    <w:p w:rsidR="00413A45" w:rsidRPr="00413A45" w:rsidRDefault="00413A45" w:rsidP="00413A45">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413A45">
        <w:rPr>
          <w:rFonts w:ascii="Times New Roman" w:eastAsia="Times New Roman" w:hAnsi="Times New Roman" w:cs="Times New Roman"/>
          <w:b/>
          <w:bCs/>
          <w:color w:val="000000"/>
          <w:sz w:val="20"/>
          <w:szCs w:val="20"/>
          <w:lang w:eastAsia="ru-RU"/>
        </w:rPr>
        <w:t>Лот 1 </w:t>
      </w:r>
      <w:r w:rsidRPr="00413A45">
        <w:rPr>
          <w:rFonts w:ascii="Times New Roman" w:eastAsia="Times New Roman" w:hAnsi="Times New Roman" w:cs="Times New Roman"/>
          <w:color w:val="000000"/>
          <w:sz w:val="20"/>
          <w:szCs w:val="20"/>
          <w:lang w:eastAsia="ru-RU"/>
        </w:rPr>
        <w:t>: Здание холодильника-морозильника №2 с навесами, рампой, забором, назначение нежилое, 1-этажное, пл. 637,30 кв. м, кадастровый № (далее - КН) 50:41:0000000:39111, д. 92А; здание холодильника-морозильника с административно-бытовой пристройкой, навес, рампа, назначение нежилое, 1-этажное, пл. 981,30 кв. м, КН 50:41:0000000:42791, д. 92А; земельный участок (далее - ЗУ), категория земель: земли населенных пунктов, виды разрешенного использования: индивидуальное жилищное строительство, пл. 600 кв. м, КН 50:41:0030308:1, д. 94; ЗУ, категория земель: земли населенных пунктов, виды разрешенного использования: для холодильника-морозильника, пл. 3 300 кв. м, КН 50:41:0030307:6, д. 92А; ЗУ, категория земель: земли населенных пунктов, виды разрешенного использования: размещение объектов складского назначения, пл. 3 000 кв. м, КН 50:41:0030308:24, д. 92А. Обременение: залог в пользу ПАО «Московский акционерный Банк «</w:t>
      </w:r>
      <w:proofErr w:type="spellStart"/>
      <w:r w:rsidRPr="00413A45">
        <w:rPr>
          <w:rFonts w:ascii="Times New Roman" w:eastAsia="Times New Roman" w:hAnsi="Times New Roman" w:cs="Times New Roman"/>
          <w:color w:val="000000"/>
          <w:sz w:val="20"/>
          <w:szCs w:val="20"/>
          <w:lang w:eastAsia="ru-RU"/>
        </w:rPr>
        <w:t>Темпбанк</w:t>
      </w:r>
      <w:proofErr w:type="spellEnd"/>
      <w:r w:rsidRPr="00413A45">
        <w:rPr>
          <w:rFonts w:ascii="Times New Roman" w:eastAsia="Times New Roman" w:hAnsi="Times New Roman" w:cs="Times New Roman"/>
          <w:color w:val="000000"/>
          <w:sz w:val="20"/>
          <w:szCs w:val="20"/>
          <w:lang w:eastAsia="ru-RU"/>
        </w:rPr>
        <w:t>». Начальная цена - 56 312 100 руб.</w:t>
      </w:r>
    </w:p>
    <w:p w:rsidR="00413A45" w:rsidRPr="00413A45" w:rsidRDefault="00413A45" w:rsidP="00413A45">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413A45">
        <w:rPr>
          <w:rFonts w:ascii="Times New Roman" w:eastAsia="Times New Roman" w:hAnsi="Times New Roman" w:cs="Times New Roman"/>
          <w:color w:val="000000"/>
          <w:sz w:val="20"/>
          <w:szCs w:val="20"/>
          <w:lang w:eastAsia="ru-RU"/>
        </w:rPr>
        <w:t xml:space="preserve">Ознакомление с имуществом производится по адресу местонахождения имущества по предварительной договорённости в рабочие дни с 16.00 до 19.00 часов по </w:t>
      </w:r>
      <w:proofErr w:type="spellStart"/>
      <w:r w:rsidRPr="00413A45">
        <w:rPr>
          <w:rFonts w:ascii="Times New Roman" w:eastAsia="Times New Roman" w:hAnsi="Times New Roman" w:cs="Times New Roman"/>
          <w:color w:val="000000"/>
          <w:sz w:val="20"/>
          <w:szCs w:val="20"/>
          <w:lang w:eastAsia="ru-RU"/>
        </w:rPr>
        <w:t>мск</w:t>
      </w:r>
      <w:proofErr w:type="spellEnd"/>
      <w:r w:rsidRPr="00413A45">
        <w:rPr>
          <w:rFonts w:ascii="Times New Roman" w:eastAsia="Times New Roman" w:hAnsi="Times New Roman" w:cs="Times New Roman"/>
          <w:color w:val="000000"/>
          <w:sz w:val="20"/>
          <w:szCs w:val="20"/>
          <w:lang w:eastAsia="ru-RU"/>
        </w:rPr>
        <w:t xml:space="preserve">, тел. КУ: 89257965012, эл. почта: arbitrt@bk.ru, а также у ОТ: тел. 8(499)395-00-20 (с 9.00 до 18.00 часов по </w:t>
      </w:r>
      <w:proofErr w:type="spellStart"/>
      <w:r w:rsidRPr="00413A45">
        <w:rPr>
          <w:rFonts w:ascii="Times New Roman" w:eastAsia="Times New Roman" w:hAnsi="Times New Roman" w:cs="Times New Roman"/>
          <w:color w:val="000000"/>
          <w:sz w:val="20"/>
          <w:szCs w:val="20"/>
          <w:lang w:eastAsia="ru-RU"/>
        </w:rPr>
        <w:t>мск</w:t>
      </w:r>
      <w:proofErr w:type="spellEnd"/>
      <w:r w:rsidRPr="00413A45">
        <w:rPr>
          <w:rFonts w:ascii="Times New Roman" w:eastAsia="Times New Roman" w:hAnsi="Times New Roman" w:cs="Times New Roman"/>
          <w:color w:val="000000"/>
          <w:sz w:val="20"/>
          <w:szCs w:val="20"/>
          <w:lang w:eastAsia="ru-RU"/>
        </w:rPr>
        <w:t xml:space="preserve"> в рабочие дни), informmsk@auction-house.ru.</w:t>
      </w:r>
    </w:p>
    <w:p w:rsidR="00413A45" w:rsidRPr="0073565B" w:rsidRDefault="00413A45" w:rsidP="007356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413A45">
        <w:rPr>
          <w:rFonts w:ascii="Times New Roman" w:eastAsia="Times New Roman" w:hAnsi="Times New Roman" w:cs="Times New Roman"/>
          <w:color w:val="000000"/>
          <w:sz w:val="20"/>
          <w:szCs w:val="20"/>
          <w:lang w:eastAsia="ru-RU"/>
        </w:rPr>
        <w:t>Задаток - 15% от начальной цены Лота, установленный для определенного периода торгов, должен поступить на счет должника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ООО «МИГРИНО» (ИНН </w:t>
      </w:r>
      <w:hyperlink r:id="rId9" w:tgtFrame="_blank" w:tooltip="Общество с ограниченной ответственностью &quot;МИГРИНО&quot;" w:history="1">
        <w:proofErr w:type="gramStart"/>
        <w:r w:rsidRPr="00413A45">
          <w:rPr>
            <w:rFonts w:ascii="Times New Roman" w:eastAsia="Times New Roman" w:hAnsi="Times New Roman" w:cs="Times New Roman"/>
            <w:color w:val="004465"/>
            <w:sz w:val="20"/>
            <w:szCs w:val="20"/>
            <w:bdr w:val="none" w:sz="0" w:space="0" w:color="auto" w:frame="1"/>
            <w:lang w:eastAsia="ru-RU"/>
          </w:rPr>
          <w:t>5025014212</w:t>
        </w:r>
      </w:hyperlink>
      <w:r w:rsidRPr="00413A45">
        <w:rPr>
          <w:rFonts w:ascii="Times New Roman" w:eastAsia="Times New Roman" w:hAnsi="Times New Roman" w:cs="Times New Roman"/>
          <w:color w:val="000000"/>
          <w:sz w:val="20"/>
          <w:szCs w:val="20"/>
          <w:lang w:eastAsia="ru-RU"/>
        </w:rPr>
        <w:t> ,</w:t>
      </w:r>
      <w:proofErr w:type="gramEnd"/>
      <w:r w:rsidRPr="00413A45">
        <w:rPr>
          <w:rFonts w:ascii="Times New Roman" w:eastAsia="Times New Roman" w:hAnsi="Times New Roman" w:cs="Times New Roman"/>
          <w:color w:val="000000"/>
          <w:sz w:val="20"/>
          <w:szCs w:val="20"/>
          <w:lang w:eastAsia="ru-RU"/>
        </w:rPr>
        <w:t xml:space="preserve"> КПП 502501001), р/с 40702810738000089248 в ПАО Сбербанк, к/с 30101810400000000225, БИК 044525225. Документом, подтверждающим поступление задатка на счет должника, является выписка со счета должника.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73565B" w:rsidRPr="0073565B">
        <w:rPr>
          <w:rFonts w:ascii="Times New Roman" w:eastAsia="Times New Roman" w:hAnsi="Times New Roman" w:cs="Times New Roman"/>
          <w:color w:val="000000"/>
          <w:sz w:val="20"/>
          <w:szCs w:val="20"/>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73565B" w:rsidRPr="0073565B">
        <w:rPr>
          <w:rFonts w:ascii="Times New Roman" w:eastAsia="Times New Roman" w:hAnsi="Times New Roman" w:cs="Times New Roman"/>
          <w:color w:val="000000"/>
          <w:sz w:val="20"/>
          <w:szCs w:val="20"/>
          <w:lang w:eastAsia="ru-RU"/>
        </w:rPr>
        <w:t>иностр</w:t>
      </w:r>
      <w:proofErr w:type="spellEnd"/>
      <w:r w:rsidR="0073565B" w:rsidRPr="0073565B">
        <w:rPr>
          <w:rFonts w:ascii="Times New Roman" w:eastAsia="Times New Roman" w:hAnsi="Times New Roman" w:cs="Times New Roman"/>
          <w:color w:val="000000"/>
          <w:sz w:val="20"/>
          <w:szCs w:val="20"/>
          <w:lang w:eastAsia="ru-RU"/>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73565B">
        <w:rPr>
          <w:rFonts w:ascii="Times New Roman" w:eastAsia="Times New Roman" w:hAnsi="Times New Roman" w:cs="Times New Roman"/>
          <w:color w:val="000000"/>
          <w:sz w:val="20"/>
          <w:szCs w:val="20"/>
          <w:lang w:eastAsia="ru-RU"/>
        </w:rPr>
        <w:t xml:space="preserve"> </w:t>
      </w:r>
      <w:r w:rsidRPr="00413A45">
        <w:rPr>
          <w:rFonts w:ascii="Times New Roman" w:eastAsia="Times New Roman" w:hAnsi="Times New Roman" w:cs="Times New Roman"/>
          <w:color w:val="000000"/>
          <w:sz w:val="20"/>
          <w:szCs w:val="20"/>
          <w:lang w:eastAsia="ru-RU"/>
        </w:rPr>
        <w:t xml:space="preserve">ОТ имеет право отменить торги в любое время до момента подведения итогов. </w:t>
      </w:r>
      <w:bookmarkStart w:id="0" w:name="_GoBack"/>
      <w:bookmarkEnd w:id="0"/>
      <w:r w:rsidR="0073565B" w:rsidRPr="0073565B">
        <w:rPr>
          <w:rFonts w:ascii="Times New Roman" w:eastAsia="Times New Roman" w:hAnsi="Times New Roman" w:cs="Times New Roman"/>
          <w:color w:val="000000"/>
          <w:sz w:val="20"/>
          <w:szCs w:val="20"/>
          <w:lang w:eastAsia="ru-RU"/>
        </w:rPr>
        <w:t>Победителем признается участник Торгов (далее – ПТ),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w:t>
      </w:r>
      <w:r w:rsidR="0073565B">
        <w:rPr>
          <w:rFonts w:ascii="Times New Roman" w:eastAsia="Times New Roman" w:hAnsi="Times New Roman" w:cs="Times New Roman"/>
          <w:color w:val="000000"/>
          <w:sz w:val="20"/>
          <w:szCs w:val="20"/>
          <w:lang w:eastAsia="ru-RU"/>
        </w:rPr>
        <w:t xml:space="preserve"> </w:t>
      </w:r>
      <w:r w:rsidRPr="00413A45">
        <w:rPr>
          <w:rFonts w:ascii="Times New Roman" w:eastAsia="Times New Roman" w:hAnsi="Times New Roman" w:cs="Times New Roman"/>
          <w:color w:val="000000"/>
          <w:sz w:val="20"/>
          <w:szCs w:val="20"/>
          <w:lang w:eastAsia="ru-RU"/>
        </w:rPr>
        <w:t>Проект договора купли-продажи (далее - ДКП) размещен на ЭП. ДКП заключается с победителем в течение 5 дней с даты получения победителем ДКП от КУ. Оплата - в течение 30 дней со дня подписания ДКП на спец. счет должника: р/с 40702810938000089200 в ПАО Сбербанк, к/с 30101810400000000225, БИК 044525225. Сделки по итогам торгов подлежат заключению с учетом положений Указа Президента РФ №81 от 01.03.2022 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413A45" w:rsidRPr="00735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C7"/>
    <w:rsid w:val="001A5116"/>
    <w:rsid w:val="00413A45"/>
    <w:rsid w:val="004A62C7"/>
    <w:rsid w:val="0073565B"/>
    <w:rsid w:val="00C7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DB23D-4ADE-4288-BAF8-226F16DC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25729">
      <w:bodyDiv w:val="1"/>
      <w:marLeft w:val="0"/>
      <w:marRight w:val="0"/>
      <w:marTop w:val="0"/>
      <w:marBottom w:val="0"/>
      <w:divBdr>
        <w:top w:val="none" w:sz="0" w:space="0" w:color="auto"/>
        <w:left w:val="none" w:sz="0" w:space="0" w:color="auto"/>
        <w:bottom w:val="none" w:sz="0" w:space="0" w:color="auto"/>
        <w:right w:val="none" w:sz="0" w:space="0" w:color="auto"/>
      </w:divBdr>
      <w:divsChild>
        <w:div w:id="1224220238">
          <w:marLeft w:val="0"/>
          <w:marRight w:val="0"/>
          <w:marTop w:val="0"/>
          <w:marBottom w:val="0"/>
          <w:divBdr>
            <w:top w:val="none" w:sz="0" w:space="0" w:color="auto"/>
            <w:left w:val="none" w:sz="0" w:space="0" w:color="auto"/>
            <w:bottom w:val="none" w:sz="0" w:space="0" w:color="auto"/>
            <w:right w:val="none" w:sz="0" w:space="0" w:color="auto"/>
          </w:divBdr>
        </w:div>
        <w:div w:id="355228903">
          <w:marLeft w:val="0"/>
          <w:marRight w:val="0"/>
          <w:marTop w:val="0"/>
          <w:marBottom w:val="0"/>
          <w:divBdr>
            <w:top w:val="none" w:sz="0" w:space="0" w:color="auto"/>
            <w:left w:val="none" w:sz="0" w:space="0" w:color="auto"/>
            <w:bottom w:val="none" w:sz="0" w:space="0" w:color="auto"/>
            <w:right w:val="none" w:sz="0" w:space="0" w:color="auto"/>
          </w:divBdr>
        </w:div>
        <w:div w:id="1072659101">
          <w:marLeft w:val="0"/>
          <w:marRight w:val="0"/>
          <w:marTop w:val="0"/>
          <w:marBottom w:val="0"/>
          <w:divBdr>
            <w:top w:val="none" w:sz="0" w:space="0" w:color="auto"/>
            <w:left w:val="none" w:sz="0" w:space="0" w:color="auto"/>
            <w:bottom w:val="none" w:sz="0" w:space="0" w:color="auto"/>
            <w:right w:val="none" w:sz="0" w:space="0" w:color="auto"/>
          </w:divBdr>
        </w:div>
        <w:div w:id="10538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oteka.ru/card/debbc54d6fa6aa51d17157e36167514d/" TargetMode="External"/><Relationship Id="rId3" Type="http://schemas.openxmlformats.org/officeDocument/2006/relationships/webSettings" Target="webSettings.xml"/><Relationship Id="rId7" Type="http://schemas.openxmlformats.org/officeDocument/2006/relationships/hyperlink" Target="https://kartoteka.ru/card/94ec76b7c3f40ff3dfd5ad1509bdc9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toteka.ru/card/d6a79a3c83c432b1e4c13679cbfa1f63/" TargetMode="External"/><Relationship Id="rId11" Type="http://schemas.openxmlformats.org/officeDocument/2006/relationships/theme" Target="theme/theme1.xml"/><Relationship Id="rId5" Type="http://schemas.openxmlformats.org/officeDocument/2006/relationships/hyperlink" Target="https://kartoteka.ru/card/dbfef753410b5a14197f20d374ba6422/" TargetMode="External"/><Relationship Id="rId10" Type="http://schemas.openxmlformats.org/officeDocument/2006/relationships/fontTable" Target="fontTable.xml"/><Relationship Id="rId4" Type="http://schemas.openxmlformats.org/officeDocument/2006/relationships/hyperlink" Target="https://kartoteka.ru/card/dbfef753410b5a14197f20d374ba6422/" TargetMode="External"/><Relationship Id="rId9" Type="http://schemas.openxmlformats.org/officeDocument/2006/relationships/hyperlink" Target="https://kartoteka.ru/card/d6a79a3c83c432b1e4c13679cbfa1f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Вега Анна Владимировна</dc:creator>
  <cp:keywords/>
  <dc:description/>
  <cp:lastModifiedBy>Вега Анна Владимировна</cp:lastModifiedBy>
  <cp:revision>3</cp:revision>
  <dcterms:created xsi:type="dcterms:W3CDTF">2023-01-17T12:12:00Z</dcterms:created>
  <dcterms:modified xsi:type="dcterms:W3CDTF">2023-01-18T07:34:00Z</dcterms:modified>
</cp:coreProperties>
</file>