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D3" w:rsidRPr="004A0A72" w:rsidRDefault="001A42D3" w:rsidP="001A42D3">
      <w:pPr>
        <w:jc w:val="center"/>
        <w:rPr>
          <w:rStyle w:val="paragraph"/>
          <w:rFonts w:ascii="Arial" w:hAnsi="Arial" w:cs="Arial"/>
          <w:b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b/>
          <w:sz w:val="20"/>
          <w:szCs w:val="20"/>
          <w:lang w:val="ru-RU"/>
        </w:rPr>
        <w:t xml:space="preserve">ДОГОВОР О ЗАДАТКЕ №  </w:t>
      </w:r>
    </w:p>
    <w:p w:rsidR="001A42D3" w:rsidRPr="004A0A72" w:rsidRDefault="001A42D3" w:rsidP="001A42D3">
      <w:pPr>
        <w:rPr>
          <w:rStyle w:val="paragraph"/>
          <w:rFonts w:ascii="Arial" w:hAnsi="Arial" w:cs="Arial"/>
          <w:sz w:val="20"/>
          <w:szCs w:val="20"/>
          <w:lang w:val="ru-RU"/>
        </w:rPr>
      </w:pPr>
    </w:p>
    <w:p w:rsidR="001A42D3" w:rsidRPr="004A0A72" w:rsidRDefault="001A42D3" w:rsidP="001A42D3">
      <w:pPr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г. Москва                                                                                                           </w:t>
      </w:r>
      <w:proofErr w:type="gramStart"/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   «</w:t>
      </w:r>
      <w:proofErr w:type="gramEnd"/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__» ______2022 год</w:t>
      </w:r>
    </w:p>
    <w:p w:rsidR="001A42D3" w:rsidRPr="004A0A72" w:rsidRDefault="001A42D3" w:rsidP="001A42D3">
      <w:pPr>
        <w:jc w:val="center"/>
        <w:rPr>
          <w:rStyle w:val="paragraph"/>
          <w:rFonts w:ascii="Arial" w:hAnsi="Arial" w:cs="Arial"/>
          <w:sz w:val="20"/>
          <w:szCs w:val="20"/>
          <w:lang w:val="ru-RU"/>
        </w:rPr>
      </w:pPr>
    </w:p>
    <w:p w:rsidR="001A42D3" w:rsidRPr="004A0A72" w:rsidRDefault="001A42D3" w:rsidP="001A42D3">
      <w:pPr>
        <w:ind w:firstLine="900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Fonts w:ascii="Arial" w:hAnsi="Arial" w:cs="Arial"/>
          <w:b/>
          <w:sz w:val="20"/>
          <w:szCs w:val="20"/>
          <w:lang w:val="ru-RU"/>
        </w:rPr>
        <w:t>Общество с ограниченной ответственностью «МИГРИНО»</w:t>
      </w:r>
      <w:r w:rsidRPr="004A0A72">
        <w:rPr>
          <w:rFonts w:ascii="Arial" w:hAnsi="Arial" w:cs="Arial"/>
          <w:sz w:val="20"/>
          <w:szCs w:val="20"/>
          <w:lang w:val="ru-RU"/>
        </w:rPr>
        <w:t xml:space="preserve"> (</w:t>
      </w:r>
      <w:r w:rsidRPr="004A0A72">
        <w:rPr>
          <w:rFonts w:ascii="Arial" w:hAnsi="Arial" w:cs="Arial"/>
          <w:color w:val="000000"/>
          <w:sz w:val="20"/>
          <w:szCs w:val="20"/>
          <w:lang w:val="ru-RU"/>
        </w:rPr>
        <w:t>ОГРН 1025003078022, ИНН 5025014212, КПП 502501001, место нахождения: 141730, Московская область, г. Лобня, ул. Лейтенанта Бойко, д.92А)</w:t>
      </w:r>
      <w:r w:rsidRPr="004A0A72">
        <w:rPr>
          <w:rFonts w:ascii="Arial" w:hAnsi="Arial" w:cs="Arial"/>
          <w:sz w:val="20"/>
          <w:szCs w:val="20"/>
          <w:lang w:val="ru-RU"/>
        </w:rPr>
        <w:t xml:space="preserve">, именуемое в дальнейшем </w:t>
      </w:r>
      <w:r w:rsidRPr="004A0A72">
        <w:rPr>
          <w:rFonts w:ascii="Arial" w:hAnsi="Arial" w:cs="Arial"/>
          <w:b/>
          <w:sz w:val="20"/>
          <w:szCs w:val="20"/>
          <w:lang w:val="ru-RU"/>
        </w:rPr>
        <w:t>«Продавец», «Должник»</w:t>
      </w:r>
      <w:r w:rsidRPr="004A0A72">
        <w:rPr>
          <w:rFonts w:ascii="Arial" w:hAnsi="Arial" w:cs="Arial"/>
          <w:sz w:val="20"/>
          <w:szCs w:val="20"/>
          <w:lang w:val="ru-RU"/>
        </w:rPr>
        <w:t xml:space="preserve">, в лице Конкурсного управляющего Екатерины Валерьевны Титовой, действующей на основании Решения Арбитражного суда Московской области от </w:t>
      </w:r>
      <w:r w:rsidRPr="004A0A72">
        <w:rPr>
          <w:rFonts w:ascii="Arial" w:hAnsi="Arial" w:cs="Arial"/>
          <w:color w:val="000000"/>
          <w:sz w:val="20"/>
          <w:szCs w:val="20"/>
          <w:lang w:val="ru-RU"/>
        </w:rPr>
        <w:t xml:space="preserve">27.03.2018 г. по делу № А41-3836/18 </w:t>
      </w:r>
      <w:r w:rsidRPr="004A0A72">
        <w:rPr>
          <w:rFonts w:ascii="Arial" w:hAnsi="Arial" w:cs="Arial"/>
          <w:sz w:val="20"/>
          <w:szCs w:val="20"/>
          <w:lang w:val="ru-RU"/>
        </w:rPr>
        <w:t>с од</w:t>
      </w:r>
      <w:r w:rsidRPr="004A0A72">
        <w:rPr>
          <w:rFonts w:ascii="Arial" w:hAnsi="Arial" w:cs="Arial"/>
          <w:sz w:val="20"/>
          <w:szCs w:val="20"/>
          <w:lang w:val="ru-RU"/>
        </w:rPr>
        <w:softHyphen/>
        <w:t>ной стороны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, с одной стороны, и </w:t>
      </w:r>
    </w:p>
    <w:p w:rsidR="001A42D3" w:rsidRPr="004A0A72" w:rsidRDefault="001A42D3" w:rsidP="001A42D3">
      <w:pPr>
        <w:pStyle w:val="ConsPlusNormal"/>
        <w:ind w:firstLine="540"/>
        <w:jc w:val="both"/>
      </w:pPr>
      <w:r w:rsidRPr="004A0A72">
        <w:t xml:space="preserve">__________________, именуем__ в дальнейшем </w:t>
      </w:r>
      <w:r w:rsidRPr="004A0A72">
        <w:rPr>
          <w:b/>
        </w:rPr>
        <w:t>«Заявитель»</w:t>
      </w:r>
      <w:r w:rsidRPr="004A0A72">
        <w:t xml:space="preserve">, в лице ______________, действующего(-ей) на основании _________ </w:t>
      </w:r>
      <w:hyperlink w:anchor="P103" w:history="1">
        <w:r w:rsidRPr="004A0A72">
          <w:rPr>
            <w:color w:val="0000FF"/>
          </w:rPr>
          <w:t>&lt;1&gt;</w:t>
        </w:r>
      </w:hyperlink>
      <w:r w:rsidRPr="004A0A72">
        <w:t>, с другой стороны, именуемые в дальнейшем «Стороны», заключили настоящий договор о нижеследующем:</w:t>
      </w:r>
    </w:p>
    <w:p w:rsidR="001A42D3" w:rsidRPr="004A0A72" w:rsidRDefault="001A42D3" w:rsidP="001A42D3">
      <w:pPr>
        <w:pStyle w:val="ConsPlusNormal"/>
      </w:pPr>
    </w:p>
    <w:p w:rsidR="001A42D3" w:rsidRPr="004A0A72" w:rsidRDefault="001A42D3" w:rsidP="001A42D3">
      <w:pPr>
        <w:jc w:val="center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1. ПРЕДМЕТ ДОГОВОРА</w:t>
      </w:r>
    </w:p>
    <w:p w:rsidR="001A42D3" w:rsidRPr="004A0A72" w:rsidRDefault="001A42D3" w:rsidP="001A42D3">
      <w:pPr>
        <w:ind w:firstLine="900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1.1 Для участия в </w:t>
      </w:r>
      <w:r w:rsidRPr="004A0A72">
        <w:rPr>
          <w:rFonts w:ascii="Arial" w:hAnsi="Arial" w:cs="Arial"/>
          <w:sz w:val="20"/>
          <w:szCs w:val="20"/>
          <w:lang w:val="ru-RU"/>
        </w:rPr>
        <w:t xml:space="preserve">электронных торгах по реализации имущества Продавца (далее -  Торги) по лоту </w:t>
      </w:r>
      <w:r w:rsidRPr="004A0A72">
        <w:rPr>
          <w:rFonts w:ascii="Arial" w:hAnsi="Arial" w:cs="Arial"/>
          <w:sz w:val="20"/>
          <w:szCs w:val="20"/>
        </w:rPr>
        <w:t>N</w:t>
      </w:r>
      <w:r w:rsidRPr="004A0A72">
        <w:rPr>
          <w:rFonts w:ascii="Arial" w:hAnsi="Arial" w:cs="Arial"/>
          <w:sz w:val="20"/>
          <w:szCs w:val="20"/>
          <w:lang w:val="ru-RU"/>
        </w:rPr>
        <w:t xml:space="preserve"> 1, проводимых в порядке и на условиях, указанных в сообщении (извещении) о проведении Торгов, опубликованном в газете "</w:t>
      </w:r>
      <w:proofErr w:type="spellStart"/>
      <w:r w:rsidRPr="004A0A72">
        <w:rPr>
          <w:rFonts w:ascii="Arial" w:hAnsi="Arial" w:cs="Arial"/>
          <w:sz w:val="20"/>
          <w:szCs w:val="20"/>
          <w:lang w:val="ru-RU"/>
        </w:rPr>
        <w:t>КоммерсантЪ</w:t>
      </w:r>
      <w:proofErr w:type="spellEnd"/>
      <w:r w:rsidRPr="004A0A72">
        <w:rPr>
          <w:rFonts w:ascii="Arial" w:hAnsi="Arial" w:cs="Arial"/>
          <w:sz w:val="20"/>
          <w:szCs w:val="20"/>
          <w:lang w:val="ru-RU"/>
        </w:rPr>
        <w:t xml:space="preserve">" от ___ _____ 20__ г. </w:t>
      </w:r>
      <w:r w:rsidRPr="004A0A72">
        <w:rPr>
          <w:rFonts w:ascii="Arial" w:hAnsi="Arial" w:cs="Arial"/>
          <w:sz w:val="20"/>
          <w:szCs w:val="20"/>
        </w:rPr>
        <w:t>N</w:t>
      </w:r>
      <w:r w:rsidRPr="004A0A72">
        <w:rPr>
          <w:rFonts w:ascii="Arial" w:hAnsi="Arial" w:cs="Arial"/>
          <w:sz w:val="20"/>
          <w:szCs w:val="20"/>
          <w:lang w:val="ru-RU"/>
        </w:rPr>
        <w:t xml:space="preserve"> ____, 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в рамках проведения процедуры конкурсного производства в отношении Должника, Заявитель перечисляет, а Продавец принимает задаток в размере </w:t>
      </w:r>
      <w:r w:rsidRPr="004A0A72">
        <w:rPr>
          <w:rStyle w:val="paragraph"/>
          <w:rFonts w:ascii="Arial" w:hAnsi="Arial" w:cs="Arial"/>
          <w:b/>
          <w:sz w:val="20"/>
          <w:szCs w:val="20"/>
          <w:lang w:val="ru-RU"/>
        </w:rPr>
        <w:t>_________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 (____________) рублей ______копеек.</w:t>
      </w:r>
    </w:p>
    <w:p w:rsidR="001A42D3" w:rsidRPr="004A0A72" w:rsidRDefault="001A42D3" w:rsidP="001A42D3">
      <w:pPr>
        <w:ind w:firstLine="900"/>
        <w:jc w:val="both"/>
        <w:rPr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1.2 Указанный задаток вносится Заявителем в качестве обеспечения обязательств по оплате имущества, указанного Приложении 1 к настоящему Договору, в соответствии с сообщением, опубликованным в газете «</w:t>
      </w:r>
      <w:proofErr w:type="spellStart"/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КоммерсантЪ</w:t>
      </w:r>
      <w:proofErr w:type="spellEnd"/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» в отношении Должника</w:t>
      </w:r>
      <w:r w:rsidRPr="004A0A72">
        <w:rPr>
          <w:rFonts w:ascii="Arial" w:hAnsi="Arial" w:cs="Arial"/>
          <w:sz w:val="20"/>
          <w:szCs w:val="20"/>
          <w:lang w:val="ru-RU"/>
        </w:rPr>
        <w:t>.</w:t>
      </w:r>
    </w:p>
    <w:p w:rsidR="001A42D3" w:rsidRPr="004A0A72" w:rsidRDefault="001A42D3" w:rsidP="001A42D3">
      <w:pPr>
        <w:jc w:val="center"/>
        <w:rPr>
          <w:rStyle w:val="paragraph"/>
          <w:rFonts w:ascii="Arial" w:hAnsi="Arial" w:cs="Arial"/>
          <w:sz w:val="20"/>
          <w:szCs w:val="20"/>
          <w:lang w:val="ru-RU"/>
        </w:rPr>
      </w:pPr>
    </w:p>
    <w:p w:rsidR="001A42D3" w:rsidRPr="004A0A72" w:rsidRDefault="001A42D3" w:rsidP="001A42D3">
      <w:pPr>
        <w:jc w:val="center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2. ПЕРЕДАЧА ДЕНЕЖНЫХ СРЕДСТВ</w:t>
      </w:r>
    </w:p>
    <w:p w:rsidR="001A42D3" w:rsidRPr="004A0A72" w:rsidRDefault="001A42D3" w:rsidP="001A42D3">
      <w:pPr>
        <w:ind w:firstLine="900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2.1 Задаток в сумме, указанной в п. 1.1 настоящего Договора, должен быть внесен Заявителем на счет Должника, указанный в настоящем Договоре, в сообщении (извещении) о проведении Торгов не позднее даты и времени окончания приема заявок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Документом, подтверждающим внесение или не внесение Заявителем задатка, является выписка со счета Должника. </w:t>
      </w:r>
    </w:p>
    <w:p w:rsidR="001A42D3" w:rsidRPr="004A0A72" w:rsidRDefault="001A42D3" w:rsidP="001A42D3">
      <w:pPr>
        <w:tabs>
          <w:tab w:val="left" w:pos="142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4A0A72">
        <w:rPr>
          <w:rFonts w:ascii="Arial" w:hAnsi="Arial" w:cs="Arial"/>
          <w:sz w:val="20"/>
          <w:szCs w:val="20"/>
          <w:lang w:val="ru-RU"/>
        </w:rPr>
        <w:tab/>
      </w:r>
      <w:r w:rsidRPr="004A0A72">
        <w:rPr>
          <w:rFonts w:ascii="Arial" w:hAnsi="Arial" w:cs="Arial"/>
          <w:sz w:val="20"/>
          <w:szCs w:val="20"/>
          <w:lang w:val="ru-RU"/>
        </w:rPr>
        <w:tab/>
        <w:t xml:space="preserve">        При участии в торгах посредством публичного предложения Заявитель обязан обеспечить поступление задатка на счет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 Должника, указанный в настоящем Договоре, в сообщении (извещении) о проведении Торгов</w:t>
      </w:r>
      <w:r w:rsidRPr="004A0A72">
        <w:rPr>
          <w:rFonts w:ascii="Arial" w:hAnsi="Arial" w:cs="Arial"/>
          <w:sz w:val="20"/>
          <w:szCs w:val="20"/>
          <w:lang w:val="ru-RU"/>
        </w:rPr>
        <w:t>, не позднее указанной в таком сообщении (извещении) даты и времени окончания приема заявок на участие в Торгах для соответствующего периода проведения Торгов.</w:t>
      </w:r>
    </w:p>
    <w:p w:rsidR="001A42D3" w:rsidRPr="004A0A72" w:rsidRDefault="001A42D3" w:rsidP="001A42D3">
      <w:pPr>
        <w:ind w:firstLine="900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2.2 Заявитель не вправе распоряжаться денежными средствами, поступившими на счет Должника в качестве задатка, равно как и Должник не вправе распоряжаться денежными средствами Заявителя, поступившими на его счет в качестве задатка.</w:t>
      </w:r>
    </w:p>
    <w:p w:rsidR="001A42D3" w:rsidRPr="004A0A72" w:rsidRDefault="001A42D3" w:rsidP="001A42D3">
      <w:pPr>
        <w:ind w:firstLine="900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2.3</w:t>
      </w:r>
      <w:r w:rsidRPr="004A0A72">
        <w:rPr>
          <w:rStyle w:val="paragraph"/>
          <w:rFonts w:ascii="Arial" w:hAnsi="Arial" w:cs="Arial"/>
          <w:sz w:val="20"/>
          <w:szCs w:val="20"/>
        </w:rPr>
        <w:t> 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На денежные средства, перечисленные в соответствии с настоящим Договором, проценты не начисляются.</w:t>
      </w:r>
    </w:p>
    <w:p w:rsidR="001A42D3" w:rsidRPr="004A0A72" w:rsidRDefault="001A42D3" w:rsidP="001A42D3">
      <w:pPr>
        <w:ind w:firstLine="900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2.4</w:t>
      </w:r>
      <w:r w:rsidRPr="004A0A72">
        <w:rPr>
          <w:rStyle w:val="paragraph"/>
          <w:rFonts w:ascii="Arial" w:hAnsi="Arial" w:cs="Arial"/>
          <w:sz w:val="20"/>
          <w:szCs w:val="20"/>
        </w:rPr>
        <w:t> 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Задаток, внесенный Заявителем, в случае признания последнего победителем Торгов и заключения им с Продавцом договора купли-продажи недвижимого имущества, указанного в </w:t>
      </w:r>
      <w:hyperlink w:anchor="sub_11" w:history="1">
        <w:r w:rsidRPr="004A0A72">
          <w:rPr>
            <w:rStyle w:val="paragraph"/>
            <w:rFonts w:ascii="Arial" w:hAnsi="Arial" w:cs="Arial"/>
            <w:sz w:val="20"/>
            <w:szCs w:val="20"/>
            <w:lang w:val="ru-RU"/>
          </w:rPr>
          <w:t>п.</w:t>
        </w:r>
        <w:r w:rsidRPr="004A0A72">
          <w:rPr>
            <w:rStyle w:val="paragraph"/>
            <w:rFonts w:ascii="Arial" w:hAnsi="Arial" w:cs="Arial"/>
            <w:sz w:val="20"/>
            <w:szCs w:val="20"/>
          </w:rPr>
          <w:t> </w:t>
        </w:r>
        <w:r w:rsidRPr="004A0A72">
          <w:rPr>
            <w:rStyle w:val="paragraph"/>
            <w:rFonts w:ascii="Arial" w:hAnsi="Arial" w:cs="Arial"/>
            <w:sz w:val="20"/>
            <w:szCs w:val="20"/>
            <w:lang w:val="ru-RU"/>
          </w:rPr>
          <w:t>1.1.</w:t>
        </w:r>
      </w:hyperlink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 (в Приложении 1 к настоящему Договору), засчитывается в счет оплаты вышеназванного имущества, а в случае отказа или уклонения победителя торгов от подписания и (или) оплаты договора купли-продажи, победитель торгов лишается права на приобретение имущества, сумма внесенного задатка ему не возвращается.</w:t>
      </w:r>
    </w:p>
    <w:p w:rsidR="001A42D3" w:rsidRPr="004A0A72" w:rsidRDefault="001A42D3" w:rsidP="001A42D3">
      <w:pPr>
        <w:jc w:val="center"/>
        <w:rPr>
          <w:rStyle w:val="paragraph"/>
          <w:rFonts w:ascii="Arial" w:hAnsi="Arial" w:cs="Arial"/>
          <w:sz w:val="20"/>
          <w:szCs w:val="20"/>
          <w:lang w:val="ru-RU"/>
        </w:rPr>
      </w:pPr>
    </w:p>
    <w:p w:rsidR="001A42D3" w:rsidRPr="004A0A72" w:rsidRDefault="001A42D3" w:rsidP="001A42D3">
      <w:pPr>
        <w:jc w:val="center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3. ВОЗВРАТ ДЕНЕЖНЫХ СРЕДСТВ</w:t>
      </w:r>
    </w:p>
    <w:p w:rsidR="001A42D3" w:rsidRPr="004A0A72" w:rsidRDefault="001A42D3" w:rsidP="001A42D3">
      <w:pPr>
        <w:ind w:firstLine="851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3.1</w:t>
      </w:r>
      <w:r w:rsidRPr="004A0A72">
        <w:rPr>
          <w:rStyle w:val="paragraph"/>
          <w:rFonts w:ascii="Arial" w:hAnsi="Arial" w:cs="Arial"/>
          <w:sz w:val="20"/>
          <w:szCs w:val="20"/>
        </w:rPr>
        <w:t> 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Продавец обязуется возвратить сумму задатка, внесенного Заявителем, в установленных настоящим Договором случаях. Возврат задатка осуществляется на счет Заявителя, указанный в настоящем Договоре.</w:t>
      </w:r>
    </w:p>
    <w:p w:rsidR="001A42D3" w:rsidRPr="004A0A72" w:rsidRDefault="001A42D3" w:rsidP="001A42D3">
      <w:pPr>
        <w:pStyle w:val="a4"/>
        <w:numPr>
          <w:ilvl w:val="1"/>
          <w:numId w:val="1"/>
        </w:numPr>
        <w:tabs>
          <w:tab w:val="left" w:pos="142"/>
        </w:tabs>
        <w:suppressAutoHyphens/>
        <w:ind w:left="0" w:firstLine="851"/>
        <w:jc w:val="both"/>
        <w:rPr>
          <w:rFonts w:ascii="Arial" w:hAnsi="Arial" w:cs="Arial"/>
          <w:sz w:val="20"/>
          <w:szCs w:val="20"/>
          <w:lang w:val="ru-RU"/>
        </w:rPr>
      </w:pPr>
      <w:r w:rsidRPr="004A0A72">
        <w:rPr>
          <w:rFonts w:ascii="Arial" w:hAnsi="Arial" w:cs="Arial"/>
          <w:sz w:val="20"/>
          <w:szCs w:val="20"/>
          <w:lang w:val="ru-RU"/>
        </w:rPr>
        <w:t>Продавец возвращает внесенный задаток в течение 5 (пяти) рабочих дней со дня подписания Протокола об итогах Торгов в случаях:</w:t>
      </w:r>
    </w:p>
    <w:p w:rsidR="001A42D3" w:rsidRPr="004A0A72" w:rsidRDefault="001A42D3" w:rsidP="001A42D3">
      <w:pPr>
        <w:pStyle w:val="a4"/>
        <w:numPr>
          <w:ilvl w:val="2"/>
          <w:numId w:val="2"/>
        </w:numPr>
        <w:suppressAutoHyphens/>
        <w:jc w:val="both"/>
        <w:rPr>
          <w:rFonts w:ascii="Arial" w:hAnsi="Arial" w:cs="Arial"/>
          <w:sz w:val="20"/>
          <w:szCs w:val="20"/>
          <w:lang w:val="ru-RU"/>
        </w:rPr>
      </w:pPr>
      <w:r w:rsidRPr="004A0A72">
        <w:rPr>
          <w:rFonts w:ascii="Arial" w:hAnsi="Arial" w:cs="Arial"/>
          <w:sz w:val="20"/>
          <w:szCs w:val="20"/>
          <w:lang w:val="ru-RU"/>
        </w:rPr>
        <w:t>Заявитель не допущен к участию в Торгах;</w:t>
      </w:r>
    </w:p>
    <w:p w:rsidR="001A42D3" w:rsidRPr="004A0A72" w:rsidRDefault="001A42D3" w:rsidP="001A42D3">
      <w:pPr>
        <w:pStyle w:val="a4"/>
        <w:numPr>
          <w:ilvl w:val="2"/>
          <w:numId w:val="2"/>
        </w:numPr>
        <w:suppressAutoHyphens/>
        <w:jc w:val="both"/>
        <w:rPr>
          <w:rFonts w:ascii="Arial" w:hAnsi="Arial" w:cs="Arial"/>
          <w:sz w:val="20"/>
          <w:szCs w:val="20"/>
          <w:lang w:val="ru-RU"/>
        </w:rPr>
      </w:pPr>
      <w:r w:rsidRPr="004A0A72">
        <w:rPr>
          <w:rFonts w:ascii="Arial" w:hAnsi="Arial" w:cs="Arial"/>
          <w:sz w:val="20"/>
          <w:szCs w:val="20"/>
          <w:lang w:val="ru-RU"/>
        </w:rPr>
        <w:t>Заявитель участвовал в торгах, но не выиграл их;</w:t>
      </w:r>
    </w:p>
    <w:p w:rsidR="001A42D3" w:rsidRPr="004A0A72" w:rsidRDefault="001A42D3" w:rsidP="001A42D3">
      <w:pPr>
        <w:pStyle w:val="a4"/>
        <w:numPr>
          <w:ilvl w:val="2"/>
          <w:numId w:val="2"/>
        </w:numPr>
        <w:suppressAutoHyphens/>
        <w:jc w:val="both"/>
        <w:rPr>
          <w:rFonts w:ascii="Arial" w:hAnsi="Arial" w:cs="Arial"/>
          <w:sz w:val="20"/>
          <w:szCs w:val="20"/>
          <w:lang w:val="ru-RU"/>
        </w:rPr>
      </w:pPr>
      <w:r w:rsidRPr="004A0A72">
        <w:rPr>
          <w:rFonts w:ascii="Arial" w:hAnsi="Arial" w:cs="Arial"/>
          <w:sz w:val="20"/>
          <w:szCs w:val="20"/>
          <w:lang w:val="ru-RU"/>
        </w:rPr>
        <w:t>Заявитель отозвал свою заявку на участие в Торгах до момента окончания срока приема заявок на участие в Торгах.</w:t>
      </w:r>
    </w:p>
    <w:p w:rsidR="001A42D3" w:rsidRPr="004A0A72" w:rsidRDefault="001A42D3" w:rsidP="001A42D3">
      <w:pPr>
        <w:pStyle w:val="a4"/>
        <w:numPr>
          <w:ilvl w:val="1"/>
          <w:numId w:val="1"/>
        </w:numPr>
        <w:suppressAutoHyphens/>
        <w:ind w:left="0" w:firstLine="851"/>
        <w:jc w:val="both"/>
        <w:rPr>
          <w:rFonts w:ascii="Arial" w:hAnsi="Arial" w:cs="Arial"/>
          <w:sz w:val="20"/>
          <w:szCs w:val="20"/>
          <w:lang w:val="ru-RU"/>
        </w:rPr>
      </w:pPr>
      <w:r w:rsidRPr="004A0A72">
        <w:rPr>
          <w:rFonts w:ascii="Arial" w:hAnsi="Arial" w:cs="Arial"/>
          <w:sz w:val="20"/>
          <w:szCs w:val="20"/>
          <w:lang w:val="ru-RU"/>
        </w:rPr>
        <w:t>В случае отмены Торгов Продавец возвращает задаток Заявителю в течение 5 (пяти) рабочих дней со дня вынесения решения об отмене Торгов.</w:t>
      </w:r>
    </w:p>
    <w:p w:rsidR="001A42D3" w:rsidRPr="004A0A72" w:rsidRDefault="001A42D3" w:rsidP="001A42D3">
      <w:pPr>
        <w:pStyle w:val="a4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4A0A72">
        <w:rPr>
          <w:rFonts w:ascii="Arial" w:hAnsi="Arial" w:cs="Arial"/>
          <w:sz w:val="20"/>
          <w:szCs w:val="20"/>
          <w:lang w:val="ru-RU"/>
        </w:rPr>
        <w:t xml:space="preserve"> Продавец не возвращает задаток Заявителю в случаях:</w:t>
      </w:r>
    </w:p>
    <w:p w:rsidR="001A42D3" w:rsidRPr="004A0A72" w:rsidRDefault="001A42D3" w:rsidP="001A42D3">
      <w:pPr>
        <w:pStyle w:val="a4"/>
        <w:numPr>
          <w:ilvl w:val="2"/>
          <w:numId w:val="3"/>
        </w:numPr>
        <w:suppressAutoHyphens/>
        <w:jc w:val="both"/>
        <w:rPr>
          <w:rFonts w:ascii="Arial" w:hAnsi="Arial" w:cs="Arial"/>
          <w:sz w:val="20"/>
          <w:szCs w:val="20"/>
          <w:lang w:val="ru-RU"/>
        </w:rPr>
      </w:pPr>
      <w:r w:rsidRPr="004A0A72">
        <w:rPr>
          <w:rFonts w:ascii="Arial" w:hAnsi="Arial" w:cs="Arial"/>
          <w:sz w:val="20"/>
          <w:szCs w:val="20"/>
          <w:lang w:val="ru-RU"/>
        </w:rPr>
        <w:lastRenderedPageBreak/>
        <w:t xml:space="preserve">уклонения Заявителя, признанного победителем Торгов, от подписания договора купли-продажи недвижимого имущества, 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указанного в </w:t>
      </w:r>
      <w:hyperlink w:anchor="sub_11" w:history="1">
        <w:r w:rsidRPr="004A0A72">
          <w:rPr>
            <w:rStyle w:val="paragraph"/>
            <w:rFonts w:ascii="Arial" w:hAnsi="Arial" w:cs="Arial"/>
            <w:sz w:val="20"/>
            <w:szCs w:val="20"/>
            <w:lang w:val="ru-RU"/>
          </w:rPr>
          <w:t>п.</w:t>
        </w:r>
        <w:r w:rsidRPr="004A0A72">
          <w:rPr>
            <w:rStyle w:val="paragraph"/>
            <w:rFonts w:ascii="Arial" w:hAnsi="Arial" w:cs="Arial"/>
            <w:sz w:val="20"/>
            <w:szCs w:val="20"/>
          </w:rPr>
          <w:t> </w:t>
        </w:r>
        <w:proofErr w:type="gramStart"/>
        <w:r w:rsidRPr="004A0A72">
          <w:rPr>
            <w:rStyle w:val="paragraph"/>
            <w:rFonts w:ascii="Arial" w:hAnsi="Arial" w:cs="Arial"/>
            <w:sz w:val="20"/>
            <w:szCs w:val="20"/>
            <w:lang w:val="ru-RU"/>
          </w:rPr>
          <w:t>1.1.</w:t>
        </w:r>
      </w:hyperlink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(</w:t>
      </w:r>
      <w:proofErr w:type="gramEnd"/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в Приложении 1 к настоящему Договору),</w:t>
      </w:r>
      <w:r w:rsidRPr="004A0A72">
        <w:rPr>
          <w:rFonts w:ascii="Arial" w:hAnsi="Arial" w:cs="Arial"/>
          <w:sz w:val="20"/>
          <w:szCs w:val="20"/>
          <w:lang w:val="ru-RU"/>
        </w:rPr>
        <w:t xml:space="preserve"> в установленный срок;</w:t>
      </w:r>
    </w:p>
    <w:p w:rsidR="001A42D3" w:rsidRPr="004A0A72" w:rsidRDefault="001A42D3" w:rsidP="001A42D3">
      <w:pPr>
        <w:pStyle w:val="a4"/>
        <w:numPr>
          <w:ilvl w:val="2"/>
          <w:numId w:val="3"/>
        </w:numPr>
        <w:suppressAutoHyphens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Fonts w:ascii="Arial" w:hAnsi="Arial" w:cs="Arial"/>
          <w:sz w:val="20"/>
          <w:szCs w:val="20"/>
          <w:lang w:val="ru-RU"/>
        </w:rPr>
        <w:t xml:space="preserve">уклонения Заявителя, признанного победителем Торгов, от полной оплаты предмета Торгов, в соответствии с протоколом об итогах Торгов и договором купли-продажи недвижимого имущества, 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указанного в </w:t>
      </w:r>
      <w:hyperlink w:anchor="sub_11" w:history="1">
        <w:r w:rsidRPr="004A0A72">
          <w:rPr>
            <w:rStyle w:val="paragraph"/>
            <w:rFonts w:ascii="Arial" w:hAnsi="Arial" w:cs="Arial"/>
            <w:sz w:val="20"/>
            <w:szCs w:val="20"/>
            <w:lang w:val="ru-RU"/>
          </w:rPr>
          <w:t>п.</w:t>
        </w:r>
        <w:r w:rsidRPr="004A0A72">
          <w:rPr>
            <w:rStyle w:val="paragraph"/>
            <w:rFonts w:ascii="Arial" w:hAnsi="Arial" w:cs="Arial"/>
            <w:sz w:val="20"/>
            <w:szCs w:val="20"/>
          </w:rPr>
          <w:t> </w:t>
        </w:r>
        <w:proofErr w:type="gramStart"/>
        <w:r w:rsidRPr="004A0A72">
          <w:rPr>
            <w:rStyle w:val="paragraph"/>
            <w:rFonts w:ascii="Arial" w:hAnsi="Arial" w:cs="Arial"/>
            <w:sz w:val="20"/>
            <w:szCs w:val="20"/>
            <w:lang w:val="ru-RU"/>
          </w:rPr>
          <w:t>1.1.</w:t>
        </w:r>
      </w:hyperlink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(</w:t>
      </w:r>
      <w:proofErr w:type="gramEnd"/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в Приложении 1 к настоящему Договору).</w:t>
      </w:r>
    </w:p>
    <w:p w:rsidR="001A42D3" w:rsidRPr="004A0A72" w:rsidRDefault="001A42D3" w:rsidP="001A42D3">
      <w:pPr>
        <w:ind w:firstLine="900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 xml:space="preserve">3.5 Суммы внесенных заявителями задатков возвращаются всем заявителям, за исключением победителя Торгов. </w:t>
      </w:r>
    </w:p>
    <w:p w:rsidR="001A42D3" w:rsidRPr="004A0A72" w:rsidRDefault="001A42D3" w:rsidP="001A42D3">
      <w:pPr>
        <w:suppressAutoHyphens/>
        <w:ind w:firstLine="709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</w:p>
    <w:p w:rsidR="001A42D3" w:rsidRPr="004A0A72" w:rsidRDefault="001A42D3" w:rsidP="001A42D3">
      <w:pPr>
        <w:jc w:val="center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4. ЗАКЛЮЧИТЕЛЬНЫЕ ПОЛОЖЕНИЯ</w:t>
      </w:r>
    </w:p>
    <w:p w:rsidR="001A42D3" w:rsidRPr="004A0A72" w:rsidRDefault="001A42D3" w:rsidP="001A42D3">
      <w:pPr>
        <w:ind w:firstLine="900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4.1</w:t>
      </w:r>
      <w:r w:rsidRPr="004A0A72">
        <w:rPr>
          <w:rStyle w:val="paragraph"/>
          <w:rFonts w:ascii="Arial" w:hAnsi="Arial" w:cs="Arial"/>
          <w:sz w:val="20"/>
          <w:szCs w:val="20"/>
        </w:rPr>
        <w:t> 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1A42D3" w:rsidRPr="004A0A72" w:rsidRDefault="001A42D3" w:rsidP="001A42D3">
      <w:pPr>
        <w:pStyle w:val="ConsPlusNormal"/>
        <w:ind w:firstLine="851"/>
        <w:jc w:val="both"/>
        <w:rPr>
          <w:szCs w:val="22"/>
        </w:rPr>
      </w:pPr>
      <w:r w:rsidRPr="004A0A72">
        <w:rPr>
          <w:rStyle w:val="paragraph"/>
        </w:rPr>
        <w:t>4.2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н</w:t>
      </w:r>
      <w:r w:rsidRPr="004A0A72">
        <w:t xml:space="preserve">еурегулированные Сторонами споры передаются на рассмотрение в Арбитражный суд Московской области (по месту регистрации Продавца) или в </w:t>
      </w:r>
      <w:proofErr w:type="spellStart"/>
      <w:r w:rsidRPr="004A0A72">
        <w:t>Лобненский</w:t>
      </w:r>
      <w:proofErr w:type="spellEnd"/>
      <w:r w:rsidRPr="004A0A72">
        <w:t xml:space="preserve"> городской суд Московской о</w:t>
      </w:r>
      <w:r w:rsidRPr="004A0A72">
        <w:rPr>
          <w:szCs w:val="22"/>
        </w:rPr>
        <w:t xml:space="preserve">бласти (наименование суда общей юрисдикции по месту регистрации Продавца, </w:t>
      </w:r>
      <w:r w:rsidRPr="004A0A72">
        <w:rPr>
          <w:rStyle w:val="paragraph"/>
          <w:szCs w:val="22"/>
        </w:rPr>
        <w:t>если Заявителем является физическое лицо</w:t>
      </w:r>
      <w:r w:rsidRPr="004A0A72">
        <w:rPr>
          <w:szCs w:val="22"/>
        </w:rPr>
        <w:t>), если иное прямо не установлено законодательством Российской Федерации.</w:t>
      </w:r>
    </w:p>
    <w:p w:rsidR="001A42D3" w:rsidRPr="004A0A72" w:rsidRDefault="001A42D3" w:rsidP="001A42D3">
      <w:pPr>
        <w:ind w:firstLine="900"/>
        <w:jc w:val="both"/>
        <w:rPr>
          <w:rStyle w:val="paragraph"/>
          <w:rFonts w:ascii="Arial" w:hAnsi="Arial" w:cs="Arial"/>
          <w:sz w:val="20"/>
          <w:szCs w:val="20"/>
          <w:lang w:val="ru-RU"/>
        </w:rPr>
      </w:pP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4.3</w:t>
      </w:r>
      <w:r w:rsidRPr="004A0A72">
        <w:rPr>
          <w:rStyle w:val="paragraph"/>
          <w:rFonts w:ascii="Arial" w:hAnsi="Arial" w:cs="Arial"/>
          <w:sz w:val="20"/>
          <w:szCs w:val="20"/>
        </w:rPr>
        <w:t> </w:t>
      </w:r>
      <w:r w:rsidRPr="004A0A72">
        <w:rPr>
          <w:rStyle w:val="paragraph"/>
          <w:rFonts w:ascii="Arial" w:hAnsi="Arial" w:cs="Arial"/>
          <w:sz w:val="20"/>
          <w:szCs w:val="20"/>
          <w:lang w:val="ru-RU"/>
        </w:rPr>
        <w:t>Настоящий Договор составлен в двух экземплярах, имеющих одинаковую юридическую силу – по одному для каждой из Сторон.</w:t>
      </w:r>
    </w:p>
    <w:p w:rsidR="001A42D3" w:rsidRPr="004A0A72" w:rsidRDefault="001A42D3" w:rsidP="001A42D3">
      <w:pPr>
        <w:ind w:firstLine="900"/>
        <w:jc w:val="both"/>
        <w:rPr>
          <w:rStyle w:val="paragraph"/>
          <w:rFonts w:ascii="Arial" w:hAnsi="Arial" w:cs="Arial"/>
          <w:sz w:val="22"/>
          <w:szCs w:val="22"/>
          <w:lang w:val="ru-RU"/>
        </w:rPr>
      </w:pPr>
    </w:p>
    <w:p w:rsidR="001A42D3" w:rsidRPr="004A0A72" w:rsidRDefault="001A42D3" w:rsidP="001A42D3">
      <w:pPr>
        <w:jc w:val="center"/>
        <w:rPr>
          <w:rFonts w:ascii="Arial" w:hAnsi="Arial" w:cs="Arial"/>
          <w:sz w:val="22"/>
          <w:szCs w:val="22"/>
        </w:rPr>
      </w:pPr>
      <w:r w:rsidRPr="004A0A72">
        <w:rPr>
          <w:rStyle w:val="paragraph"/>
          <w:rFonts w:ascii="Arial" w:hAnsi="Arial" w:cs="Arial"/>
          <w:sz w:val="22"/>
          <w:szCs w:val="22"/>
        </w:rPr>
        <w:t>5. АДРЕСА,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33"/>
        <w:gridCol w:w="222"/>
      </w:tblGrid>
      <w:tr w:rsidR="001A42D3" w:rsidRPr="004A0A72" w:rsidTr="002D7375">
        <w:tc>
          <w:tcPr>
            <w:tcW w:w="5068" w:type="dxa"/>
          </w:tcPr>
          <w:tbl>
            <w:tblPr>
              <w:tblStyle w:val="a6"/>
              <w:tblW w:w="9493" w:type="dxa"/>
              <w:tblLook w:val="04A0" w:firstRow="1" w:lastRow="0" w:firstColumn="1" w:lastColumn="0" w:noHBand="0" w:noVBand="1"/>
            </w:tblPr>
            <w:tblGrid>
              <w:gridCol w:w="4815"/>
              <w:gridCol w:w="4678"/>
            </w:tblGrid>
            <w:tr w:rsidR="001A42D3" w:rsidRPr="004A0A72" w:rsidTr="002D7375">
              <w:tc>
                <w:tcPr>
                  <w:tcW w:w="4815" w:type="dxa"/>
                </w:tcPr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Продавец: ООО «МИГРИНО»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ИНН 5025014212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КПП 502501001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ОГРН 1025003078022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Адрес: 141734 Московская область, г. Лобня, ул. Лейтенанта Бойко, д.92А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 xml:space="preserve">адрес электронной почты: </w:t>
                  </w:r>
                  <w:hyperlink r:id="rId5" w:history="1">
                    <w:r w:rsidRPr="004A0A72">
                      <w:rPr>
                        <w:rStyle w:val="a3"/>
                        <w:szCs w:val="22"/>
                        <w:lang w:val="en-US"/>
                      </w:rPr>
                      <w:t>arbitrt</w:t>
                    </w:r>
                    <w:r w:rsidRPr="004A0A72">
                      <w:rPr>
                        <w:rStyle w:val="a3"/>
                        <w:szCs w:val="22"/>
                      </w:rPr>
                      <w:t>@</w:t>
                    </w:r>
                    <w:r w:rsidRPr="004A0A72">
                      <w:rPr>
                        <w:rStyle w:val="a3"/>
                        <w:szCs w:val="22"/>
                        <w:lang w:val="en-US"/>
                      </w:rPr>
                      <w:t>bk</w:t>
                    </w:r>
                    <w:r w:rsidRPr="004A0A72">
                      <w:rPr>
                        <w:rStyle w:val="a3"/>
                        <w:szCs w:val="22"/>
                      </w:rPr>
                      <w:t>.</w:t>
                    </w:r>
                    <w:proofErr w:type="spellStart"/>
                    <w:r w:rsidRPr="004A0A72">
                      <w:rPr>
                        <w:rStyle w:val="a3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контактный телефон: +79257965012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Банковские реквизиты: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счет 40702810738000089248 в ПАО СБЕРБАНК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БИК банка 044525225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proofErr w:type="spellStart"/>
                  <w:r w:rsidRPr="004A0A72">
                    <w:rPr>
                      <w:szCs w:val="22"/>
                    </w:rPr>
                    <w:t>кор.счет</w:t>
                  </w:r>
                  <w:proofErr w:type="spellEnd"/>
                  <w:r w:rsidRPr="004A0A72">
                    <w:rPr>
                      <w:szCs w:val="22"/>
                    </w:rPr>
                    <w:t xml:space="preserve"> 30101810400000000225 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ИНН Банка 7707083893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КПП Банка 773643001</w:t>
                  </w: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</w:p>
                <w:p w:rsidR="001A42D3" w:rsidRPr="004A0A72" w:rsidRDefault="001A42D3" w:rsidP="002D7375">
                  <w:pPr>
                    <w:pStyle w:val="ConsPlusNormal"/>
                    <w:ind w:firstLine="29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 xml:space="preserve">Конкурсный управляющий </w:t>
                  </w:r>
                </w:p>
                <w:p w:rsidR="001A42D3" w:rsidRPr="004A0A72" w:rsidRDefault="001A42D3" w:rsidP="002D7375">
                  <w:pPr>
                    <w:pStyle w:val="ConsPlusNormal"/>
                    <w:jc w:val="both"/>
                    <w:rPr>
                      <w:szCs w:val="22"/>
                    </w:rPr>
                  </w:pPr>
                </w:p>
                <w:p w:rsidR="001A42D3" w:rsidRPr="004A0A72" w:rsidRDefault="001A42D3" w:rsidP="002D7375">
                  <w:pPr>
                    <w:pStyle w:val="ConsPlusNormal"/>
                    <w:jc w:val="both"/>
                    <w:rPr>
                      <w:szCs w:val="22"/>
                    </w:rPr>
                  </w:pPr>
                </w:p>
                <w:p w:rsidR="001A42D3" w:rsidRPr="004A0A72" w:rsidRDefault="001A42D3" w:rsidP="002D7375">
                  <w:pPr>
                    <w:pStyle w:val="ConsPlusNormal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____________________/ Е.В. Титова/</w:t>
                  </w:r>
                </w:p>
                <w:p w:rsidR="001A42D3" w:rsidRPr="004A0A72" w:rsidRDefault="001A42D3" w:rsidP="002D7375">
                  <w:pPr>
                    <w:pStyle w:val="ConsPlusNormal"/>
                    <w:jc w:val="both"/>
                    <w:rPr>
                      <w:szCs w:val="22"/>
                    </w:rPr>
                  </w:pPr>
                </w:p>
                <w:p w:rsidR="001A42D3" w:rsidRPr="004A0A72" w:rsidRDefault="001A42D3" w:rsidP="002D7375">
                  <w:pPr>
                    <w:pStyle w:val="ConsPlusNormal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:rsidR="001A42D3" w:rsidRPr="004A0A72" w:rsidRDefault="001A42D3" w:rsidP="002D7375">
                  <w:pPr>
                    <w:pStyle w:val="ConsPlusNormal"/>
                    <w:jc w:val="both"/>
                    <w:rPr>
                      <w:szCs w:val="22"/>
                    </w:rPr>
                  </w:pPr>
                  <w:r w:rsidRPr="004A0A72">
                    <w:rPr>
                      <w:szCs w:val="22"/>
                    </w:rPr>
                    <w:t>Покупатель</w:t>
                  </w:r>
                </w:p>
              </w:tc>
            </w:tr>
          </w:tbl>
          <w:p w:rsidR="001A42D3" w:rsidRPr="004A0A72" w:rsidRDefault="001A42D3" w:rsidP="002D7375">
            <w:pPr>
              <w:ind w:firstLine="720"/>
              <w:rPr>
                <w:rStyle w:val="paragraph"/>
                <w:rFonts w:ascii="Arial" w:hAnsi="Arial" w:cs="Arial"/>
              </w:rPr>
            </w:pPr>
          </w:p>
        </w:tc>
        <w:tc>
          <w:tcPr>
            <w:tcW w:w="5069" w:type="dxa"/>
          </w:tcPr>
          <w:p w:rsidR="001A42D3" w:rsidRPr="004A0A72" w:rsidRDefault="001A42D3" w:rsidP="002D7375">
            <w:pPr>
              <w:ind w:firstLine="692"/>
              <w:jc w:val="both"/>
              <w:rPr>
                <w:rStyle w:val="paragraph"/>
                <w:rFonts w:ascii="Arial" w:hAnsi="Arial" w:cs="Arial"/>
              </w:rPr>
            </w:pPr>
          </w:p>
        </w:tc>
      </w:tr>
    </w:tbl>
    <w:p w:rsidR="001A42D3" w:rsidRPr="004A0A72" w:rsidRDefault="001A42D3" w:rsidP="001A42D3">
      <w:pPr>
        <w:spacing w:line="288" w:lineRule="auto"/>
      </w:pPr>
    </w:p>
    <w:p w:rsidR="001A42D3" w:rsidRPr="004A0A72" w:rsidRDefault="001A42D3" w:rsidP="001A42D3">
      <w:pPr>
        <w:pStyle w:val="ConsPlusNormal"/>
        <w:spacing w:before="220"/>
        <w:ind w:firstLine="540"/>
        <w:jc w:val="both"/>
      </w:pPr>
      <w:r w:rsidRPr="004A0A72">
        <w:t>&lt;1&gt; В случае если покупателем является физическое лицо, изложить в следующей редакции: «___________ (Ф.И.О.), паспорт серии ____ N ________, выдан _______________ _____ г. (дата выдачи) ________________ (кем выдан), именуемый(-</w:t>
      </w:r>
      <w:proofErr w:type="spellStart"/>
      <w:r w:rsidRPr="004A0A72">
        <w:t>ая</w:t>
      </w:r>
      <w:proofErr w:type="spellEnd"/>
      <w:r w:rsidRPr="004A0A72">
        <w:t>) в дальнейшем "Покупатель».</w:t>
      </w:r>
    </w:p>
    <w:p w:rsidR="001A42D3" w:rsidRDefault="001A42D3">
      <w:pPr>
        <w:spacing w:after="160" w:line="259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br w:type="page"/>
      </w:r>
    </w:p>
    <w:p w:rsidR="001A42D3" w:rsidRPr="004A0A72" w:rsidRDefault="001A42D3" w:rsidP="001A42D3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A0A72">
        <w:rPr>
          <w:rFonts w:ascii="Arial" w:hAnsi="Arial" w:cs="Arial"/>
          <w:sz w:val="22"/>
          <w:szCs w:val="22"/>
          <w:lang w:val="ru-RU"/>
        </w:rPr>
        <w:lastRenderedPageBreak/>
        <w:t>ПРИЛОЖЕНИЕ 1</w:t>
      </w:r>
    </w:p>
    <w:p w:rsidR="001A42D3" w:rsidRPr="004A0A72" w:rsidRDefault="001A42D3" w:rsidP="001A42D3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A0A72">
        <w:rPr>
          <w:rFonts w:ascii="Arial" w:hAnsi="Arial" w:cs="Arial"/>
          <w:sz w:val="22"/>
          <w:szCs w:val="22"/>
          <w:lang w:val="ru-RU"/>
        </w:rPr>
        <w:t>К ДОГОВОРУ О ЗАДАТКЕ № ___ от _____________</w:t>
      </w:r>
    </w:p>
    <w:p w:rsidR="001A42D3" w:rsidRPr="004A0A72" w:rsidRDefault="001A42D3" w:rsidP="001A42D3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1A42D3" w:rsidRPr="004A0A72" w:rsidRDefault="001A42D3" w:rsidP="001A42D3">
      <w:pPr>
        <w:suppressAutoHyphens/>
        <w:ind w:left="142"/>
        <w:jc w:val="both"/>
        <w:rPr>
          <w:rFonts w:ascii="Arial" w:hAnsi="Arial" w:cs="Arial"/>
          <w:sz w:val="22"/>
          <w:szCs w:val="22"/>
          <w:lang w:val="ru-RU"/>
        </w:rPr>
      </w:pPr>
      <w:r w:rsidRPr="004A0A72">
        <w:rPr>
          <w:rFonts w:ascii="Arial" w:hAnsi="Arial" w:cs="Arial"/>
          <w:sz w:val="22"/>
          <w:szCs w:val="22"/>
          <w:lang w:val="ru-RU"/>
        </w:rPr>
        <w:t>Наименование имущества, входящего в состав Лота 1;</w:t>
      </w:r>
    </w:p>
    <w:p w:rsidR="001A42D3" w:rsidRPr="004A0A72" w:rsidRDefault="001A42D3" w:rsidP="001A42D3">
      <w:pPr>
        <w:ind w:left="720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7"/>
        <w:gridCol w:w="7650"/>
      </w:tblGrid>
      <w:tr w:rsidR="001A42D3" w:rsidRPr="004A0A72" w:rsidTr="002D7375">
        <w:tc>
          <w:tcPr>
            <w:tcW w:w="2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rPr>
                <w:rFonts w:ascii="Arial" w:hAnsi="Arial" w:cs="Arial"/>
              </w:rPr>
            </w:pP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Земельный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участок</w:t>
            </w:r>
            <w:proofErr w:type="spellEnd"/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50:41:0030308:1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Местоположение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jc w:val="both"/>
              <w:rPr>
                <w:rFonts w:ascii="Arial" w:hAnsi="Arial" w:cs="Arial"/>
              </w:rPr>
            </w:pPr>
            <w:r w:rsidRPr="004A0A72">
              <w:rPr>
                <w:rFonts w:ascii="Arial" w:hAnsi="Arial" w:cs="Arial"/>
                <w:sz w:val="22"/>
                <w:szCs w:val="22"/>
                <w:lang w:val="ru-RU"/>
              </w:rPr>
              <w:t xml:space="preserve">Российская Федерация, Московская область, г. Лобня, ул.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Лейтенанта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Бойко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>, д.94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Назначение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Общая площадь, кв.м.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600 кв.м.</w:t>
            </w:r>
          </w:p>
        </w:tc>
      </w:tr>
    </w:tbl>
    <w:p w:rsidR="001A42D3" w:rsidRPr="004A0A72" w:rsidRDefault="001A42D3" w:rsidP="001A42D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7"/>
        <w:gridCol w:w="7650"/>
      </w:tblGrid>
      <w:tr w:rsidR="001A42D3" w:rsidRPr="00C24B6A" w:rsidTr="002D7375">
        <w:tc>
          <w:tcPr>
            <w:tcW w:w="2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rPr>
                <w:rFonts w:ascii="Arial" w:hAnsi="Arial" w:cs="Arial"/>
                <w:lang w:val="ru-RU"/>
              </w:rPr>
            </w:pPr>
            <w:r w:rsidRPr="004A0A72">
              <w:rPr>
                <w:rFonts w:ascii="Arial" w:hAnsi="Arial" w:cs="Arial"/>
                <w:sz w:val="22"/>
                <w:szCs w:val="22"/>
                <w:lang w:val="ru-RU"/>
              </w:rPr>
              <w:t>Здание холодильника-морозильника№2 с навесами, рампой, забором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50:41:0000000:39111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Местоположение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jc w:val="both"/>
              <w:rPr>
                <w:rFonts w:ascii="Arial" w:hAnsi="Arial" w:cs="Arial"/>
              </w:rPr>
            </w:pPr>
            <w:r w:rsidRPr="004A0A72">
              <w:rPr>
                <w:rFonts w:ascii="Arial" w:hAnsi="Arial" w:cs="Arial"/>
                <w:sz w:val="22"/>
                <w:szCs w:val="22"/>
                <w:lang w:val="ru-RU"/>
              </w:rPr>
              <w:t xml:space="preserve">Российская Федерация, Московская область, г. Лобня, ул.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Лейтенанта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Бойко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>, д.92А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Назначение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нежилое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Общая площадь, кв.м.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637,30 кв.м.</w:t>
            </w:r>
          </w:p>
        </w:tc>
      </w:tr>
    </w:tbl>
    <w:p w:rsidR="001A42D3" w:rsidRPr="004A0A72" w:rsidRDefault="001A42D3" w:rsidP="001A42D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7"/>
        <w:gridCol w:w="7650"/>
      </w:tblGrid>
      <w:tr w:rsidR="001A42D3" w:rsidRPr="00C24B6A" w:rsidTr="002D7375">
        <w:tc>
          <w:tcPr>
            <w:tcW w:w="2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rPr>
                <w:rFonts w:ascii="Arial" w:hAnsi="Arial" w:cs="Arial"/>
                <w:lang w:val="ru-RU"/>
              </w:rPr>
            </w:pPr>
            <w:r w:rsidRPr="004A0A72">
              <w:rPr>
                <w:rFonts w:ascii="Arial" w:hAnsi="Arial" w:cs="Arial"/>
                <w:sz w:val="22"/>
                <w:szCs w:val="22"/>
                <w:lang w:val="ru-RU"/>
              </w:rPr>
              <w:t>Здание холодильника-морозильника с административно-бытовой пристройкой, навес, рампа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50:41:0000000:42791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Местоположение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jc w:val="both"/>
              <w:rPr>
                <w:rFonts w:ascii="Arial" w:hAnsi="Arial" w:cs="Arial"/>
              </w:rPr>
            </w:pPr>
            <w:r w:rsidRPr="004A0A72">
              <w:rPr>
                <w:rFonts w:ascii="Arial" w:hAnsi="Arial" w:cs="Arial"/>
                <w:sz w:val="22"/>
                <w:szCs w:val="22"/>
                <w:lang w:val="ru-RU"/>
              </w:rPr>
              <w:t xml:space="preserve">Российская Федерация, Московская область, г. Лобня, ул.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Лейтенанта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Бойко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>, д.92А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Назначение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нежилое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Общая площадь, кв.м.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981,30 кв.м.</w:t>
            </w:r>
          </w:p>
        </w:tc>
      </w:tr>
    </w:tbl>
    <w:p w:rsidR="001A42D3" w:rsidRPr="004A0A72" w:rsidRDefault="001A42D3" w:rsidP="001A42D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7"/>
        <w:gridCol w:w="7650"/>
      </w:tblGrid>
      <w:tr w:rsidR="001A42D3" w:rsidRPr="004A0A72" w:rsidTr="002D7375">
        <w:tc>
          <w:tcPr>
            <w:tcW w:w="2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rPr>
                <w:rFonts w:ascii="Arial" w:hAnsi="Arial" w:cs="Arial"/>
              </w:rPr>
            </w:pP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Земельный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участок</w:t>
            </w:r>
            <w:proofErr w:type="spellEnd"/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50:41:0030307:6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Местоположение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jc w:val="both"/>
              <w:rPr>
                <w:rFonts w:ascii="Arial" w:hAnsi="Arial" w:cs="Arial"/>
              </w:rPr>
            </w:pPr>
            <w:r w:rsidRPr="004A0A72">
              <w:rPr>
                <w:rFonts w:ascii="Arial" w:hAnsi="Arial" w:cs="Arial"/>
                <w:sz w:val="22"/>
                <w:szCs w:val="22"/>
                <w:lang w:val="ru-RU"/>
              </w:rPr>
              <w:t xml:space="preserve">Российская Федерация, Московская область, г. Лобня, ул.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Лейтенанта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Бойко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>, д.92А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Назначение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Для холодильника-морозильника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Общая площадь, кв.м.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3300 кв.м.</w:t>
            </w:r>
          </w:p>
        </w:tc>
      </w:tr>
    </w:tbl>
    <w:p w:rsidR="001A42D3" w:rsidRPr="004A0A72" w:rsidRDefault="001A42D3" w:rsidP="001A42D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7"/>
        <w:gridCol w:w="7650"/>
      </w:tblGrid>
      <w:tr w:rsidR="001A42D3" w:rsidRPr="004A0A72" w:rsidTr="002D7375">
        <w:tc>
          <w:tcPr>
            <w:tcW w:w="2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rPr>
                <w:rFonts w:ascii="Arial" w:hAnsi="Arial" w:cs="Arial"/>
              </w:rPr>
            </w:pP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Земельный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участок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50:41:0030308:24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Местоположение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jc w:val="both"/>
              <w:rPr>
                <w:rFonts w:ascii="Arial" w:hAnsi="Arial" w:cs="Arial"/>
              </w:rPr>
            </w:pPr>
            <w:r w:rsidRPr="004A0A72">
              <w:rPr>
                <w:rFonts w:ascii="Arial" w:hAnsi="Arial" w:cs="Arial"/>
                <w:sz w:val="22"/>
                <w:szCs w:val="22"/>
                <w:lang w:val="ru-RU"/>
              </w:rPr>
              <w:t xml:space="preserve">Российская Федерация, Московская область, г. Лобня, ул.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Лейтенанта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0A72">
              <w:rPr>
                <w:rFonts w:ascii="Arial" w:hAnsi="Arial" w:cs="Arial"/>
                <w:sz w:val="22"/>
                <w:szCs w:val="22"/>
              </w:rPr>
              <w:t>Бойко</w:t>
            </w:r>
            <w:proofErr w:type="spellEnd"/>
            <w:r w:rsidRPr="004A0A72">
              <w:rPr>
                <w:rFonts w:ascii="Arial" w:hAnsi="Arial" w:cs="Arial"/>
                <w:sz w:val="22"/>
                <w:szCs w:val="22"/>
              </w:rPr>
              <w:t>, д.92А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Назначение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Размещение объектов складского назначения</w:t>
            </w:r>
          </w:p>
        </w:tc>
      </w:tr>
      <w:tr w:rsidR="001A42D3" w:rsidRPr="004A0A72" w:rsidTr="002D7375"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Общая площадь, кв.м.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2D3" w:rsidRPr="004A0A72" w:rsidRDefault="001A42D3" w:rsidP="002D7375">
            <w:pPr>
              <w:pStyle w:val="a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A72">
              <w:rPr>
                <w:rFonts w:ascii="Arial" w:hAnsi="Arial" w:cs="Arial"/>
                <w:sz w:val="22"/>
                <w:szCs w:val="22"/>
              </w:rPr>
              <w:t>3000 кв.м.</w:t>
            </w:r>
          </w:p>
        </w:tc>
      </w:tr>
    </w:tbl>
    <w:p w:rsidR="00716DE1" w:rsidRDefault="001A42D3">
      <w:bookmarkStart w:id="0" w:name="_GoBack"/>
      <w:bookmarkEnd w:id="0"/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66D"/>
    <w:multiLevelType w:val="multilevel"/>
    <w:tmpl w:val="D5D4D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6B0B49F4"/>
    <w:multiLevelType w:val="multilevel"/>
    <w:tmpl w:val="AC7E0C6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C631DF"/>
    <w:multiLevelType w:val="multilevel"/>
    <w:tmpl w:val="D64CDAD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25"/>
    <w:rsid w:val="000C2525"/>
    <w:rsid w:val="001A42D3"/>
    <w:rsid w:val="001A5116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0ECBF-2D66-420A-9EBE-B3C60ADD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D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42D3"/>
    <w:rPr>
      <w:color w:val="0000FF"/>
      <w:u w:val="single"/>
    </w:rPr>
  </w:style>
  <w:style w:type="character" w:customStyle="1" w:styleId="paragraph">
    <w:name w:val="paragraph"/>
    <w:basedOn w:val="a0"/>
    <w:rsid w:val="001A42D3"/>
  </w:style>
  <w:style w:type="paragraph" w:customStyle="1" w:styleId="ConsPlusNormal">
    <w:name w:val="ConsPlusNormal"/>
    <w:qFormat/>
    <w:rsid w:val="001A42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List Paragraph"/>
    <w:aliases w:val="Абзац списка ЦНЭС,Начало абзаца"/>
    <w:basedOn w:val="a"/>
    <w:link w:val="a5"/>
    <w:uiPriority w:val="34"/>
    <w:qFormat/>
    <w:rsid w:val="001A42D3"/>
    <w:pPr>
      <w:ind w:left="720"/>
      <w:contextualSpacing/>
    </w:pPr>
  </w:style>
  <w:style w:type="table" w:styleId="a6">
    <w:name w:val="Table Grid"/>
    <w:basedOn w:val="a1"/>
    <w:uiPriority w:val="39"/>
    <w:rsid w:val="001A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Абзац списка ЦНЭС Знак,Начало абзаца Знак"/>
    <w:link w:val="a4"/>
    <w:uiPriority w:val="34"/>
    <w:rsid w:val="001A42D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a7">
    <w:name w:val="Содержимое таблицы"/>
    <w:basedOn w:val="a"/>
    <w:rsid w:val="001A42D3"/>
    <w:pPr>
      <w:suppressLineNumbers/>
      <w:suppressAutoHyphens/>
    </w:pPr>
    <w:rPr>
      <w:rFonts w:ascii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2022-06-30T06:34:00Z</dcterms:created>
  <dcterms:modified xsi:type="dcterms:W3CDTF">2022-06-30T06:34:00Z</dcterms:modified>
</cp:coreProperties>
</file>