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1427" w14:textId="4738C8B9" w:rsidR="00A86B2C" w:rsidRPr="00C64D46" w:rsidRDefault="00C23F4B" w:rsidP="0029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4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23F4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23F4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23F4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23F4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23F4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C23F4B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C23F4B">
        <w:rPr>
          <w:rFonts w:ascii="Times New Roman" w:hAnsi="Times New Roman" w:cs="Times New Roman"/>
          <w:color w:val="000000"/>
          <w:sz w:val="24"/>
          <w:szCs w:val="24"/>
        </w:rPr>
        <w:t xml:space="preserve">, д. 16, стр. 3, ИНН 7707288837, ОГРН 1027739267390) (далее – финансовая </w:t>
      </w:r>
      <w:proofErr w:type="gramStart"/>
      <w:r w:rsidRPr="00C23F4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г. Москвы от 29 ноября </w:t>
      </w:r>
      <w:r w:rsidRPr="00A86B2C">
        <w:rPr>
          <w:rFonts w:ascii="Times New Roman" w:hAnsi="Times New Roman" w:cs="Times New Roman"/>
          <w:color w:val="000000"/>
          <w:sz w:val="24"/>
          <w:szCs w:val="24"/>
        </w:rPr>
        <w:t>2017 г. по делу №А40-178542/2017-66-228 является государственная корпорация «Агентство по страхованию вкладов» (109240, г. Москва, ул. Высоцкого, д. 4) (далее – КУ),</w:t>
      </w:r>
      <w:r w:rsidR="00814A72" w:rsidRPr="00A86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4771115"/>
      <w:r w:rsidR="00A86B2C" w:rsidRPr="00A86B2C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A86B2C" w:rsidRPr="00A86B2C">
        <w:rPr>
          <w:rFonts w:ascii="Times New Roman" w:hAnsi="Times New Roman" w:cs="Times New Roman"/>
          <w:b/>
          <w:sz w:val="24"/>
          <w:szCs w:val="24"/>
        </w:rPr>
        <w:t>о внесении изменений в электронные торги посредством публичного предложения</w:t>
      </w:r>
      <w:r w:rsidR="00A86B2C" w:rsidRPr="00A86B2C">
        <w:rPr>
          <w:rFonts w:ascii="Times New Roman" w:hAnsi="Times New Roman" w:cs="Times New Roman"/>
          <w:sz w:val="24"/>
          <w:szCs w:val="24"/>
        </w:rPr>
        <w:t xml:space="preserve"> (далее - Торги ППП)</w:t>
      </w:r>
      <w:r w:rsidR="00A86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AC9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№ </w:t>
      </w:r>
      <w:r w:rsidR="00295AC9" w:rsidRPr="00295AC9">
        <w:rPr>
          <w:rFonts w:ascii="Times New Roman" w:hAnsi="Times New Roman" w:cs="Times New Roman"/>
          <w:color w:val="000000"/>
          <w:sz w:val="24"/>
          <w:szCs w:val="24"/>
        </w:rPr>
        <w:t>2030146222</w:t>
      </w:r>
      <w:r w:rsidR="00295AC9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13.08.2022 №147(7348))</w:t>
      </w:r>
      <w:r w:rsidR="00C64D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7526A57B" w14:textId="77777777" w:rsidR="00A86B2C" w:rsidRDefault="00A86B2C" w:rsidP="00A86B2C">
      <w:pPr>
        <w:pStyle w:val="a3"/>
        <w:spacing w:before="0" w:after="0"/>
        <w:ind w:firstLine="567"/>
        <w:jc w:val="both"/>
      </w:pPr>
      <w:r>
        <w:t>Продлить сроки проведения Торгов ППП, и установить следующие начальные цены продажи лотов:</w:t>
      </w:r>
    </w:p>
    <w:p w14:paraId="579DF280" w14:textId="2638BEB9" w:rsidR="00A86B2C" w:rsidRDefault="00A86B2C" w:rsidP="00A8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bookmarkStart w:id="1" w:name="_GoBack"/>
      <w:bookmarkEnd w:id="1"/>
      <w:r>
        <w:rPr>
          <w:b/>
          <w:color w:val="000000"/>
        </w:rPr>
        <w:t>Для лот</w:t>
      </w:r>
      <w:r w:rsidR="008B5CCF">
        <w:rPr>
          <w:b/>
          <w:color w:val="000000"/>
        </w:rPr>
        <w:t>ов</w:t>
      </w:r>
      <w:r>
        <w:rPr>
          <w:b/>
          <w:color w:val="000000"/>
        </w:rPr>
        <w:t xml:space="preserve"> 6</w:t>
      </w:r>
      <w:r w:rsidR="008B5CCF">
        <w:rPr>
          <w:b/>
          <w:color w:val="000000"/>
        </w:rPr>
        <w:t>, 7</w:t>
      </w:r>
      <w:r>
        <w:rPr>
          <w:b/>
          <w:color w:val="000000"/>
        </w:rPr>
        <w:t>:</w:t>
      </w:r>
    </w:p>
    <w:p w14:paraId="153488AC" w14:textId="0AE53E04" w:rsidR="008B5CCF" w:rsidRDefault="008B5CCF" w:rsidP="00A8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5CCF">
        <w:rPr>
          <w:color w:val="000000"/>
        </w:rPr>
        <w:t xml:space="preserve">с 23 января 2023 г. по 25 января 2023 г. - в размере </w:t>
      </w:r>
      <w:r>
        <w:rPr>
          <w:color w:val="000000"/>
        </w:rPr>
        <w:t>8</w:t>
      </w:r>
      <w:r w:rsidRPr="008B5CCF">
        <w:rPr>
          <w:color w:val="000000"/>
        </w:rPr>
        <w:t>,</w:t>
      </w:r>
      <w:r>
        <w:rPr>
          <w:color w:val="000000"/>
        </w:rPr>
        <w:t>8</w:t>
      </w:r>
      <w:r w:rsidRPr="008B5CCF">
        <w:rPr>
          <w:color w:val="000000"/>
        </w:rPr>
        <w:t>0% от начальной цены продажи лот</w:t>
      </w:r>
      <w:r>
        <w:rPr>
          <w:color w:val="000000"/>
        </w:rPr>
        <w:t>ов</w:t>
      </w:r>
      <w:r w:rsidR="006A2FEA">
        <w:rPr>
          <w:color w:val="000000"/>
        </w:rPr>
        <w:t>;</w:t>
      </w:r>
    </w:p>
    <w:p w14:paraId="294912F4" w14:textId="184B2E28" w:rsidR="008B5CCF" w:rsidRDefault="008B5CCF" w:rsidP="00A86B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5CCF">
        <w:rPr>
          <w:color w:val="000000"/>
        </w:rPr>
        <w:t>с 2</w:t>
      </w:r>
      <w:r>
        <w:rPr>
          <w:color w:val="000000"/>
        </w:rPr>
        <w:t>6</w:t>
      </w:r>
      <w:r w:rsidRPr="008B5CCF">
        <w:rPr>
          <w:color w:val="000000"/>
        </w:rPr>
        <w:t xml:space="preserve"> января 2023 г. по 2</w:t>
      </w:r>
      <w:r>
        <w:rPr>
          <w:color w:val="000000"/>
        </w:rPr>
        <w:t>8</w:t>
      </w:r>
      <w:r w:rsidRPr="008B5CCF">
        <w:rPr>
          <w:color w:val="000000"/>
        </w:rPr>
        <w:t xml:space="preserve"> января 2023 г. - в размере 0,60% от начальной цены продажи лот</w:t>
      </w:r>
      <w:r>
        <w:rPr>
          <w:color w:val="000000"/>
        </w:rPr>
        <w:t>ов</w:t>
      </w:r>
      <w:r w:rsidRPr="008B5CCF">
        <w:rPr>
          <w:color w:val="000000"/>
        </w:rPr>
        <w:t>.</w:t>
      </w:r>
    </w:p>
    <w:p w14:paraId="1468D936" w14:textId="77777777" w:rsidR="00A86B2C" w:rsidRDefault="00A86B2C" w:rsidP="00A86B2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595FF201" w14:textId="77777777" w:rsidR="00233A15" w:rsidRPr="00233A15" w:rsidRDefault="00233A15" w:rsidP="00233A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C505EB" w14:textId="77777777" w:rsidR="00295AC9" w:rsidRDefault="00295AC9" w:rsidP="0029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BF1D58" w14:textId="60D19973" w:rsidR="00AF3005" w:rsidRPr="002B1B81" w:rsidRDefault="00AF3005" w:rsidP="0029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1792F"/>
    <w:rsid w:val="0015099D"/>
    <w:rsid w:val="001E7487"/>
    <w:rsid w:val="001F039D"/>
    <w:rsid w:val="00233A15"/>
    <w:rsid w:val="00240848"/>
    <w:rsid w:val="00284B1D"/>
    <w:rsid w:val="00295AC9"/>
    <w:rsid w:val="002B1B81"/>
    <w:rsid w:val="0031121C"/>
    <w:rsid w:val="0036481B"/>
    <w:rsid w:val="00432832"/>
    <w:rsid w:val="00467D6B"/>
    <w:rsid w:val="0054753F"/>
    <w:rsid w:val="00593034"/>
    <w:rsid w:val="0059668F"/>
    <w:rsid w:val="005B346C"/>
    <w:rsid w:val="005E3752"/>
    <w:rsid w:val="005F1F68"/>
    <w:rsid w:val="00662676"/>
    <w:rsid w:val="006A2FEA"/>
    <w:rsid w:val="00714773"/>
    <w:rsid w:val="007229EA"/>
    <w:rsid w:val="00735EAD"/>
    <w:rsid w:val="007B575E"/>
    <w:rsid w:val="007E094C"/>
    <w:rsid w:val="00814A72"/>
    <w:rsid w:val="00825B29"/>
    <w:rsid w:val="00831EAF"/>
    <w:rsid w:val="008631E3"/>
    <w:rsid w:val="00865FD7"/>
    <w:rsid w:val="00882E21"/>
    <w:rsid w:val="008B5CCF"/>
    <w:rsid w:val="00927CB6"/>
    <w:rsid w:val="009B0230"/>
    <w:rsid w:val="00A86B2C"/>
    <w:rsid w:val="00AB030D"/>
    <w:rsid w:val="00AF3005"/>
    <w:rsid w:val="00B41D69"/>
    <w:rsid w:val="00B953CE"/>
    <w:rsid w:val="00BA3BC6"/>
    <w:rsid w:val="00C035F0"/>
    <w:rsid w:val="00C11EFF"/>
    <w:rsid w:val="00C23F4B"/>
    <w:rsid w:val="00C64D46"/>
    <w:rsid w:val="00C64DBE"/>
    <w:rsid w:val="00CF06A5"/>
    <w:rsid w:val="00D1566F"/>
    <w:rsid w:val="00D62667"/>
    <w:rsid w:val="00DA477E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35</cp:revision>
  <dcterms:created xsi:type="dcterms:W3CDTF">2019-07-23T07:42:00Z</dcterms:created>
  <dcterms:modified xsi:type="dcterms:W3CDTF">2023-01-17T14:33:00Z</dcterms:modified>
</cp:coreProperties>
</file>