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A45417">
        <w:rPr>
          <w:rFonts w:ascii="Times New Roman" w:hAnsi="Times New Roman" w:cs="Times New Roman"/>
        </w:rPr>
        <w:t>ябинск</w:t>
      </w:r>
      <w:r w:rsidR="00A45417">
        <w:rPr>
          <w:rFonts w:ascii="Times New Roman" w:hAnsi="Times New Roman" w:cs="Times New Roman"/>
        </w:rPr>
        <w:tab/>
        <w:t xml:space="preserve">   «__» __________   2023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4C28D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"Новый Урал</w:t>
      </w:r>
      <w:r w:rsidR="005E51B9">
        <w:rPr>
          <w:rFonts w:ascii="Times New Roman" w:hAnsi="Times New Roman"/>
          <w:noProof/>
          <w:sz w:val="24"/>
          <w:szCs w:val="24"/>
        </w:rPr>
        <w:t>" (</w:t>
      </w:r>
      <w:r>
        <w:rPr>
          <w:rFonts w:ascii="Times New Roman" w:hAnsi="Times New Roman" w:cs="Times New Roman"/>
          <w:sz w:val="24"/>
          <w:szCs w:val="24"/>
        </w:rPr>
        <w:t>ОГРН 1027401534599, ИНН 7428007250, адрес: 457212, п.Новый Урал, ул.Шоссейная, д.30</w:t>
      </w:r>
      <w:r w:rsidR="005E51B9">
        <w:rPr>
          <w:rFonts w:ascii="Times New Roman" w:hAnsi="Times New Roman"/>
          <w:sz w:val="24"/>
          <w:szCs w:val="24"/>
        </w:rPr>
        <w:t xml:space="preserve">) </w:t>
      </w:r>
      <w:r w:rsidR="005E51B9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5E51B9"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 w:rsidR="00CF287F"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Челябинской области от «27» мая 2020 г. по делу № А76</w:t>
      </w:r>
      <w:r w:rsidR="00431881">
        <w:rPr>
          <w:rFonts w:ascii="Times New Roman" w:hAnsi="Times New Roman"/>
          <w:noProof/>
          <w:sz w:val="24"/>
          <w:szCs w:val="24"/>
        </w:rPr>
        <w:t>-29569</w:t>
      </w:r>
      <w:r w:rsidR="005E51B9">
        <w:rPr>
          <w:rFonts w:ascii="Times New Roman" w:hAnsi="Times New Roman"/>
          <w:noProof/>
          <w:sz w:val="24"/>
          <w:szCs w:val="24"/>
        </w:rPr>
        <w:t>/201</w:t>
      </w:r>
      <w:r w:rsidR="00431881">
        <w:rPr>
          <w:rFonts w:ascii="Times New Roman" w:hAnsi="Times New Roman"/>
          <w:noProof/>
          <w:sz w:val="24"/>
          <w:szCs w:val="24"/>
        </w:rPr>
        <w:t>5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</w:t>
      </w:r>
      <w:r w:rsidR="00431881">
        <w:rPr>
          <w:rFonts w:ascii="Times New Roman" w:hAnsi="Times New Roman" w:cs="Times New Roman"/>
        </w:rPr>
        <w:t>-9</w:t>
      </w:r>
      <w:r w:rsidR="005E51B9">
        <w:rPr>
          <w:rFonts w:ascii="Times New Roman" w:hAnsi="Times New Roman" w:cs="Times New Roman"/>
        </w:rPr>
        <w:t xml:space="preserve">  , выставлено конкурсным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5E51B9">
        <w:rPr>
          <w:rFonts w:ascii="Times New Roman" w:hAnsi="Times New Roman" w:cs="Times New Roman"/>
        </w:rPr>
        <w:t>лектронной торговой площадке Российский аукционный дом</w:t>
      </w:r>
      <w:r>
        <w:rPr>
          <w:rFonts w:ascii="Times New Roman" w:hAnsi="Times New Roman" w:cs="Times New Roman"/>
        </w:rPr>
        <w:t xml:space="preserve">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 w:rsidR="00431881">
        <w:rPr>
          <w:rFonts w:ascii="Times New Roman" w:hAnsi="Times New Roman" w:cs="Times New Roman"/>
        </w:rPr>
        <w:t>-9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>шимися, победителем торгов по  лоту № 1</w:t>
      </w:r>
      <w:r w:rsidR="00431881">
        <w:rPr>
          <w:rFonts w:ascii="Times New Roman" w:hAnsi="Times New Roman" w:cs="Times New Roman"/>
        </w:rPr>
        <w:t>-9</w:t>
      </w:r>
      <w:r w:rsidR="003008C6">
        <w:rPr>
          <w:rFonts w:ascii="Times New Roman" w:hAnsi="Times New Roman" w:cs="Times New Roman"/>
        </w:rPr>
        <w:t xml:space="preserve">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Default="00760AA3" w:rsidP="002C692B">
      <w:pPr>
        <w:pStyle w:val="a3"/>
        <w:spacing w:line="276" w:lineRule="auto"/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</w:p>
    <w:p w:rsidR="005B4D52" w:rsidRPr="00800A57" w:rsidRDefault="005B4D52" w:rsidP="005B4D52">
      <w:pPr>
        <w:jc w:val="both"/>
      </w:pPr>
      <w:r w:rsidRPr="00800A57">
        <w:t xml:space="preserve">ЛОТ №1: 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t xml:space="preserve">- </w:t>
      </w:r>
      <w:r w:rsidRPr="00800A57">
        <w:rPr>
          <w:color w:val="000000"/>
          <w:shd w:val="clear" w:color="auto" w:fill="FFFFFF"/>
          <w:lang w:eastAsia="ru-RU"/>
        </w:rPr>
        <w:t xml:space="preserve">Жилой дом, общей площадью 71,3 м2, кадастровый номер: 74:05:3100001:383, расположен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п. Новый Урал, ул. Зеленая, д. 8. Количество этажей 1. Материал стен – деревянные, крыша – шифер, окна – пластиковые, отопление – от АОГВ, газоснабжение,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электро</w:t>
      </w:r>
      <w:proofErr w:type="spellEnd"/>
      <w:r w:rsidRPr="00800A57">
        <w:rPr>
          <w:color w:val="000000"/>
          <w:shd w:val="clear" w:color="auto" w:fill="FFFFFF"/>
          <w:lang w:eastAsia="ru-RU"/>
        </w:rPr>
        <w:t>- снабжение, водоснабжение.</w:t>
      </w:r>
    </w:p>
    <w:p w:rsidR="005B4D52" w:rsidRPr="00800A57" w:rsidRDefault="005B4D52" w:rsidP="005B4D52">
      <w:pPr>
        <w:spacing w:line="240" w:lineRule="auto"/>
        <w:rPr>
          <w:color w:val="000000"/>
          <w:shd w:val="clear" w:color="auto" w:fill="FFFFFF"/>
          <w:lang w:eastAsia="ru-RU"/>
        </w:rPr>
      </w:pPr>
      <w:r w:rsidRPr="00800A57">
        <w:t xml:space="preserve">- </w:t>
      </w:r>
      <w:r w:rsidRPr="00800A57">
        <w:rPr>
          <w:color w:val="000000"/>
          <w:shd w:val="clear" w:color="auto" w:fill="FFFFFF"/>
          <w:lang w:eastAsia="ru-RU"/>
        </w:rPr>
        <w:t xml:space="preserve">Земельный участок на котором находится жилой дом: площадь 1 463 м2, кадастровый номер: 74:05:3100001:45, адрес: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п. Новый Урал, ул. Зеленая, д. 8. Категория земельного участка – земли населенных пунктов, вид разрешенного использования – для ведения личного подсобного хозяйства.</w:t>
      </w:r>
    </w:p>
    <w:p w:rsidR="005B4D52" w:rsidRPr="00800A57" w:rsidRDefault="005B4D52" w:rsidP="005B4D52">
      <w:pPr>
        <w:spacing w:line="240" w:lineRule="auto"/>
        <w:rPr>
          <w:color w:val="000000"/>
          <w:shd w:val="clear" w:color="auto" w:fill="FFFFFF"/>
          <w:lang w:eastAsia="ru-RU"/>
        </w:rPr>
      </w:pPr>
      <w:r w:rsidRPr="00800A57">
        <w:rPr>
          <w:color w:val="000000"/>
          <w:shd w:val="clear" w:color="auto" w:fill="FFFFFF"/>
          <w:lang w:eastAsia="ru-RU"/>
        </w:rPr>
        <w:t>ЛОТ №2: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color w:val="000000"/>
          <w:shd w:val="clear" w:color="auto" w:fill="FFFFFF"/>
          <w:lang w:eastAsia="ru-RU"/>
        </w:rPr>
        <w:t xml:space="preserve">- Нежилое здание – колбасный цех, общая площадь 261,9 м2, кадастровый номер: 74:05:3100001:433,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п. Новый Урал, ул. Уральская, д. 8: коли- </w:t>
      </w:r>
      <w:proofErr w:type="spellStart"/>
      <w:r w:rsidRPr="00800A57">
        <w:rPr>
          <w:color w:val="000000"/>
          <w:shd w:val="clear" w:color="auto" w:fill="FFFFFF"/>
          <w:lang w:eastAsia="ru-RU"/>
        </w:rPr>
        <w:t>чество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этажей – 1, фундаменты: железобетонные; стены: кирпичные. Назначение: производственно- складское.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ЛОТ №3:</w:t>
      </w:r>
    </w:p>
    <w:p w:rsidR="005B4D52" w:rsidRPr="00800A57" w:rsidRDefault="005B4D52" w:rsidP="005B4D52">
      <w:pPr>
        <w:spacing w:line="240" w:lineRule="auto"/>
        <w:rPr>
          <w:color w:val="000000"/>
          <w:shd w:val="clear" w:color="auto" w:fill="FFFFFF"/>
          <w:lang w:eastAsia="ru-RU"/>
        </w:rPr>
      </w:pPr>
      <w:r w:rsidRPr="00800A57">
        <w:rPr>
          <w:lang w:eastAsia="ru-RU"/>
        </w:rPr>
        <w:t xml:space="preserve">- 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здание, общая площадь 1 133,1 м2, кадастровый номер: 74:05:0800001:503,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, ул. Мира, д. 46: количество этажей – 1, фундаменты: железобетонные; стены: шлакоблочные; крыша: шифер по </w:t>
      </w:r>
      <w:r w:rsidRPr="00800A57">
        <w:rPr>
          <w:color w:val="000000"/>
          <w:shd w:val="clear" w:color="auto" w:fill="FFFFFF"/>
          <w:lang w:eastAsia="ru-RU"/>
        </w:rPr>
        <w:lastRenderedPageBreak/>
        <w:t>деревянной обрешетке; пол: бетонный, асфальтовый. Назначение: производственно-складское. Техническое состояние неудовлетворительное</w:t>
      </w:r>
    </w:p>
    <w:p w:rsidR="005B4D52" w:rsidRPr="00800A57" w:rsidRDefault="005B4D52" w:rsidP="005B4D52">
      <w:pPr>
        <w:spacing w:line="240" w:lineRule="auto"/>
        <w:rPr>
          <w:color w:val="000000"/>
          <w:shd w:val="clear" w:color="auto" w:fill="FFFFFF"/>
          <w:lang w:eastAsia="ru-RU"/>
        </w:rPr>
      </w:pPr>
      <w:r w:rsidRPr="00800A57">
        <w:rPr>
          <w:color w:val="000000"/>
          <w:shd w:val="clear" w:color="auto" w:fill="FFFFFF"/>
          <w:lang w:eastAsia="ru-RU"/>
        </w:rPr>
        <w:t>ЛОТ №4: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color w:val="000000"/>
          <w:shd w:val="clear" w:color="auto" w:fill="FFFFFF"/>
          <w:lang w:eastAsia="ru-RU"/>
        </w:rPr>
        <w:t xml:space="preserve">- Нежилое здание, общая площадь 1 092,6 м2, кадастровый номер: 74:05:0800001:506,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>, ул. Мира, д. 48: количество этажей – 1, фундаменты: железобетонные; стены: кирпичные; крыша: шифер по деревянной обрешетке; пол: бетонный, асфальтовый. Назначение: производственно-складское. Техническое состояние удовлетворительное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ЛОТ №5: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-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здание, общая площадь 1 046,5 м2, кадастровый номер: 74:05:0800001:505,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>, ул. Мира, д. 42: количество этажей – 1, фундаменты: железобетонные; стены: кирпичные; крыша: шифер по деревянной обрешетке; пол: бетонный, асфальтовый. Год постройки – 1977. Назначение: производственно-складское. Техническое состояние удовлетворительное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ЛОТ №6: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 xml:space="preserve">- 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здание, общая площадь 810,2 м2, кадастровый номер: 74:05:0800001:501,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>, 199 м на северо-запад от ориентира: ул. Школьная, д. 93: количество этажей – 1, фундаменты: железобетонные; стены: кирпичные; перекрытия: железобетонные плиты; крыша: шифер; пол: бетонный, асфальтовый. Назначение: производственно- складское. Техническое состояние неудовлетворительное.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 xml:space="preserve">- 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здание, общая площадь 1 774,0 м2, кадастровый номер: 74:05:0000000:1326,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>, ул. Школьная, д. 93, 285 м на северо-запад от ориентира: количество этажей – 1, фундаменты: железобетонные; стены: кирпичные; перекрытия: железобетонные плиты; крыша: шифер; пол: бетонный, асфальтовый. Назначение: производственно-складское. Техническое состояние неудовлетворительное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-</w:t>
      </w:r>
      <w:r w:rsidRPr="00800A57">
        <w:rPr>
          <w:color w:val="000000"/>
          <w:shd w:val="clear" w:color="auto" w:fill="FFFFFF"/>
          <w:lang w:eastAsia="ru-RU"/>
        </w:rPr>
        <w:t xml:space="preserve">Забор, расположен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, ориентир ул. Школьная, д. 93: бетонные плиты, размер 6 </w:t>
      </w:r>
      <w:proofErr w:type="spellStart"/>
      <w:r w:rsidRPr="00800A57">
        <w:rPr>
          <w:color w:val="000000"/>
          <w:shd w:val="clear" w:color="auto" w:fill="FFFFFF"/>
          <w:lang w:eastAsia="ru-RU"/>
        </w:rPr>
        <w:t>х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1,5 м – 26 штук, размер 6 </w:t>
      </w:r>
      <w:proofErr w:type="spellStart"/>
      <w:r w:rsidRPr="00800A57">
        <w:rPr>
          <w:color w:val="000000"/>
          <w:shd w:val="clear" w:color="auto" w:fill="FFFFFF"/>
          <w:lang w:eastAsia="ru-RU"/>
        </w:rPr>
        <w:t>х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3 м – 93 штуки. Техническое состояние удовлетворительное.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ЛОТ №7: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-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здание-пункт технического обслуживания тракторов, общая площадь 579,8 м2, кадастровый номер: 74:05:0000000:432, расположенного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Большевик, ул. Новокузнецкая, д. 46: количество этажей – 1, фундаменты: железобетонные; стены: железо- бетонные блоки, шлакоблок, кирпич; перекрытия: железобетонные плиты; крыша: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профлист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; пол: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бетоный</w:t>
      </w:r>
      <w:proofErr w:type="spellEnd"/>
      <w:r w:rsidRPr="00800A57">
        <w:rPr>
          <w:color w:val="000000"/>
          <w:shd w:val="clear" w:color="auto" w:fill="FFFFFF"/>
          <w:lang w:eastAsia="ru-RU"/>
        </w:rPr>
        <w:t>, асфальтовый. Год построй – 1984. Инвентарный номер: 4211. Литер: П, П1, П. Назначение: производственно-складское. Техническое состояние удовлетворительное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ЛОТ №8: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 xml:space="preserve">- 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здание, общая площадь 1 469,2 м2, кадастровый номер: 74:05:0000000:1265, расположенного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Большевик, ул.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Черемушки</w:t>
      </w:r>
      <w:proofErr w:type="spellEnd"/>
      <w:r w:rsidRPr="00800A57">
        <w:rPr>
          <w:color w:val="000000"/>
          <w:shd w:val="clear" w:color="auto" w:fill="FFFFFF"/>
          <w:lang w:eastAsia="ru-RU"/>
        </w:rPr>
        <w:t>, д. 1А: количество этажей – 1, фундаменты: железобетонные; стены: кирпичные; перекрытия: железобетонные блоки; крыша: шифер; пол: бетонный, асфальтовый. Год построй – 1962. Инвентарный номер: 4209. Литер: Н. Назначение: производственно-складское. Техническое состояние неудовлетворительное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lastRenderedPageBreak/>
        <w:t>ЛОТ №9:</w:t>
      </w:r>
    </w:p>
    <w:p w:rsidR="00760AA3" w:rsidRPr="005B4D52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 xml:space="preserve">- 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здание, общая площадь 744,1 м2, кадастровый номер: 74:05:0000000:757,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п. Варна в 275 м на запад от ориентира: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п. Саламат, ул. Российская, д. 15, кв. 2: количество этажей – 1, стены: металлические. Год постройки – 1978. Назначение: производственно-складское. Техническое состояние удовлетворительное</w:t>
      </w:r>
      <w:r>
        <w:rPr>
          <w:color w:val="000000"/>
          <w:shd w:val="clear" w:color="auto" w:fill="FFFFFF"/>
          <w:lang w:eastAsia="ru-RU"/>
        </w:rPr>
        <w:t>.</w:t>
      </w:r>
    </w:p>
    <w:p w:rsidR="00760AA3" w:rsidRDefault="00305EBC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</w:t>
      </w:r>
      <w:r w:rsidR="00760AA3">
        <w:rPr>
          <w:rFonts w:ascii="Times New Roman" w:hAnsi="Times New Roman" w:cs="Times New Roman"/>
        </w:rPr>
        <w:t>. Имущество продаётся в том состоянии, в котором оно находится на момент заключения договора.</w:t>
      </w:r>
    </w:p>
    <w:p w:rsidR="00760AA3" w:rsidRDefault="00305EBC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</w:t>
      </w:r>
      <w:r w:rsidR="00760AA3">
        <w:rPr>
          <w:rFonts w:ascii="Times New Roman" w:hAnsi="Times New Roman" w:cs="Times New Roman"/>
        </w:rPr>
        <w:t>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Конкурсный упр</w:t>
      </w:r>
      <w:r w:rsidR="00305EBC">
        <w:rPr>
          <w:rFonts w:ascii="Times New Roman" w:eastAsia="Times New Roman" w:hAnsi="Times New Roman"/>
          <w:noProof/>
          <w:sz w:val="24"/>
          <w:szCs w:val="24"/>
          <w:lang w:eastAsia="ru-RU"/>
        </w:rPr>
        <w:t>авляющий ООО "Новый Урал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"</w:t>
      </w:r>
    </w:p>
    <w:p w:rsidR="00991636" w:rsidRDefault="00826C82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7707083893</w:t>
      </w:r>
      <w:r w:rsidR="00991636">
        <w:rPr>
          <w:rFonts w:ascii="Times New Roman" w:eastAsia="Times New Roman" w:hAnsi="Times New Roman"/>
          <w:sz w:val="24"/>
          <w:szCs w:val="24"/>
          <w:lang w:eastAsia="ru-RU"/>
        </w:rPr>
        <w:t xml:space="preserve">, КПП </w:t>
      </w:r>
      <w:r w:rsidR="00991636">
        <w:rPr>
          <w:rFonts w:ascii="Times New Roman" w:hAnsi="Times New Roman"/>
        </w:rPr>
        <w:t>7</w:t>
      </w:r>
      <w:r>
        <w:rPr>
          <w:rFonts w:ascii="Times New Roman" w:hAnsi="Times New Roman"/>
        </w:rPr>
        <w:t>45302001</w:t>
      </w:r>
    </w:p>
    <w:p w:rsidR="00991636" w:rsidRDefault="00826C82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40702810972000056700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66468">
        <w:rPr>
          <w:rFonts w:ascii="Times New Roman" w:eastAsia="Times New Roman" w:hAnsi="Times New Roman"/>
          <w:noProof/>
          <w:sz w:val="24"/>
          <w:szCs w:val="24"/>
          <w:lang w:eastAsia="ru-RU"/>
        </w:rPr>
        <w:t>Челябинское отделение №8597 ПАО Сбербанк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6468"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30101810700000000602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="00866468">
        <w:rPr>
          <w:rFonts w:ascii="Times New Roman" w:eastAsia="Times New Roman" w:hAnsi="Times New Roman"/>
          <w:noProof/>
          <w:sz w:val="24"/>
          <w:szCs w:val="24"/>
          <w:lang w:eastAsia="ru-RU"/>
        </w:rPr>
        <w:t>047501602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C19EF"/>
    <w:rsid w:val="00053FD6"/>
    <w:rsid w:val="0008017B"/>
    <w:rsid w:val="000E3CFA"/>
    <w:rsid w:val="002C692B"/>
    <w:rsid w:val="003008C6"/>
    <w:rsid w:val="00305EBC"/>
    <w:rsid w:val="00356A45"/>
    <w:rsid w:val="00364629"/>
    <w:rsid w:val="003A438D"/>
    <w:rsid w:val="003E6AB8"/>
    <w:rsid w:val="00431881"/>
    <w:rsid w:val="004A63BF"/>
    <w:rsid w:val="004C28D9"/>
    <w:rsid w:val="00543638"/>
    <w:rsid w:val="005B4D52"/>
    <w:rsid w:val="005C5DC6"/>
    <w:rsid w:val="005E224F"/>
    <w:rsid w:val="005E51B9"/>
    <w:rsid w:val="0061681D"/>
    <w:rsid w:val="00677A42"/>
    <w:rsid w:val="00701AED"/>
    <w:rsid w:val="00760AA3"/>
    <w:rsid w:val="00805CDE"/>
    <w:rsid w:val="00826C82"/>
    <w:rsid w:val="00864BC8"/>
    <w:rsid w:val="00866468"/>
    <w:rsid w:val="00991636"/>
    <w:rsid w:val="00A45417"/>
    <w:rsid w:val="00AC19EF"/>
    <w:rsid w:val="00AE651D"/>
    <w:rsid w:val="00CF287F"/>
    <w:rsid w:val="00EB7613"/>
    <w:rsid w:val="00F61133"/>
    <w:rsid w:val="00FD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dcterms:created xsi:type="dcterms:W3CDTF">2023-01-17T12:04:00Z</dcterms:created>
  <dcterms:modified xsi:type="dcterms:W3CDTF">2023-01-17T12:04:00Z</dcterms:modified>
</cp:coreProperties>
</file>