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6F5328" w:rsidRDefault="00086E5A" w:rsidP="006F53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DED791" w14:textId="23C7B086" w:rsidR="000D3BBC" w:rsidRPr="00C32AB9" w:rsidRDefault="006F5328" w:rsidP="006F532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2A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372A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372A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372A4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372A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372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B372A4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0D3BBC" w:rsidRPr="00B372A4">
        <w:rPr>
          <w:rFonts w:ascii="Times New Roman" w:hAnsi="Times New Roman" w:cs="Times New Roman"/>
          <w:sz w:val="24"/>
          <w:szCs w:val="24"/>
        </w:rPr>
        <w:t>(далее – КУ)</w:t>
      </w:r>
      <w:r w:rsidR="000D3BBC" w:rsidRPr="00B372A4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B372A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B372A4">
        <w:rPr>
          <w:rFonts w:ascii="Times New Roman" w:hAnsi="Times New Roman" w:cs="Times New Roman"/>
          <w:sz w:val="24"/>
          <w:szCs w:val="24"/>
        </w:rPr>
        <w:t xml:space="preserve"> </w:t>
      </w:r>
      <w:r w:rsidR="000D3BBC" w:rsidRPr="00C32AB9">
        <w:rPr>
          <w:rFonts w:ascii="Times New Roman" w:hAnsi="Times New Roman" w:cs="Times New Roman"/>
          <w:sz w:val="24"/>
          <w:szCs w:val="24"/>
        </w:rPr>
        <w:t>в</w:t>
      </w:r>
      <w:r w:rsidR="00A85DE7" w:rsidRPr="00C32AB9">
        <w:rPr>
          <w:rFonts w:ascii="Times New Roman" w:hAnsi="Times New Roman" w:cs="Times New Roman"/>
          <w:sz w:val="24"/>
          <w:szCs w:val="24"/>
        </w:rPr>
        <w:t xml:space="preserve"> </w:t>
      </w:r>
      <w:r w:rsidRPr="00C32AB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32AB9" w:rsidRPr="00C32AB9">
        <w:rPr>
          <w:rFonts w:ascii="Times New Roman" w:hAnsi="Times New Roman" w:cs="Times New Roman"/>
          <w:b/>
          <w:bCs/>
          <w:sz w:val="24"/>
          <w:szCs w:val="24"/>
        </w:rPr>
        <w:t>2030156627</w:t>
      </w:r>
      <w:r w:rsidR="00C32AB9" w:rsidRPr="00C32AB9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C32AB9" w:rsidRPr="00C32AB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32AB9" w:rsidRPr="00C32AB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32AB9" w:rsidRPr="00C32AB9">
        <w:rPr>
          <w:rFonts w:ascii="Times New Roman" w:hAnsi="Times New Roman" w:cs="Times New Roman"/>
          <w:sz w:val="24"/>
          <w:szCs w:val="24"/>
        </w:rPr>
      </w:r>
      <w:r w:rsidR="00C32AB9" w:rsidRPr="00C32AB9">
        <w:rPr>
          <w:rFonts w:ascii="Times New Roman" w:hAnsi="Times New Roman" w:cs="Times New Roman"/>
          <w:sz w:val="24"/>
          <w:szCs w:val="24"/>
        </w:rPr>
        <w:fldChar w:fldCharType="separate"/>
      </w:r>
      <w:r w:rsidR="00C32AB9" w:rsidRPr="00C32AB9">
        <w:rPr>
          <w:rFonts w:ascii="Times New Roman" w:hAnsi="Times New Roman" w:cs="Times New Roman"/>
          <w:sz w:val="24"/>
          <w:szCs w:val="24"/>
        </w:rPr>
        <w:t>«Коммерсантъ»</w:t>
      </w:r>
      <w:r w:rsidR="00C32AB9" w:rsidRPr="00C32AB9">
        <w:rPr>
          <w:rFonts w:ascii="Times New Roman" w:hAnsi="Times New Roman" w:cs="Times New Roman"/>
          <w:sz w:val="24"/>
          <w:szCs w:val="24"/>
        </w:rPr>
        <w:fldChar w:fldCharType="end"/>
      </w:r>
      <w:r w:rsidR="00C32AB9" w:rsidRPr="00C32AB9">
        <w:rPr>
          <w:rFonts w:ascii="Times New Roman" w:hAnsi="Times New Roman" w:cs="Times New Roman"/>
          <w:sz w:val="24"/>
          <w:szCs w:val="24"/>
        </w:rPr>
        <w:t xml:space="preserve"> №182(7383) от 01.10.2022</w:t>
      </w:r>
      <w:r w:rsidRPr="00C32AB9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Pr="00C32AB9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лотов </w:t>
      </w:r>
      <w:r w:rsidR="00057C43" w:rsidRPr="00C32AB9">
        <w:rPr>
          <w:rFonts w:ascii="Times New Roman" w:hAnsi="Times New Roman" w:cs="Times New Roman"/>
          <w:b/>
          <w:bCs/>
          <w:sz w:val="24"/>
          <w:szCs w:val="24"/>
        </w:rPr>
        <w:t>14, 15</w:t>
      </w:r>
      <w:r w:rsidRPr="00C32AB9">
        <w:rPr>
          <w:rFonts w:ascii="Times New Roman" w:hAnsi="Times New Roman" w:cs="Times New Roman"/>
          <w:sz w:val="24"/>
          <w:szCs w:val="24"/>
        </w:rPr>
        <w:t xml:space="preserve"> </w:t>
      </w:r>
      <w:r w:rsidR="000D3BBC" w:rsidRPr="00C32AB9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4A1D17DF" w14:textId="77777777" w:rsidR="00B372A4" w:rsidRPr="00C32AB9" w:rsidRDefault="00B372A4" w:rsidP="00B372A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AB9">
        <w:rPr>
          <w:rFonts w:ascii="Times New Roman" w:hAnsi="Times New Roman" w:cs="Times New Roman"/>
          <w:sz w:val="24"/>
          <w:szCs w:val="24"/>
        </w:rPr>
        <w:t xml:space="preserve">Лот 14 - Права требования к 2 124 физическим лицам, г. Москва, по 220 должникам истёк срок предъявления ИЛ, (решения суда на сумму 452 022 774,44 руб.), Антошкин В.И.,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Аслямов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И.С., Ахмедов Д.М.,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Гаиткулова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Р.Т.,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Давлетчурин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А.Р., Давлетшин С.Р., Костылев А.А.,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Гпапоян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Абитов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Э.М., Малышкина С.А.,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Ямалиев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Валиуллин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Р.К.,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Фатучева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Г.Н., Хайруллин М.М.,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Хуснетдинова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Р.Н., Саблина Г.И.,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Римов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В.И., Воронина Н.В.,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Лоскутникова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Л.В., Моисеева И.В., Субботин А.А.,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Кулишов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А.В., Ломакин К.Н.,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Недосеко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М.М., Папанова Л.М.,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Почернина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И.А., Резван Б.П., Соколов А.С., Стародубцев Е.И.,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Хвалабова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Шеплякова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Н.В., Никулин А.В., Абрамова Н.М., Ковалев А.В.,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Конашкова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Н.А., Кулагин С.В., Попов В.А., Журавлева С.А., Кулакова Н.В., Морозова Т.Е., Грибоедова Е.Е., Никулин А.Н., Ларина И.Ю., Михайлов Ю.Л., Подгурский А.В.,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Нероненя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О.Д.,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Тяжков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С.А., Попович К.И.,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Сулягин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В.В., Новиков Р.А., Пережогина М.А.,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Сабынин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Г.И. находится в процедуре банкротства (459 128 301,26 руб.) </w:t>
      </w:r>
    </w:p>
    <w:p w14:paraId="5929A099" w14:textId="77777777" w:rsidR="00B372A4" w:rsidRPr="00C32AB9" w:rsidRDefault="00B372A4" w:rsidP="00B372A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AB9">
        <w:rPr>
          <w:rFonts w:ascii="Times New Roman" w:hAnsi="Times New Roman" w:cs="Times New Roman"/>
          <w:sz w:val="24"/>
          <w:szCs w:val="24"/>
        </w:rPr>
        <w:t xml:space="preserve">Лот 15 - Права требования к 2 810 физическим лицам, г. Москва, по 404 должнику истёк срок предъявления ИЛ (решения суда на сумму 449 423 519,56 руб.), Дубенская И.А., Минаков Г.Н., </w:t>
      </w:r>
      <w:proofErr w:type="spellStart"/>
      <w:r w:rsidRPr="00C32AB9">
        <w:rPr>
          <w:rFonts w:ascii="Times New Roman" w:hAnsi="Times New Roman" w:cs="Times New Roman"/>
          <w:sz w:val="24"/>
          <w:szCs w:val="24"/>
        </w:rPr>
        <w:t>Колбовская</w:t>
      </w:r>
      <w:proofErr w:type="spellEnd"/>
      <w:r w:rsidRPr="00C32AB9">
        <w:rPr>
          <w:rFonts w:ascii="Times New Roman" w:hAnsi="Times New Roman" w:cs="Times New Roman"/>
          <w:sz w:val="24"/>
          <w:szCs w:val="24"/>
        </w:rPr>
        <w:t xml:space="preserve"> Е.В. находится в процедуре банкротства (462 091 097,76 руб.) </w:t>
      </w:r>
    </w:p>
    <w:p w14:paraId="4A5D562F" w14:textId="42D4A2BB" w:rsidR="006F5328" w:rsidRPr="00C32AB9" w:rsidRDefault="00A85DE7" w:rsidP="006F53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AB9">
        <w:rPr>
          <w:rFonts w:ascii="Times New Roman" w:hAnsi="Times New Roman" w:cs="Times New Roman"/>
          <w:sz w:val="24"/>
          <w:szCs w:val="24"/>
        </w:rPr>
        <w:tab/>
        <w:t>Вся остальная информация остается без изменений.</w:t>
      </w:r>
    </w:p>
    <w:p w14:paraId="061F9CB0" w14:textId="5FD992BA" w:rsidR="00A0415B" w:rsidRPr="00C32AB9" w:rsidRDefault="00A0415B" w:rsidP="006F532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5D1901BE" w14:textId="77777777" w:rsidR="006F5328" w:rsidRPr="00C32AB9" w:rsidRDefault="006F532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sectPr w:rsidR="006F5328" w:rsidRPr="00C3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57C43"/>
    <w:rsid w:val="00086E5A"/>
    <w:rsid w:val="000D3BBC"/>
    <w:rsid w:val="00165B2D"/>
    <w:rsid w:val="00183683"/>
    <w:rsid w:val="001E6C85"/>
    <w:rsid w:val="0021235D"/>
    <w:rsid w:val="00260228"/>
    <w:rsid w:val="002A2506"/>
    <w:rsid w:val="002E4206"/>
    <w:rsid w:val="00321709"/>
    <w:rsid w:val="003D44E3"/>
    <w:rsid w:val="003F4D88"/>
    <w:rsid w:val="00544E7F"/>
    <w:rsid w:val="005E79DA"/>
    <w:rsid w:val="00685C1B"/>
    <w:rsid w:val="006F5328"/>
    <w:rsid w:val="007A3A1B"/>
    <w:rsid w:val="007E67D7"/>
    <w:rsid w:val="008F69EA"/>
    <w:rsid w:val="00964D49"/>
    <w:rsid w:val="009A1224"/>
    <w:rsid w:val="009D3BD2"/>
    <w:rsid w:val="00A0415B"/>
    <w:rsid w:val="00A66ED6"/>
    <w:rsid w:val="00A85DE7"/>
    <w:rsid w:val="00AD0413"/>
    <w:rsid w:val="00AE62B1"/>
    <w:rsid w:val="00B372A4"/>
    <w:rsid w:val="00B43988"/>
    <w:rsid w:val="00B853F8"/>
    <w:rsid w:val="00C32AB9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2016-10-26T09:10:00Z</cp:lastPrinted>
  <dcterms:created xsi:type="dcterms:W3CDTF">2023-01-18T07:34:00Z</dcterms:created>
  <dcterms:modified xsi:type="dcterms:W3CDTF">2023-01-18T07:35:00Z</dcterms:modified>
</cp:coreProperties>
</file>