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42E82D0D" w:rsidR="00950CC9" w:rsidRPr="0037642D" w:rsidRDefault="00803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35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607527" w:rsidRPr="00607527">
        <w:rPr>
          <w:rFonts w:ascii="Times New Roman" w:hAnsi="Times New Roman" w:cs="Times New Roman"/>
          <w:color w:val="000000"/>
          <w:sz w:val="24"/>
          <w:szCs w:val="24"/>
        </w:rPr>
        <w:t>ersh@auction-house.ru) (далее - Организатор торгов, ОТ), действующее на основании договора с Публичным акционерным обществом «Уральский Транспортный Банк» (ПАО «Уралтрансбанк»), адрес регистрации: 620027, Свердловская область, г. Екатеринбург, ул. Мельковская, д. 2, Б, ИНН 6608001305, ОГРН 1026600001779) (далее – финансовая организация), конкурсным управляющим (ликвидатором) которого на основании решения Арбитражного суда Свердловской области от 27 декабря 2018 г. по делу №А60-65929/2018 является государственная корпорация «Агентство по страхованию вкладов» (109240, г. Москва, ул. Высоцкого, д. 4</w:t>
      </w:r>
      <w:r w:rsidRPr="00803558">
        <w:rPr>
          <w:rFonts w:ascii="Times New Roman" w:hAnsi="Times New Roman" w:cs="Times New Roman"/>
          <w:color w:val="000000"/>
          <w:sz w:val="24"/>
          <w:szCs w:val="24"/>
        </w:rPr>
        <w:t xml:space="preserve">) (далее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015252F"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264077A2" w14:textId="5A13C219" w:rsidR="00607527" w:rsidRPr="00607527" w:rsidRDefault="006075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607527">
        <w:rPr>
          <w:rFonts w:ascii="Times New Roman" w:hAnsi="Times New Roman" w:cs="Times New Roman"/>
          <w:color w:val="000000"/>
          <w:sz w:val="24"/>
          <w:szCs w:val="24"/>
        </w:rPr>
        <w:t>Жилой дом - 250,6 кв. м, земельный участок -  1 207 +/- 12 кв. м, адрес: Курганская обл., р-н Кетовский, п. Придорожный, ул. Снежная, д. 1, 3-этажный (подземных этажей - 1), кадастровые номера 45:08:030201:638, 45:08:030201:125, земли населенных пунктов - для ведения личного подсобного хозяйства, зарегистрированные в жилом помещении лица и/или право пользования жилым помещением у третьих лиц - отсутствует, ограничения и обременения: ограничения прав на земельный участок, предусмотренные статьей 56 Земельного кодекса Российской Федерации, на земельном участке расположено нежилое здание принадлежащее на праве собственности  третьему лицу</w:t>
      </w:r>
      <w:r w:rsidRPr="00607527">
        <w:rPr>
          <w:rFonts w:ascii="Times New Roman" w:hAnsi="Times New Roman" w:cs="Times New Roman"/>
          <w:color w:val="000000"/>
          <w:sz w:val="24"/>
          <w:szCs w:val="24"/>
        </w:rPr>
        <w:t xml:space="preserve"> - </w:t>
      </w:r>
      <w:r w:rsidRPr="00607527">
        <w:rPr>
          <w:rFonts w:ascii="Times New Roman" w:hAnsi="Times New Roman" w:cs="Times New Roman"/>
          <w:color w:val="000000"/>
          <w:sz w:val="24"/>
          <w:szCs w:val="24"/>
        </w:rPr>
        <w:t>4 250 000,00</w:t>
      </w:r>
      <w:r w:rsidRPr="00607527">
        <w:rPr>
          <w:rFonts w:ascii="Times New Roman" w:hAnsi="Times New Roman" w:cs="Times New Roman"/>
          <w:color w:val="000000"/>
          <w:sz w:val="24"/>
          <w:szCs w:val="24"/>
        </w:rPr>
        <w:t xml:space="preserve"> руб.</w:t>
      </w:r>
      <w:r w:rsidR="00A935AC">
        <w:rPr>
          <w:rFonts w:ascii="Times New Roman" w:hAnsi="Times New Roman" w:cs="Times New Roman"/>
          <w:color w:val="000000"/>
          <w:sz w:val="24"/>
          <w:szCs w:val="24"/>
        </w:rPr>
        <w:t xml:space="preserve"> </w:t>
      </w:r>
    </w:p>
    <w:p w14:paraId="1FBC64F9" w14:textId="6C0932C5" w:rsidR="00AB7409" w:rsidRPr="00607527" w:rsidRDefault="00AB7409" w:rsidP="00AB7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27">
        <w:rPr>
          <w:rFonts w:ascii="Times New Roman" w:hAnsi="Times New Roman" w:cs="Times New Roman"/>
          <w:color w:val="000000"/>
          <w:sz w:val="24"/>
          <w:szCs w:val="24"/>
        </w:rPr>
        <w:t>Права требования к физическим лицам (в скобках указана в т.ч. сумма долга) – начальная цена продажи лота):</w:t>
      </w:r>
    </w:p>
    <w:p w14:paraId="797862A5" w14:textId="7650A4B6" w:rsidR="00607527" w:rsidRDefault="00607527"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607527">
        <w:rPr>
          <w:rFonts w:ascii="Times New Roman CYR" w:hAnsi="Times New Roman CYR" w:cs="Times New Roman CYR"/>
          <w:color w:val="000000"/>
        </w:rPr>
        <w:t xml:space="preserve">Лот 2 - </w:t>
      </w:r>
      <w:r w:rsidRPr="00607527">
        <w:rPr>
          <w:rFonts w:ascii="Times New Roman CYR" w:hAnsi="Times New Roman CYR" w:cs="Times New Roman CYR"/>
          <w:color w:val="000000"/>
        </w:rPr>
        <w:t>Права требования к 1 133 физическим лицам по кредитным договорам с частично отсутствующими правоустанавливающими (правоподтверждающими) документами и/или пропущенными сроками исковой давности, и/или сроками для повторного предъявления исполнительных листов, ограничения и обременения: Антонян Э. В., Варданян С. Ш., Глазырин С. В., Козловский А.  А., Копылов С. М., Кузьмина Е. С., Кушеков М. А., Марченко И. В., Полухин А. А., Ратегова С. Е., Салимов М. Г. Оглы, Сибикин А. П., Триллер О. В., Фоминых А. В., Хайрулин В. Н., Чусовитин С. Н., Яковлев А. В. находятся в стадии банкротства, г. Екатеринбург (287 537 681,75 руб.)</w:t>
      </w:r>
      <w:r>
        <w:rPr>
          <w:rFonts w:ascii="Times New Roman CYR" w:hAnsi="Times New Roman CYR" w:cs="Times New Roman CYR"/>
          <w:color w:val="000000"/>
        </w:rPr>
        <w:t xml:space="preserve"> - </w:t>
      </w:r>
      <w:r w:rsidRPr="00607527">
        <w:rPr>
          <w:rFonts w:ascii="Times New Roman CYR" w:hAnsi="Times New Roman CYR" w:cs="Times New Roman CYR"/>
          <w:color w:val="000000"/>
        </w:rPr>
        <w:t>287 537 681,75</w:t>
      </w:r>
      <w:r>
        <w:rPr>
          <w:rFonts w:ascii="Times New Roman CYR" w:hAnsi="Times New Roman CYR" w:cs="Times New Roman CYR"/>
          <w:color w:val="000000"/>
        </w:rPr>
        <w:t xml:space="preserve"> руб.</w:t>
      </w:r>
    </w:p>
    <w:p w14:paraId="0ECBD2AE" w14:textId="3ADFD6F4" w:rsidR="00A935AC" w:rsidRDefault="00A935AC"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935AC">
        <w:rPr>
          <w:rFonts w:ascii="Times New Roman CYR" w:hAnsi="Times New Roman CYR" w:cs="Times New Roman CYR"/>
          <w:color w:val="000000"/>
        </w:rPr>
        <w:t>Лот</w:t>
      </w:r>
      <w:r>
        <w:rPr>
          <w:rFonts w:ascii="Times New Roman CYR" w:hAnsi="Times New Roman CYR" w:cs="Times New Roman CYR"/>
          <w:color w:val="000000"/>
        </w:rPr>
        <w:t xml:space="preserve"> 1</w:t>
      </w:r>
      <w:r w:rsidRPr="00A935AC">
        <w:rPr>
          <w:rFonts w:ascii="Times New Roman CYR" w:hAnsi="Times New Roman CYR" w:cs="Times New Roman CYR"/>
          <w:color w:val="000000"/>
        </w:rPr>
        <w:t xml:space="preserve"> реализуется с учетом положений ст. 35 ЗК РФ.</w:t>
      </w:r>
    </w:p>
    <w:p w14:paraId="72CEA841" w14:textId="2BC04968"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607527"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607527">
        <w:rPr>
          <w:rFonts w:ascii="Times New Roman CYR" w:hAnsi="Times New Roman CYR" w:cs="Times New Roman CYR"/>
          <w:color w:val="000000"/>
        </w:rPr>
        <w:t xml:space="preserve">аукциона – </w:t>
      </w:r>
      <w:r w:rsidR="0037642D" w:rsidRPr="00607527">
        <w:rPr>
          <w:rFonts w:ascii="Times New Roman CYR" w:hAnsi="Times New Roman CYR" w:cs="Times New Roman CYR"/>
          <w:color w:val="000000"/>
        </w:rPr>
        <w:t>5</w:t>
      </w:r>
      <w:r w:rsidR="009E7E5E" w:rsidRPr="00607527">
        <w:rPr>
          <w:rFonts w:ascii="Times New Roman CYR" w:hAnsi="Times New Roman CYR" w:cs="Times New Roman CYR"/>
          <w:color w:val="000000"/>
        </w:rPr>
        <w:t xml:space="preserve"> </w:t>
      </w:r>
      <w:r w:rsidR="0037642D" w:rsidRPr="00607527">
        <w:rPr>
          <w:rFonts w:ascii="Times New Roman CYR" w:hAnsi="Times New Roman CYR" w:cs="Times New Roman CYR"/>
          <w:color w:val="000000"/>
        </w:rPr>
        <w:t>(пять)</w:t>
      </w:r>
      <w:r w:rsidRPr="00607527">
        <w:rPr>
          <w:rFonts w:ascii="Times New Roman CYR" w:hAnsi="Times New Roman CYR" w:cs="Times New Roman CYR"/>
          <w:color w:val="000000"/>
        </w:rPr>
        <w:t xml:space="preserve"> процентов от начальной цены продажи предмета Торгов (лота).</w:t>
      </w:r>
    </w:p>
    <w:p w14:paraId="60597996" w14:textId="66426889"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07527">
        <w:rPr>
          <w:rFonts w:ascii="Times New Roman CYR" w:hAnsi="Times New Roman CYR" w:cs="Times New Roman CYR"/>
          <w:b/>
          <w:bCs/>
          <w:color w:val="000000"/>
        </w:rPr>
        <w:t>Торги</w:t>
      </w:r>
      <w:r w:rsidRPr="00607527">
        <w:rPr>
          <w:color w:val="000000"/>
        </w:rPr>
        <w:t xml:space="preserve"> имуществом финансовой организации будут проведены в 14:00</w:t>
      </w:r>
      <w:r w:rsidRPr="0037642D">
        <w:rPr>
          <w:color w:val="000000"/>
        </w:rPr>
        <w:t xml:space="preserve"> часов по московскому времени</w:t>
      </w:r>
      <w:r w:rsidRPr="0037642D">
        <w:rPr>
          <w:rFonts w:ascii="Times New Roman CYR" w:hAnsi="Times New Roman CYR" w:cs="Times New Roman CYR"/>
          <w:color w:val="000000"/>
        </w:rPr>
        <w:t xml:space="preserve"> </w:t>
      </w:r>
      <w:r w:rsidR="00607527" w:rsidRPr="00607527">
        <w:rPr>
          <w:rFonts w:ascii="Times New Roman CYR" w:hAnsi="Times New Roman CYR" w:cs="Times New Roman CYR"/>
          <w:b/>
          <w:bCs/>
          <w:color w:val="000000"/>
        </w:rPr>
        <w:t>07 марта</w:t>
      </w:r>
      <w:r w:rsidR="00607527">
        <w:rPr>
          <w:rFonts w:ascii="Times New Roman CYR" w:hAnsi="Times New Roman CYR" w:cs="Times New Roman CYR"/>
          <w:color w:val="000000"/>
        </w:rPr>
        <w:t xml:space="preserve"> </w:t>
      </w:r>
      <w:r w:rsidR="00BD0E8E" w:rsidRPr="0037642D">
        <w:rPr>
          <w:b/>
        </w:rPr>
        <w:t>202</w:t>
      </w:r>
      <w:r w:rsidR="00607527">
        <w:rPr>
          <w:b/>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3BC1E25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607527" w:rsidRPr="00607527">
        <w:rPr>
          <w:b/>
          <w:bCs/>
          <w:color w:val="000000"/>
        </w:rPr>
        <w:t>07 марта</w:t>
      </w:r>
      <w:r w:rsidR="00607527">
        <w:rPr>
          <w:color w:val="000000"/>
        </w:rPr>
        <w:t xml:space="preserve"> </w:t>
      </w:r>
      <w:r w:rsidR="009E7E5E" w:rsidRPr="009E7E5E">
        <w:rPr>
          <w:b/>
          <w:bCs/>
          <w:color w:val="000000"/>
        </w:rPr>
        <w:t>202</w:t>
      </w:r>
      <w:r w:rsidR="00607527">
        <w:rPr>
          <w:b/>
          <w:bCs/>
          <w:color w:val="000000"/>
        </w:rPr>
        <w:t>3</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607527" w:rsidRPr="00607527">
        <w:rPr>
          <w:b/>
          <w:bCs/>
          <w:color w:val="000000"/>
        </w:rPr>
        <w:t>24 апреля</w:t>
      </w:r>
      <w:r w:rsidR="00607527">
        <w:rPr>
          <w:color w:val="000000"/>
        </w:rPr>
        <w:t xml:space="preserve"> </w:t>
      </w:r>
      <w:r w:rsidR="009E7E5E" w:rsidRPr="009E7E5E">
        <w:rPr>
          <w:b/>
          <w:bCs/>
          <w:color w:val="000000"/>
        </w:rPr>
        <w:t>202</w:t>
      </w:r>
      <w:r w:rsidR="00607527">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50E1674D" w:rsidR="009E6456" w:rsidRPr="00607527"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607527" w:rsidRPr="00607527">
        <w:rPr>
          <w:b/>
          <w:bCs/>
          <w:color w:val="000000"/>
        </w:rPr>
        <w:t xml:space="preserve">24 января </w:t>
      </w:r>
      <w:r w:rsidR="009E7E5E" w:rsidRPr="009E7E5E">
        <w:rPr>
          <w:b/>
          <w:bCs/>
          <w:color w:val="000000"/>
        </w:rPr>
        <w:t>202</w:t>
      </w:r>
      <w:r w:rsidR="00607527">
        <w:rPr>
          <w:b/>
          <w:bCs/>
          <w:color w:val="000000"/>
        </w:rPr>
        <w:t>3</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607527" w:rsidRPr="00607527">
        <w:rPr>
          <w:b/>
          <w:bCs/>
          <w:color w:val="000000"/>
        </w:rPr>
        <w:lastRenderedPageBreak/>
        <w:t xml:space="preserve">13 марта </w:t>
      </w:r>
      <w:r w:rsidR="009E7E5E" w:rsidRPr="00607527">
        <w:rPr>
          <w:b/>
          <w:bCs/>
          <w:color w:val="000000"/>
        </w:rPr>
        <w:t>202</w:t>
      </w:r>
      <w:r w:rsidR="00607527" w:rsidRPr="00607527">
        <w:rPr>
          <w:b/>
          <w:bCs/>
          <w:color w:val="000000"/>
        </w:rPr>
        <w:t>3</w:t>
      </w:r>
      <w:r w:rsidRPr="009E7E5E">
        <w:rPr>
          <w:b/>
          <w:bCs/>
        </w:rPr>
        <w:t xml:space="preserve"> г.</w:t>
      </w:r>
      <w:r w:rsidRPr="0037642D">
        <w:rPr>
          <w:color w:val="000000"/>
        </w:rPr>
        <w:t xml:space="preserve"> </w:t>
      </w:r>
      <w:r w:rsidRPr="00607527">
        <w:rPr>
          <w:color w:val="000000"/>
        </w:rPr>
        <w:t>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07527">
        <w:rPr>
          <w:color w:val="000000"/>
        </w:rPr>
        <w:t>На основании п. 4 ст. 139 Ф</w:t>
      </w:r>
      <w:r w:rsidRPr="0037642D">
        <w:rPr>
          <w:color w:val="000000"/>
        </w:rPr>
        <w:t>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5E34B0C2"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37642D" w:rsidRPr="005246E8">
        <w:rPr>
          <w:b/>
          <w:bCs/>
          <w:color w:val="000000"/>
        </w:rPr>
        <w:t>у</w:t>
      </w:r>
      <w:r w:rsidRPr="005246E8">
        <w:rPr>
          <w:b/>
          <w:bCs/>
          <w:color w:val="000000"/>
        </w:rPr>
        <w:t xml:space="preserve"> </w:t>
      </w:r>
      <w:r w:rsidR="00607527">
        <w:rPr>
          <w:b/>
          <w:bCs/>
          <w:color w:val="000000"/>
        </w:rPr>
        <w:t>1</w:t>
      </w:r>
      <w:r w:rsidRPr="005246E8">
        <w:rPr>
          <w:b/>
          <w:bCs/>
          <w:color w:val="000000"/>
        </w:rPr>
        <w:t xml:space="preserve"> - с </w:t>
      </w:r>
      <w:r w:rsidR="00607527">
        <w:rPr>
          <w:b/>
          <w:bCs/>
          <w:color w:val="000000"/>
        </w:rPr>
        <w:t xml:space="preserve">27 апреля </w:t>
      </w:r>
      <w:r w:rsidR="00BD0E8E" w:rsidRPr="005246E8">
        <w:rPr>
          <w:b/>
          <w:bCs/>
          <w:color w:val="000000"/>
        </w:rPr>
        <w:t>202</w:t>
      </w:r>
      <w:r w:rsidR="00607527">
        <w:rPr>
          <w:b/>
          <w:bCs/>
          <w:color w:val="000000"/>
        </w:rPr>
        <w:t>3</w:t>
      </w:r>
      <w:r w:rsidRPr="005246E8">
        <w:rPr>
          <w:b/>
          <w:bCs/>
          <w:color w:val="000000"/>
        </w:rPr>
        <w:t xml:space="preserve"> г. по </w:t>
      </w:r>
      <w:r w:rsidR="00607527">
        <w:rPr>
          <w:b/>
          <w:bCs/>
          <w:color w:val="000000"/>
        </w:rPr>
        <w:t xml:space="preserve">13 июля </w:t>
      </w:r>
      <w:r w:rsidR="00BD0E8E" w:rsidRPr="005246E8">
        <w:rPr>
          <w:b/>
          <w:bCs/>
          <w:color w:val="000000"/>
        </w:rPr>
        <w:t>202</w:t>
      </w:r>
      <w:r w:rsidR="009C4FD4">
        <w:rPr>
          <w:b/>
          <w:bCs/>
          <w:color w:val="000000"/>
        </w:rPr>
        <w:t>3</w:t>
      </w:r>
      <w:r w:rsidRPr="005246E8">
        <w:rPr>
          <w:b/>
          <w:bCs/>
          <w:color w:val="000000"/>
        </w:rPr>
        <w:t xml:space="preserve"> г.;</w:t>
      </w:r>
    </w:p>
    <w:p w14:paraId="3BA44881" w14:textId="7217A80D"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37642D" w:rsidRPr="005246E8">
        <w:rPr>
          <w:b/>
          <w:bCs/>
          <w:color w:val="000000"/>
        </w:rPr>
        <w:t>у</w:t>
      </w:r>
      <w:r w:rsidRPr="005246E8">
        <w:rPr>
          <w:b/>
          <w:bCs/>
          <w:color w:val="000000"/>
        </w:rPr>
        <w:t xml:space="preserve"> </w:t>
      </w:r>
      <w:r w:rsidR="00607527">
        <w:rPr>
          <w:b/>
          <w:bCs/>
          <w:color w:val="000000"/>
        </w:rPr>
        <w:t>2</w:t>
      </w:r>
      <w:r w:rsidRPr="005246E8">
        <w:rPr>
          <w:b/>
          <w:bCs/>
          <w:color w:val="000000"/>
        </w:rPr>
        <w:t xml:space="preserve"> - с </w:t>
      </w:r>
      <w:r w:rsidR="00607527">
        <w:rPr>
          <w:b/>
          <w:bCs/>
          <w:color w:val="000000"/>
        </w:rPr>
        <w:t xml:space="preserve">27 апреля </w:t>
      </w:r>
      <w:r w:rsidR="00BD0E8E" w:rsidRPr="005246E8">
        <w:rPr>
          <w:b/>
          <w:bCs/>
          <w:color w:val="000000"/>
        </w:rPr>
        <w:t>202</w:t>
      </w:r>
      <w:r w:rsidR="00607527">
        <w:rPr>
          <w:b/>
          <w:bCs/>
          <w:color w:val="000000"/>
        </w:rPr>
        <w:t>3</w:t>
      </w:r>
      <w:r w:rsidRPr="005246E8">
        <w:rPr>
          <w:b/>
          <w:bCs/>
          <w:color w:val="000000"/>
        </w:rPr>
        <w:t xml:space="preserve"> г. по </w:t>
      </w:r>
      <w:r w:rsidR="00A935AC">
        <w:rPr>
          <w:b/>
          <w:bCs/>
          <w:color w:val="000000"/>
        </w:rPr>
        <w:t xml:space="preserve">03 августа </w:t>
      </w:r>
      <w:r w:rsidR="00BD0E8E" w:rsidRPr="005246E8">
        <w:rPr>
          <w:b/>
          <w:bCs/>
          <w:color w:val="000000"/>
        </w:rPr>
        <w:t>202</w:t>
      </w:r>
      <w:r w:rsidR="009C4FD4">
        <w:rPr>
          <w:b/>
          <w:bCs/>
          <w:color w:val="000000"/>
        </w:rPr>
        <w:t>3</w:t>
      </w:r>
      <w:r w:rsidRPr="005246E8">
        <w:rPr>
          <w:b/>
          <w:bCs/>
          <w:color w:val="000000"/>
        </w:rPr>
        <w:t xml:space="preserve"> г.</w:t>
      </w:r>
    </w:p>
    <w:p w14:paraId="287E4339" w14:textId="05DD7288" w:rsidR="009E6456" w:rsidRPr="00A935AC"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w:t>
      </w:r>
      <w:r w:rsidRPr="00A935AC">
        <w:rPr>
          <w:color w:val="000000"/>
        </w:rPr>
        <w:t xml:space="preserve">времени </w:t>
      </w:r>
      <w:r w:rsidR="00A935AC" w:rsidRPr="00A935AC">
        <w:rPr>
          <w:b/>
          <w:bCs/>
          <w:color w:val="000000"/>
        </w:rPr>
        <w:t>27 апреля</w:t>
      </w:r>
      <w:r w:rsidR="00A935AC" w:rsidRPr="00A935AC">
        <w:rPr>
          <w:color w:val="000000"/>
        </w:rPr>
        <w:t xml:space="preserve"> </w:t>
      </w:r>
      <w:r w:rsidR="009E7E5E" w:rsidRPr="00A935AC">
        <w:rPr>
          <w:b/>
          <w:bCs/>
          <w:color w:val="000000"/>
        </w:rPr>
        <w:t>202</w:t>
      </w:r>
      <w:r w:rsidR="00A935AC" w:rsidRPr="00A935AC">
        <w:rPr>
          <w:b/>
          <w:bCs/>
          <w:color w:val="000000"/>
        </w:rPr>
        <w:t xml:space="preserve">3 </w:t>
      </w:r>
      <w:r w:rsidRPr="00A935AC">
        <w:rPr>
          <w:b/>
          <w:bCs/>
          <w:color w:val="000000"/>
        </w:rPr>
        <w:t>г.</w:t>
      </w:r>
      <w:r w:rsidRPr="00A935AC">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35AC">
        <w:rPr>
          <w:color w:val="000000"/>
        </w:rPr>
        <w:t>При наличии заявок на участие</w:t>
      </w:r>
      <w:r w:rsidRPr="005246E8">
        <w:rPr>
          <w:color w:val="000000"/>
        </w:rPr>
        <w:t xml:space="preserve">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7CDC084E"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00A935AC">
        <w:rPr>
          <w:b/>
          <w:color w:val="000000"/>
        </w:rPr>
        <w:t xml:space="preserve"> 1</w:t>
      </w:r>
      <w:r w:rsidRPr="005246E8">
        <w:rPr>
          <w:b/>
          <w:color w:val="000000"/>
        </w:rPr>
        <w:t>:</w:t>
      </w:r>
    </w:p>
    <w:p w14:paraId="4BCCCA6A"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27 апреля 2023 г. по 04 мая 2023 г. - в размере начальной цены продажи лота;</w:t>
      </w:r>
    </w:p>
    <w:p w14:paraId="0A7E2E9C"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05 мая 2023 г. по 11 мая 2023 г. - в размере 90,56% от начальной цены продажи лота;</w:t>
      </w:r>
    </w:p>
    <w:p w14:paraId="25CED1F1"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12 мая 2023 г. по 18 мая 2023 г. - в размере 81,12% от начальной цены продажи лота;</w:t>
      </w:r>
    </w:p>
    <w:p w14:paraId="0A58D808"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19 мая 2023 г. по 25 мая 2023 г. - в размере 71,68% от начальной цены продажи лота;</w:t>
      </w:r>
    </w:p>
    <w:p w14:paraId="0D645758"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26 мая 2023 г. по 01 июня 2023 г. - в размере 62,24% от начальной цены продажи лота;</w:t>
      </w:r>
    </w:p>
    <w:p w14:paraId="5D77736E"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02 июня 2023 г. по 08 июня 2023 г. - в размере 52,80% от начальной цены продажи лота;</w:t>
      </w:r>
    </w:p>
    <w:p w14:paraId="4A942019"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09 июня 2023 г. по 15 июня 2023 г. - в размере 43,36% от начальной цены продажи лота;</w:t>
      </w:r>
    </w:p>
    <w:p w14:paraId="2FA03075"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16 июня 2023 г. по 22 июня 2023 г. - в размере 33,92% от начальной цены продажи лота;</w:t>
      </w:r>
    </w:p>
    <w:p w14:paraId="2F6FB605"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23 июня 2023 г. по 29 июня 2023 г. - в размере 24,48% от начальной цены продажи лота;</w:t>
      </w:r>
    </w:p>
    <w:p w14:paraId="6BA6BC86"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30 июня 2023 г. по 06 июля 2023 г. - в размере 15,04% от начальной цены продажи лота;</w:t>
      </w:r>
    </w:p>
    <w:p w14:paraId="001689B3" w14:textId="3D74CF9A" w:rsidR="00FF4CB0" w:rsidRDefault="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935AC">
        <w:rPr>
          <w:color w:val="000000"/>
        </w:rPr>
        <w:t>с 07 июля 2023 г. по 13 июля 2023 г. - в размере 5,60% от начальной цены продажи лота</w:t>
      </w:r>
      <w:r>
        <w:rPr>
          <w:color w:val="000000"/>
        </w:rPr>
        <w:t>.</w:t>
      </w:r>
    </w:p>
    <w:p w14:paraId="3B7B5112" w14:textId="7607CE65"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00A935AC">
        <w:rPr>
          <w:b/>
          <w:color w:val="000000"/>
        </w:rPr>
        <w:t xml:space="preserve"> 2</w:t>
      </w:r>
      <w:r w:rsidRPr="005246E8">
        <w:rPr>
          <w:b/>
          <w:color w:val="000000"/>
        </w:rPr>
        <w:t>:</w:t>
      </w:r>
    </w:p>
    <w:p w14:paraId="3B6CD606"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27 апреля 2023 г. по 04 мая 2023 г. - в размере начальной цены продажи лота;</w:t>
      </w:r>
    </w:p>
    <w:p w14:paraId="595B7507"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05 мая 2023 г. по 11 мая 2023 г. - в размере 92,35% от начальной цены продажи лота;</w:t>
      </w:r>
    </w:p>
    <w:p w14:paraId="24A56702"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12 мая 2023 г. по 18 мая 2023 г. - в размере 84,70% от начальной цены продажи лота;</w:t>
      </w:r>
    </w:p>
    <w:p w14:paraId="786D8CEB"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19 мая 2023 г. по 25 мая 2023 г. - в размере 77,05% от начальной цены продажи лота;</w:t>
      </w:r>
    </w:p>
    <w:p w14:paraId="1DC4015E"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26 мая 2023 г. по 01 июня 2023 г. - в размере 69,40% от начальной цены продажи лота;</w:t>
      </w:r>
    </w:p>
    <w:p w14:paraId="03753F81"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02 июня 2023 г. по 08 июня 2023 г. - в размере 61,75% от начальной цены продажи лота;</w:t>
      </w:r>
    </w:p>
    <w:p w14:paraId="4411EEDC"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09 июня 2023 г. по 15 июня 2023 г. - в размере 54,10% от начальной цены продажи лота;</w:t>
      </w:r>
    </w:p>
    <w:p w14:paraId="7F055432"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16 июня 2023 г. по 22 июня 2023 г. - в размере 46,45% от начальной цены продажи лота;</w:t>
      </w:r>
    </w:p>
    <w:p w14:paraId="0A7C000C"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23 июня 2023 г. по 29 июня 2023 г. - в размере 38,80% от начальной цены продажи лота;</w:t>
      </w:r>
    </w:p>
    <w:p w14:paraId="521A85D4"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30 июня 2023 г. по 06 июля 2023 г. - в размере 31,15% от начальной цены продажи лота;</w:t>
      </w:r>
    </w:p>
    <w:p w14:paraId="5E8CFC11"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07 июля 2023 г. по 13 июля 2023 г. - в размере 23,50% от начальной цены продажи лота;</w:t>
      </w:r>
    </w:p>
    <w:p w14:paraId="61AF0126"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lastRenderedPageBreak/>
        <w:t>с 14 июля 2023 г. по 20 июля 2023 г. - в размере 15,85% от начальной цены продажи лота;</w:t>
      </w:r>
    </w:p>
    <w:p w14:paraId="11CBFB01" w14:textId="77777777" w:rsidR="00A935AC" w:rsidRPr="00A935AC"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935AC">
        <w:rPr>
          <w:color w:val="000000"/>
        </w:rPr>
        <w:t>с 21 июля 2023 г. по 27 июля 2023 г. - в размере 8,20% от начальной цены продажи лота;</w:t>
      </w:r>
    </w:p>
    <w:p w14:paraId="3C227C91" w14:textId="6975BDCE" w:rsidR="00FF4CB0" w:rsidRDefault="00A935AC" w:rsidP="00A935A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35AC">
        <w:rPr>
          <w:color w:val="000000"/>
        </w:rPr>
        <w:t>с 28 июля 2023 г. по 03 августа 2023 г. - в размере 0,55% от начальной цены продажи лота</w:t>
      </w:r>
      <w:r>
        <w:rPr>
          <w:color w:val="000000"/>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16D0B8A" w14:textId="77777777" w:rsidR="009C353B" w:rsidRPr="00607527"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07527">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4F605FB5" w14:textId="77777777" w:rsidR="009C353B" w:rsidRPr="00607527"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07527">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3F4493E6" w14:textId="77777777" w:rsidR="009C353B" w:rsidRPr="00607527"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07527">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44EAA822" w14:textId="77777777" w:rsidR="009C353B"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07527">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43C555D" w14:textId="18F17BB9"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xml:space="preserve">. </w:t>
      </w:r>
      <w:r w:rsidR="00532A30">
        <w:rPr>
          <w:rFonts w:ascii="Times New Roman" w:hAnsi="Times New Roman" w:cs="Times New Roman"/>
          <w:color w:val="000000"/>
          <w:sz w:val="24"/>
          <w:szCs w:val="24"/>
        </w:rPr>
        <w:t xml:space="preserve">В назначении платежа необходимо указывать: </w:t>
      </w:r>
      <w:r w:rsidR="00532A30">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w:t>
      </w:r>
      <w:r w:rsidRPr="005246E8">
        <w:rPr>
          <w:rFonts w:ascii="Times New Roman" w:hAnsi="Times New Roman" w:cs="Times New Roman"/>
          <w:color w:val="000000"/>
          <w:sz w:val="24"/>
          <w:szCs w:val="24"/>
        </w:rPr>
        <w:lastRenderedPageBreak/>
        <w:t>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607527"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27">
        <w:rPr>
          <w:rFonts w:ascii="Times New Roman" w:hAnsi="Times New Roman" w:cs="Times New Roman"/>
          <w:color w:val="000000"/>
          <w:sz w:val="24"/>
          <w:szCs w:val="24"/>
        </w:rPr>
        <w:t xml:space="preserve">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w:t>
      </w:r>
      <w:r w:rsidRPr="00607527">
        <w:rPr>
          <w:rFonts w:ascii="Times New Roman" w:hAnsi="Times New Roman" w:cs="Times New Roman"/>
          <w:color w:val="000000"/>
          <w:sz w:val="24"/>
          <w:szCs w:val="24"/>
        </w:rPr>
        <w:lastRenderedPageBreak/>
        <w:t>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607527"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27">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607527">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607527">
        <w:rPr>
          <w:rFonts w:ascii="Times New Roman" w:hAnsi="Times New Roman" w:cs="Times New Roman"/>
          <w:color w:val="000000"/>
          <w:sz w:val="24"/>
          <w:szCs w:val="24"/>
        </w:rPr>
        <w:t>КУ</w:t>
      </w:r>
      <w:r w:rsidR="00FF4CB0" w:rsidRPr="00607527">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607527"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27">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607527"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27">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401F4E12" w14:textId="115A26E8" w:rsidR="00A935AC" w:rsidRDefault="009E11A5"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607527">
        <w:rPr>
          <w:rFonts w:ascii="Times New Roman" w:hAnsi="Times New Roman" w:cs="Times New Roman"/>
          <w:color w:val="000000"/>
          <w:sz w:val="24"/>
          <w:szCs w:val="24"/>
        </w:rPr>
        <w:t xml:space="preserve">Информацию о реализуемом имуществе можно получить у КУ </w:t>
      </w:r>
      <w:r w:rsidRPr="00607527">
        <w:rPr>
          <w:rFonts w:ascii="Times New Roman" w:hAnsi="Times New Roman" w:cs="Times New Roman"/>
          <w:color w:val="000000"/>
          <w:sz w:val="24"/>
          <w:szCs w:val="24"/>
          <w:shd w:val="clear" w:color="auto" w:fill="FFFFFF"/>
        </w:rPr>
        <w:t xml:space="preserve">с </w:t>
      </w:r>
      <w:r w:rsidR="00A935AC" w:rsidRPr="00A935AC">
        <w:rPr>
          <w:rFonts w:ascii="Times New Roman" w:hAnsi="Times New Roman" w:cs="Times New Roman"/>
          <w:color w:val="000000"/>
          <w:sz w:val="24"/>
          <w:szCs w:val="24"/>
          <w:shd w:val="clear" w:color="auto" w:fill="FFFFFF"/>
        </w:rPr>
        <w:t xml:space="preserve">10:00 до 17:00 часов по адресу: г. Екатеринбург, ул. Братьев Быковых, д.28, тел. 8(800)505-80-32; у ОТ: </w:t>
      </w:r>
      <w:r w:rsidR="00A935AC">
        <w:rPr>
          <w:rFonts w:ascii="Times New Roman" w:hAnsi="Times New Roman" w:cs="Times New Roman"/>
          <w:color w:val="000000"/>
          <w:sz w:val="24"/>
          <w:szCs w:val="24"/>
          <w:shd w:val="clear" w:color="auto" w:fill="FFFFFF"/>
        </w:rPr>
        <w:t xml:space="preserve">для лота 1 - </w:t>
      </w:r>
      <w:r w:rsidR="00A935AC" w:rsidRPr="00A935AC">
        <w:rPr>
          <w:rFonts w:ascii="Times New Roman" w:hAnsi="Times New Roman" w:cs="Times New Roman"/>
          <w:color w:val="000000"/>
          <w:sz w:val="24"/>
          <w:szCs w:val="24"/>
          <w:shd w:val="clear" w:color="auto" w:fill="FFFFFF"/>
        </w:rPr>
        <w:t>tf@auction-house.ru Дьякова Юлия, тел 8(3452)691929, 8 (992)310-00-72 (мск+2 часа)</w:t>
      </w:r>
      <w:r w:rsidR="00A935AC">
        <w:rPr>
          <w:rFonts w:ascii="Times New Roman" w:hAnsi="Times New Roman" w:cs="Times New Roman"/>
          <w:color w:val="000000"/>
          <w:sz w:val="24"/>
          <w:szCs w:val="24"/>
          <w:shd w:val="clear" w:color="auto" w:fill="FFFFFF"/>
        </w:rPr>
        <w:t xml:space="preserve">; для лота 2 - </w:t>
      </w:r>
      <w:r w:rsidR="00A935AC" w:rsidRPr="00A935AC">
        <w:rPr>
          <w:rFonts w:ascii="Times New Roman" w:hAnsi="Times New Roman" w:cs="Times New Roman"/>
          <w:color w:val="000000"/>
          <w:sz w:val="24"/>
          <w:szCs w:val="24"/>
          <w:shd w:val="clear" w:color="auto" w:fill="FFFFFF"/>
        </w:rPr>
        <w:t>ekb@auction-house.ru, Светличная Елена, тел 8(343)3793555, 8(992)310-14-10 (мск+2 часа)</w:t>
      </w:r>
      <w:r w:rsidR="00A935AC">
        <w:rPr>
          <w:rFonts w:ascii="Times New Roman" w:hAnsi="Times New Roman" w:cs="Times New Roman"/>
          <w:color w:val="000000"/>
          <w:sz w:val="24"/>
          <w:szCs w:val="24"/>
          <w:shd w:val="clear" w:color="auto" w:fill="FFFFFF"/>
        </w:rPr>
        <w:t>.</w:t>
      </w:r>
    </w:p>
    <w:p w14:paraId="0FF0C056" w14:textId="34CB7D60"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15099D"/>
    <w:rsid w:val="001D79B8"/>
    <w:rsid w:val="001F039D"/>
    <w:rsid w:val="00257B84"/>
    <w:rsid w:val="0037642D"/>
    <w:rsid w:val="00467D6B"/>
    <w:rsid w:val="0047453A"/>
    <w:rsid w:val="004D047C"/>
    <w:rsid w:val="00500FD3"/>
    <w:rsid w:val="005246E8"/>
    <w:rsid w:val="00532A30"/>
    <w:rsid w:val="005F1F68"/>
    <w:rsid w:val="00607527"/>
    <w:rsid w:val="0066094B"/>
    <w:rsid w:val="00662676"/>
    <w:rsid w:val="007229EA"/>
    <w:rsid w:val="007A1F5D"/>
    <w:rsid w:val="007B55CF"/>
    <w:rsid w:val="00803558"/>
    <w:rsid w:val="00865FD7"/>
    <w:rsid w:val="00886E3A"/>
    <w:rsid w:val="00950CC9"/>
    <w:rsid w:val="009C353B"/>
    <w:rsid w:val="009C4FD4"/>
    <w:rsid w:val="009E11A5"/>
    <w:rsid w:val="009E6456"/>
    <w:rsid w:val="009E7E5E"/>
    <w:rsid w:val="00A935AC"/>
    <w:rsid w:val="00A95FD6"/>
    <w:rsid w:val="00AB284E"/>
    <w:rsid w:val="00AB7409"/>
    <w:rsid w:val="00AF25EA"/>
    <w:rsid w:val="00B4083B"/>
    <w:rsid w:val="00BC165C"/>
    <w:rsid w:val="00BD0E8E"/>
    <w:rsid w:val="00C11EFF"/>
    <w:rsid w:val="00CB4319"/>
    <w:rsid w:val="00CC76B5"/>
    <w:rsid w:val="00D62667"/>
    <w:rsid w:val="00DE0234"/>
    <w:rsid w:val="00E614D3"/>
    <w:rsid w:val="00E72AD4"/>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9DAE714A-BAA8-449F-BAFA-63EE932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291090801">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2665</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2023-01-13T14:01:00Z</dcterms:created>
  <dcterms:modified xsi:type="dcterms:W3CDTF">2023-01-13T14:10:00Z</dcterms:modified>
</cp:coreProperties>
</file>