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1997B4B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971B5" w:rsidRPr="000971B5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1027744004617) (далее – финансовая организация), конкурсным управляющим (ликвидатором) которого на основании решения Арбитражного суда г. Москвы от 20 апреля 2016 г. по делу № А40-29583/16-86-45Б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428811FF" w:rsidR="00655998" w:rsidRDefault="00555595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0971B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тс</w:t>
      </w:r>
      <w:r w:rsidR="000971B5">
        <w:rPr>
          <w:rFonts w:ascii="Times New Roman" w:hAnsi="Times New Roman" w:cs="Times New Roman"/>
          <w:color w:val="000000"/>
          <w:sz w:val="24"/>
          <w:szCs w:val="24"/>
        </w:rPr>
        <w:t>я п</w:t>
      </w:r>
      <w:r w:rsidR="00655998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655998" w:rsidRPr="000971B5">
        <w:rPr>
          <w:rFonts w:ascii="Times New Roman" w:hAnsi="Times New Roman" w:cs="Times New Roman"/>
          <w:color w:val="000000"/>
          <w:sz w:val="24"/>
          <w:szCs w:val="24"/>
        </w:rPr>
        <w:t>к юридическим лицам ((в скобках указана в т.ч. сумма долга) – начальная цена продажи лота):</w:t>
      </w:r>
    </w:p>
    <w:p w14:paraId="5623EF4B" w14:textId="69A38EF1" w:rsidR="00C56153" w:rsidRDefault="000971B5" w:rsidP="000971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0971B5">
        <w:t>ООО "ПрофТехсервис", ИНН 7328066365, КД 154ЮК/13 от 08.11.2013, КД 163ЮК/13 от 31.12.2015, определение АС Ульяновской обл. по делу А72-14123-3/2018 от 04.09.2019 о включении в РТК (3-я очередь), находится в стадии банкротства (38 598 553,32 руб.)</w:t>
      </w:r>
      <w:r>
        <w:t xml:space="preserve"> - </w:t>
      </w:r>
      <w:r w:rsidRPr="000971B5">
        <w:t>5 582 396,21</w:t>
      </w:r>
      <w:r>
        <w:t xml:space="preserve"> руб.</w:t>
      </w:r>
    </w:p>
    <w:p w14:paraId="14351655" w14:textId="45C88038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0971B5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33C09B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971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971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971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971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98BA74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971B5" w:rsidRPr="000971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января</w:t>
      </w:r>
      <w:r w:rsidR="00097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971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971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971B5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09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971B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2007FC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971B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971B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5AAE19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971B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75C072F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24 января 2023 г. по 06 марта 2023 г. - в размере начальной цены продажи лота;</w:t>
      </w:r>
    </w:p>
    <w:p w14:paraId="108C588A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07 марта 2023 г. по 11 марта 2023 г. - в размере 92,00% от начальной цены продажи лота;</w:t>
      </w:r>
    </w:p>
    <w:p w14:paraId="732D5E07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12 марта 2023 г. по 16 марта 2023 г. - в размере 84,00% от начальной цены продажи лота;</w:t>
      </w:r>
    </w:p>
    <w:p w14:paraId="2E7D1FB7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17 марта 2023 г. по 21 марта 2023 г. - в размере 76,00% от начальной цены продажи лота;</w:t>
      </w:r>
    </w:p>
    <w:p w14:paraId="11367BFC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22 марта 2023 г. по 26 марта 2023 г. - в размере 68,00% от начальной цены продажи лота;</w:t>
      </w:r>
    </w:p>
    <w:p w14:paraId="723F377A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27 марта 2023 г. по 31 марта 2023 г. - в размере 60,00% от начальной цены продажи лота;</w:t>
      </w:r>
    </w:p>
    <w:p w14:paraId="7E4047B7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01 апреля 2023 г. по 05 апреля 2023 г. - в размере 52,00% от начальной цены продажи лота;</w:t>
      </w:r>
    </w:p>
    <w:p w14:paraId="030C3630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06 апреля 2023 г. по 10 апреля 2023 г. - в размере 44,00% от начальной цены продажи лота;</w:t>
      </w:r>
    </w:p>
    <w:p w14:paraId="068788E9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11 апреля 2023 г. по 15 апреля 2023 г. - в размере 36,00% от начальной цены продажи лота;</w:t>
      </w:r>
    </w:p>
    <w:p w14:paraId="189C1257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16 апреля 2023 г. по 20 апреля 2023 г. - в размере 28,00% от начальной цены продажи лота;</w:t>
      </w:r>
    </w:p>
    <w:p w14:paraId="367846D9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21 апреля 2023 г. по 25 апреля 2023 г. - в размере 20,00% от начальной цены продажи лота;</w:t>
      </w:r>
    </w:p>
    <w:p w14:paraId="3F42C6B7" w14:textId="77777777" w:rsidR="000971B5" w:rsidRPr="000971B5" w:rsidRDefault="000971B5" w:rsidP="00097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26 апреля 2023 г. по 30 апреля 2023 г. - в размере 12,00% от начальной цены продажи лота;</w:t>
      </w:r>
    </w:p>
    <w:p w14:paraId="7300023A" w14:textId="77777777" w:rsidR="0075742F" w:rsidRDefault="000971B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с 01 мая 2023 г. по 05 мая 2023 г. - в размере 4,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971B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89BFB2E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0971B5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0971B5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0971B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0971B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DE1DC8F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9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971B5" w:rsidRPr="0009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 до 18-00 часов по адресу: г. Москва, Павелецкая наб., д. 8, тел. 8(</w:t>
      </w:r>
      <w:r w:rsidR="0009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800</w:t>
      </w:r>
      <w:r w:rsidR="000971B5" w:rsidRPr="0009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9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505-80-32</w:t>
      </w:r>
      <w:r w:rsidR="000971B5" w:rsidRPr="0009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8 (499) 395-00-20 (с 9.00 до 18.00 по Московскому времени в рабочие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971B5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5742F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1622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2023-01-13T09:43:00Z</dcterms:created>
  <dcterms:modified xsi:type="dcterms:W3CDTF">2023-01-13T09:52:00Z</dcterms:modified>
</cp:coreProperties>
</file>