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058EC" w14:textId="0E68AA1B" w:rsidR="00DF60FB" w:rsidRPr="007854FC" w:rsidRDefault="007A120F" w:rsidP="002201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A120F">
        <w:rPr>
          <w:rFonts w:ascii="Times New Roman" w:hAnsi="Times New Roman" w:cs="Times New Roman"/>
          <w:sz w:val="18"/>
          <w:szCs w:val="18"/>
        </w:rPr>
        <w:t>АО «Российский аукционный дом» (ОГРН 1097847233351, ИНН 7838430413, 190000, Санкт-Петербург, пер. Гривцова, д. 5, лит.В, (846)248-21-43, 8(800) 777-57-57, harlanova@auction-house.ru) (далее - Организатор торгов, ОТ), действующее на основании договора поручения с Барановой Юлией Витальевной (дата рождения: 24.07.1989 г., место рождения: г. Саратов, ИНН 645393266250, СНИЛС 136-833-256 71, адрес регистрации: 410035, Саратовская область, г. Саратов, ул. Топольчанская, д. 9, кв. 17)  (далее- Должник), в лице финансового управляющего Федоровой Марины Александровны (ИНН 644919823200, СНИЛС 117-393-329 62, рег. номер: 18986, адрес для корреспонденции: 410012, обл. Саратовская, г. Саратов, ул. Большая Казачья, д 49/65, 301), члена Ассоциации саморегулируемая организация «Объединение арбитражных управляющих «Лидер» (ОГРН 1147799010380, ИНН 7714402935, адрес: 129626, г. Москва, пр-кт Мира, д. 104, эт.6 / пом. I / ком. 5) (далее – ФУ), действующего на основании Решения Арбитражного суда Саратовской области от 20.01.2021г. (резолютивная часть объявлена 13.01.2021г.) по делу №А57-32728/2020</w:t>
      </w:r>
      <w:r w:rsidR="00FA5764" w:rsidRPr="00FA5764">
        <w:rPr>
          <w:rFonts w:ascii="Times New Roman" w:hAnsi="Times New Roman" w:cs="Times New Roman"/>
          <w:sz w:val="18"/>
          <w:szCs w:val="18"/>
        </w:rPr>
        <w:t>,</w:t>
      </w:r>
      <w:r w:rsidR="002B56AC">
        <w:rPr>
          <w:rFonts w:ascii="Times New Roman" w:hAnsi="Times New Roman" w:cs="Times New Roman"/>
          <w:sz w:val="18"/>
          <w:szCs w:val="18"/>
        </w:rPr>
        <w:t xml:space="preserve"> </w:t>
      </w:r>
      <w:r w:rsidR="00BE6D25" w:rsidRPr="007854FC">
        <w:rPr>
          <w:rFonts w:ascii="Times New Roman" w:hAnsi="Times New Roman" w:cs="Times New Roman"/>
          <w:sz w:val="18"/>
          <w:szCs w:val="18"/>
        </w:rPr>
        <w:t xml:space="preserve">сообщает </w:t>
      </w:r>
      <w:r w:rsidR="00642549" w:rsidRPr="007854FC">
        <w:rPr>
          <w:rFonts w:ascii="Times New Roman" w:hAnsi="Times New Roman" w:cs="Times New Roman"/>
          <w:sz w:val="18"/>
          <w:szCs w:val="18"/>
        </w:rPr>
        <w:t xml:space="preserve">о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проведении </w:t>
      </w:r>
      <w:r w:rsidR="00593564" w:rsidRPr="009A1CED">
        <w:rPr>
          <w:rFonts w:ascii="Times New Roman" w:eastAsia="Calibri" w:hAnsi="Times New Roman" w:cs="Times New Roman"/>
          <w:b/>
          <w:bCs/>
          <w:sz w:val="18"/>
          <w:szCs w:val="18"/>
        </w:rPr>
        <w:t>торгов посредством публичного предложения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 (далее – Торги) на электронной торговой площадке АО «Российский аукционный дом» по адресу в сети Интернет: http://www.lot-online.ru (далее-ЭП). </w:t>
      </w:r>
    </w:p>
    <w:p w14:paraId="606A6B6A" w14:textId="4318808F" w:rsidR="00DF60FB" w:rsidRPr="007854FC" w:rsidRDefault="00593564" w:rsidP="00DF6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7854FC">
        <w:rPr>
          <w:rFonts w:ascii="Times New Roman" w:eastAsia="Calibri" w:hAnsi="Times New Roman" w:cs="Times New Roman"/>
          <w:b/>
          <w:bCs/>
          <w:sz w:val="18"/>
          <w:szCs w:val="18"/>
        </w:rPr>
        <w:t>Начало приема заявок –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A120F">
        <w:rPr>
          <w:rFonts w:ascii="Times New Roman" w:eastAsia="Calibri" w:hAnsi="Times New Roman" w:cs="Times New Roman"/>
          <w:b/>
          <w:bCs/>
          <w:sz w:val="18"/>
          <w:szCs w:val="18"/>
        </w:rPr>
        <w:t>23</w:t>
      </w:r>
      <w:r w:rsidR="00F0524D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7A120F">
        <w:rPr>
          <w:rFonts w:ascii="Times New Roman" w:eastAsia="Calibri" w:hAnsi="Times New Roman" w:cs="Times New Roman"/>
          <w:b/>
          <w:bCs/>
          <w:sz w:val="18"/>
          <w:szCs w:val="18"/>
        </w:rPr>
        <w:t>01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7A120F">
        <w:rPr>
          <w:rFonts w:ascii="Times New Roman" w:eastAsia="Calibri" w:hAnsi="Times New Roman" w:cs="Times New Roman"/>
          <w:b/>
          <w:sz w:val="18"/>
          <w:szCs w:val="18"/>
        </w:rPr>
        <w:t>3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 xml:space="preserve"> с 14 час. 00 мин. (мск).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Сокращение: календарный день – к/день. </w:t>
      </w:r>
      <w:bookmarkStart w:id="0" w:name="_Hlk95922967"/>
      <w:r w:rsidR="00AB49B0" w:rsidRPr="00AB49B0">
        <w:rPr>
          <w:rFonts w:ascii="Times New Roman" w:eastAsia="Calibri" w:hAnsi="Times New Roman" w:cs="Times New Roman"/>
          <w:sz w:val="18"/>
          <w:szCs w:val="18"/>
        </w:rPr>
        <w:t xml:space="preserve">Прием заявок составляет: в 1-ом периоде - 37 (тридцать семь) к/ дней с даты начала приёма заявок, без изменения начальной цены, со 2-го по </w:t>
      </w:r>
      <w:r w:rsidR="007A120F">
        <w:rPr>
          <w:rFonts w:ascii="Times New Roman" w:eastAsia="Calibri" w:hAnsi="Times New Roman" w:cs="Times New Roman"/>
          <w:sz w:val="18"/>
          <w:szCs w:val="18"/>
        </w:rPr>
        <w:t>8</w:t>
      </w:r>
      <w:r w:rsidR="00AB49B0" w:rsidRPr="00AB49B0">
        <w:rPr>
          <w:rFonts w:ascii="Times New Roman" w:eastAsia="Calibri" w:hAnsi="Times New Roman" w:cs="Times New Roman"/>
          <w:sz w:val="18"/>
          <w:szCs w:val="18"/>
        </w:rPr>
        <w:t>-</w:t>
      </w:r>
      <w:r w:rsidR="007A120F">
        <w:rPr>
          <w:rFonts w:ascii="Times New Roman" w:eastAsia="Calibri" w:hAnsi="Times New Roman" w:cs="Times New Roman"/>
          <w:sz w:val="18"/>
          <w:szCs w:val="18"/>
        </w:rPr>
        <w:t>о</w:t>
      </w:r>
      <w:r w:rsidR="00AB49B0" w:rsidRPr="00AB49B0">
        <w:rPr>
          <w:rFonts w:ascii="Times New Roman" w:eastAsia="Calibri" w:hAnsi="Times New Roman" w:cs="Times New Roman"/>
          <w:sz w:val="18"/>
          <w:szCs w:val="18"/>
        </w:rPr>
        <w:t>й периоды - 7 (семь) к/дней, величина снижения – 7% от начальной цены Лота, установленной на первом периоде</w:t>
      </w:r>
      <w:r w:rsidR="00B16C62">
        <w:rPr>
          <w:rFonts w:ascii="Times New Roman" w:eastAsia="Calibri" w:hAnsi="Times New Roman" w:cs="Times New Roman"/>
          <w:sz w:val="18"/>
          <w:szCs w:val="18"/>
        </w:rPr>
        <w:t>.</w:t>
      </w:r>
      <w:r w:rsidR="00FA57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bookmarkEnd w:id="0"/>
      <w:r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Минимальная цена (цена отсечения)</w:t>
      </w:r>
      <w:r w:rsidR="00B67452"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:</w:t>
      </w:r>
      <w:r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6B37C6" w:rsidRPr="006B37C6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2B56AC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</w:t>
      </w:r>
      <w:r w:rsidR="009A1CE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7A120F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–</w:t>
      </w:r>
      <w:r w:rsidR="006B37C6" w:rsidRPr="006B37C6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7A120F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918 000</w:t>
      </w:r>
      <w:r w:rsidR="00EE6838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,00 </w:t>
      </w:r>
      <w:r w:rsidR="006B37C6" w:rsidRPr="006B37C6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</w:t>
      </w:r>
      <w:r w:rsidR="002B56AC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.</w:t>
      </w:r>
    </w:p>
    <w:p w14:paraId="67AF9CC6" w14:textId="77777777" w:rsidR="0023065E" w:rsidRDefault="0023065E" w:rsidP="009A1C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23065E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1DF31CDC" w14:textId="77777777" w:rsidR="007A120F" w:rsidRPr="007A120F" w:rsidRDefault="00593564" w:rsidP="007A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18"/>
          <w:szCs w:val="18"/>
        </w:rPr>
      </w:pPr>
      <w:r w:rsidRPr="007854FC">
        <w:rPr>
          <w:rFonts w:ascii="Times New Roman" w:eastAsia="Calibri" w:hAnsi="Times New Roman" w:cs="Times New Roman"/>
          <w:sz w:val="18"/>
          <w:szCs w:val="18"/>
        </w:rPr>
        <w:t>Продаже на Торгах</w:t>
      </w:r>
      <w:r w:rsidR="00C50DF8" w:rsidRPr="007854F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854FC">
        <w:rPr>
          <w:rFonts w:ascii="Times New Roman" w:eastAsia="Calibri" w:hAnsi="Times New Roman" w:cs="Times New Roman"/>
          <w:sz w:val="18"/>
          <w:szCs w:val="18"/>
        </w:rPr>
        <w:t>подлежит следующее имущество (далее – Имущество, Лот), начальная цена (далее – нач. цена) НДС не облагается:</w:t>
      </w:r>
      <w:r w:rsidR="000D4F06" w:rsidRPr="004B384E">
        <w:rPr>
          <w:rFonts w:ascii="Times New Roman" w:hAnsi="Times New Roman" w:cs="Times New Roman"/>
        </w:rPr>
        <w:t xml:space="preserve"> </w:t>
      </w:r>
      <w:bookmarkStart w:id="1" w:name="_Hlk68601777"/>
      <w:r w:rsidR="007A120F" w:rsidRPr="007A120F">
        <w:rPr>
          <w:rFonts w:ascii="Times New Roman" w:eastAsia="Calibri" w:hAnsi="Times New Roman" w:cs="Times New Roman"/>
          <w:b/>
          <w:sz w:val="18"/>
          <w:szCs w:val="18"/>
        </w:rPr>
        <w:t>Лот №1</w:t>
      </w:r>
      <w:r w:rsidR="007A120F" w:rsidRPr="007A120F">
        <w:rPr>
          <w:rFonts w:ascii="Times New Roman" w:eastAsia="Calibri" w:hAnsi="Times New Roman" w:cs="Times New Roman"/>
          <w:sz w:val="18"/>
          <w:szCs w:val="18"/>
        </w:rPr>
        <w:t xml:space="preserve">: 2/3 доли в праве общей долевой собственности на 3-комнатную квартиру общей площадью 64 кв. м, назначение: жилое, номер, тип этажа, на котором расположено помещение:  Этаж № 05, кадастровый номер 64:48:040405:192, расположенную по адресу: Саратовская область, г. Саратов, ул. Топольчанская, д. 9, кв. 17, </w:t>
      </w:r>
      <w:r w:rsidR="007A120F" w:rsidRPr="007A120F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№1 – 1 800 000,00 руб.</w:t>
      </w:r>
      <w:r w:rsidR="007A120F" w:rsidRPr="007A120F">
        <w:rPr>
          <w:rFonts w:ascii="Times New Roman" w:eastAsia="Calibri" w:hAnsi="Times New Roman" w:cs="Times New Roman"/>
          <w:sz w:val="18"/>
          <w:szCs w:val="18"/>
        </w:rPr>
        <w:t xml:space="preserve"> В помещении зарегистрированы 7 человек, в том числе 3 несовершеннолетних. Обременения (ограничения) Имущества: залог в пользу КБ «ИНВЕСТРАСТБАНК» (АО).</w:t>
      </w:r>
      <w:r w:rsidR="007A120F" w:rsidRPr="007A120F">
        <w:rPr>
          <w:rFonts w:ascii="Calibri" w:eastAsia="Calibri" w:hAnsi="Calibri" w:cs="Times New Roman"/>
          <w:sz w:val="18"/>
          <w:szCs w:val="18"/>
        </w:rPr>
        <w:t xml:space="preserve"> </w:t>
      </w:r>
      <w:r w:rsidR="007A120F" w:rsidRPr="007A120F">
        <w:rPr>
          <w:rFonts w:ascii="Times New Roman" w:eastAsia="Calibri" w:hAnsi="Times New Roman" w:cs="Times New Roman"/>
          <w:sz w:val="18"/>
          <w:szCs w:val="18"/>
        </w:rPr>
        <w:t>Лот №1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купли-продажи заключается в нотариальной форме.</w:t>
      </w:r>
    </w:p>
    <w:bookmarkEnd w:id="1"/>
    <w:p w14:paraId="388AA598" w14:textId="28CFB121" w:rsidR="007A120F" w:rsidRDefault="007A120F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A120F">
        <w:rPr>
          <w:rFonts w:ascii="Times New Roman" w:eastAsia="Calibri" w:hAnsi="Times New Roman" w:cs="Times New Roman"/>
          <w:sz w:val="18"/>
          <w:szCs w:val="18"/>
        </w:rPr>
        <w:t>Ознакомление с Имуществом производится по адресу нахождения Имущества, по предварительной договоренности в рабочие дни с 09.00 до 17.00, по тел.: +7(996)204-17-80 (ФУ), эл.почта: au.fedorova@mail.ru, ознакомление с документами в отношении Имущества у ОТ: pf@auction-house.ru, Харланова Наталья тел. 8(927)208-21-43, Соболькова Елена тел. 8(927)208-15-34.</w:t>
      </w:r>
    </w:p>
    <w:p w14:paraId="57650F6B" w14:textId="380525DF" w:rsidR="00F31CA1" w:rsidRDefault="00A24884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Задаток - </w:t>
      </w:r>
      <w:r w:rsidR="007A120F" w:rsidRPr="007A120F">
        <w:rPr>
          <w:rFonts w:ascii="Times New Roman" w:eastAsia="Calibri" w:hAnsi="Times New Roman" w:cs="Times New Roman"/>
          <w:b/>
          <w:bCs/>
          <w:sz w:val="18"/>
          <w:szCs w:val="18"/>
        </w:rPr>
        <w:t>20</w:t>
      </w:r>
      <w:r w:rsidRPr="007A120F">
        <w:rPr>
          <w:rFonts w:ascii="Times New Roman" w:eastAsia="Calibri" w:hAnsi="Times New Roman" w:cs="Times New Roman"/>
          <w:b/>
          <w:bCs/>
          <w:sz w:val="18"/>
          <w:szCs w:val="18"/>
        </w:rPr>
        <w:t>%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от начальной цены Лота, установленный для определенного периода Торгов, должен поступить на счет </w:t>
      </w:r>
      <w:r w:rsidR="00A10F02">
        <w:rPr>
          <w:rFonts w:ascii="Times New Roman" w:eastAsia="Calibri" w:hAnsi="Times New Roman" w:cs="Times New Roman"/>
          <w:sz w:val="18"/>
          <w:szCs w:val="18"/>
        </w:rPr>
        <w:t>ОТ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– АО «Российский аукционный дом» (ИНН 7838430413, КПП 783801001): </w:t>
      </w:r>
      <w:r w:rsidR="00BA1337" w:rsidRPr="00BA1337">
        <w:rPr>
          <w:rFonts w:ascii="Times New Roman" w:eastAsia="Calibri" w:hAnsi="Times New Roman" w:cs="Times New Roman"/>
          <w:sz w:val="18"/>
          <w:szCs w:val="18"/>
        </w:rPr>
        <w:t xml:space="preserve">Северо-Западный Банк ПАО Сбербанк, г. Санкт-Петербург, БИК 044030653, </w:t>
      </w:r>
      <w:r w:rsidR="00BA1337">
        <w:rPr>
          <w:rFonts w:ascii="Times New Roman" w:eastAsia="Calibri" w:hAnsi="Times New Roman" w:cs="Times New Roman"/>
          <w:sz w:val="18"/>
          <w:szCs w:val="18"/>
        </w:rPr>
        <w:t>к</w:t>
      </w:r>
      <w:r w:rsidR="00BA1337" w:rsidRPr="00BA1337">
        <w:rPr>
          <w:rFonts w:ascii="Times New Roman" w:eastAsia="Calibri" w:hAnsi="Times New Roman" w:cs="Times New Roman"/>
          <w:sz w:val="18"/>
          <w:szCs w:val="18"/>
        </w:rPr>
        <w:t xml:space="preserve">/с 30101810500000000653, </w:t>
      </w:r>
      <w:r w:rsidR="00BA1337">
        <w:rPr>
          <w:rFonts w:ascii="Times New Roman" w:eastAsia="Calibri" w:hAnsi="Times New Roman" w:cs="Times New Roman"/>
          <w:sz w:val="18"/>
          <w:szCs w:val="18"/>
        </w:rPr>
        <w:t>р</w:t>
      </w:r>
      <w:r w:rsidR="00BA1337" w:rsidRPr="00BA1337">
        <w:rPr>
          <w:rFonts w:ascii="Times New Roman" w:eastAsia="Calibri" w:hAnsi="Times New Roman" w:cs="Times New Roman"/>
          <w:sz w:val="18"/>
          <w:szCs w:val="18"/>
        </w:rPr>
        <w:t>/с 40702810355000036459</w:t>
      </w:r>
      <w:r w:rsidRPr="00270EC9">
        <w:rPr>
          <w:rFonts w:ascii="Times New Roman" w:eastAsia="Calibri" w:hAnsi="Times New Roman" w:cs="Times New Roman"/>
          <w:sz w:val="18"/>
          <w:szCs w:val="18"/>
        </w:rPr>
        <w:t>. В назначении платежа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необходимо указывать: «№ </w:t>
      </w:r>
      <w:r w:rsidR="00C92BB6">
        <w:rPr>
          <w:rFonts w:ascii="Times New Roman" w:eastAsia="Calibri" w:hAnsi="Times New Roman" w:cs="Times New Roman"/>
          <w:sz w:val="18"/>
          <w:szCs w:val="18"/>
        </w:rPr>
        <w:t>л</w:t>
      </w:r>
      <w:r w:rsidRPr="00A24884">
        <w:rPr>
          <w:rFonts w:ascii="Times New Roman" w:eastAsia="Calibri" w:hAnsi="Times New Roman" w:cs="Times New Roman"/>
          <w:sz w:val="18"/>
          <w:szCs w:val="18"/>
        </w:rPr>
        <w:t>/с</w:t>
      </w:r>
      <w:r w:rsidR="00C92BB6">
        <w:rPr>
          <w:rFonts w:ascii="Times New Roman" w:eastAsia="Calibri" w:hAnsi="Times New Roman" w:cs="Times New Roman"/>
          <w:sz w:val="18"/>
          <w:szCs w:val="18"/>
        </w:rPr>
        <w:t>_______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Средства для проведения операций по обеспечению участия в электронных торгах. НДС не облагается».  </w:t>
      </w:r>
      <w:r w:rsidR="00E137DC" w:rsidRPr="00E137DC">
        <w:rPr>
          <w:rFonts w:ascii="Times New Roman" w:eastAsia="Calibri" w:hAnsi="Times New Roman" w:cs="Times New Roman"/>
          <w:sz w:val="18"/>
          <w:szCs w:val="18"/>
        </w:rPr>
        <w:t xml:space="preserve">Документом, подтверждающим поступление задатка на счет ОТ, является выписка со счета ОТ.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>Исполнение обязанности по внесению суммы задатка третьими лицами не допускается.</w:t>
      </w:r>
    </w:p>
    <w:p w14:paraId="58E1E2DA" w14:textId="1C20D686" w:rsidR="0023065E" w:rsidRPr="006468A4" w:rsidRDefault="0023065E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3065E">
        <w:rPr>
          <w:rFonts w:ascii="Times New Roman" w:eastAsia="Calibri" w:hAnsi="Times New Roman" w:cs="Times New Roman"/>
          <w:sz w:val="18"/>
          <w:szCs w:val="18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B56AC">
        <w:rPr>
          <w:rFonts w:ascii="Times New Roman" w:eastAsia="Calibri" w:hAnsi="Times New Roman" w:cs="Times New Roman"/>
          <w:sz w:val="18"/>
          <w:szCs w:val="18"/>
        </w:rPr>
        <w:t>Ф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У и о характере этой заинтересованности, сведения об участии в капитале заявителя </w:t>
      </w:r>
      <w:r w:rsidR="002B56AC">
        <w:rPr>
          <w:rFonts w:ascii="Times New Roman" w:eastAsia="Calibri" w:hAnsi="Times New Roman" w:cs="Times New Roman"/>
          <w:sz w:val="18"/>
          <w:szCs w:val="18"/>
        </w:rPr>
        <w:t>Ф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У, СРО арбитражных управляющих, членом или руководителем которой является </w:t>
      </w:r>
      <w:r w:rsidR="002B56AC">
        <w:rPr>
          <w:rFonts w:ascii="Times New Roman" w:eastAsia="Calibri" w:hAnsi="Times New Roman" w:cs="Times New Roman"/>
          <w:sz w:val="18"/>
          <w:szCs w:val="18"/>
        </w:rPr>
        <w:t>Ф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У. ОТ имеет право отменить торги в любое время до момента подведения итогов. </w:t>
      </w:r>
    </w:p>
    <w:p w14:paraId="5B71181A" w14:textId="77777777" w:rsidR="0023065E" w:rsidRPr="006468A4" w:rsidRDefault="0023065E" w:rsidP="007D7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68A4">
        <w:rPr>
          <w:rFonts w:ascii="Times New Roman" w:hAnsi="Times New Roman" w:cs="Times New Roman"/>
          <w:sz w:val="18"/>
          <w:szCs w:val="18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</w:p>
    <w:p w14:paraId="6A960FB3" w14:textId="6A46E49A" w:rsidR="002B56AC" w:rsidRDefault="0023065E" w:rsidP="00EE68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Проект договора купли-продажи (далее - ДКП) размещен на ЭП. ДКП заключается с победителем торгов в течение 5 дней с даты получения победителем торгов ДКП от </w:t>
      </w:r>
      <w:r w:rsidR="002B56AC">
        <w:rPr>
          <w:rFonts w:ascii="Times New Roman" w:eastAsia="Calibri" w:hAnsi="Times New Roman" w:cs="Times New Roman"/>
          <w:sz w:val="18"/>
          <w:szCs w:val="18"/>
        </w:rPr>
        <w:t>Ф</w:t>
      </w:r>
      <w:r w:rsidRPr="006468A4">
        <w:rPr>
          <w:rFonts w:ascii="Times New Roman" w:eastAsia="Calibri" w:hAnsi="Times New Roman" w:cs="Times New Roman"/>
          <w:sz w:val="18"/>
          <w:szCs w:val="18"/>
        </w:rPr>
        <w:t>У. Оплата – в течение 30 дней со дня подписания ДКП на спец. счет Должника</w:t>
      </w:r>
      <w:r w:rsidR="00593564" w:rsidRPr="006468A4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7A120F" w:rsidRPr="007A120F">
        <w:rPr>
          <w:rFonts w:ascii="Times New Roman" w:eastAsia="Calibri" w:hAnsi="Times New Roman" w:cs="Times New Roman"/>
          <w:bCs/>
          <w:sz w:val="18"/>
          <w:szCs w:val="18"/>
        </w:rPr>
        <w:t>р/с 40817810456000313927 в Поволжском банке ПАО Сбербанк г. Самара, к/с 30101810200000000607, БИК 043601607.</w:t>
      </w:r>
    </w:p>
    <w:p w14:paraId="28BFB9CE" w14:textId="6196A072" w:rsidR="004114C7" w:rsidRPr="006468A4" w:rsidRDefault="000B300B" w:rsidP="007D7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68A4">
        <w:rPr>
          <w:rFonts w:ascii="Times New Roman" w:eastAsia="Calibri" w:hAnsi="Times New Roman" w:cs="Times New Roman"/>
          <w:sz w:val="18"/>
          <w:szCs w:val="18"/>
        </w:rPr>
        <w:t>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4114C7" w:rsidRPr="006468A4" w:rsidSect="00B71685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020B6"/>
    <w:rsid w:val="00077066"/>
    <w:rsid w:val="000B300B"/>
    <w:rsid w:val="000D4F06"/>
    <w:rsid w:val="000E3897"/>
    <w:rsid w:val="001639DC"/>
    <w:rsid w:val="001865AA"/>
    <w:rsid w:val="00193FF0"/>
    <w:rsid w:val="001D1E74"/>
    <w:rsid w:val="002201BD"/>
    <w:rsid w:val="0023065E"/>
    <w:rsid w:val="00255176"/>
    <w:rsid w:val="00262637"/>
    <w:rsid w:val="00270EC9"/>
    <w:rsid w:val="00271767"/>
    <w:rsid w:val="00273CD8"/>
    <w:rsid w:val="002946B8"/>
    <w:rsid w:val="002B56AC"/>
    <w:rsid w:val="00322D93"/>
    <w:rsid w:val="00336826"/>
    <w:rsid w:val="0040558A"/>
    <w:rsid w:val="004114C7"/>
    <w:rsid w:val="00426576"/>
    <w:rsid w:val="00475A27"/>
    <w:rsid w:val="0051030A"/>
    <w:rsid w:val="005445F2"/>
    <w:rsid w:val="00544F76"/>
    <w:rsid w:val="005613B3"/>
    <w:rsid w:val="00577E97"/>
    <w:rsid w:val="00593564"/>
    <w:rsid w:val="005D1A36"/>
    <w:rsid w:val="005F2583"/>
    <w:rsid w:val="00642549"/>
    <w:rsid w:val="006450E9"/>
    <w:rsid w:val="006468A4"/>
    <w:rsid w:val="006964A2"/>
    <w:rsid w:val="00696EAE"/>
    <w:rsid w:val="006B37C6"/>
    <w:rsid w:val="00711F9E"/>
    <w:rsid w:val="007603DD"/>
    <w:rsid w:val="0077365D"/>
    <w:rsid w:val="007854FC"/>
    <w:rsid w:val="007A120F"/>
    <w:rsid w:val="007D7CF3"/>
    <w:rsid w:val="0087324C"/>
    <w:rsid w:val="008A25AB"/>
    <w:rsid w:val="008E3A83"/>
    <w:rsid w:val="00907196"/>
    <w:rsid w:val="00926696"/>
    <w:rsid w:val="00984599"/>
    <w:rsid w:val="009A1CED"/>
    <w:rsid w:val="009D306F"/>
    <w:rsid w:val="00A10F02"/>
    <w:rsid w:val="00A24884"/>
    <w:rsid w:val="00A53A79"/>
    <w:rsid w:val="00A94CA3"/>
    <w:rsid w:val="00AA0C5F"/>
    <w:rsid w:val="00AB49B0"/>
    <w:rsid w:val="00AB7874"/>
    <w:rsid w:val="00B03E55"/>
    <w:rsid w:val="00B16C62"/>
    <w:rsid w:val="00B33265"/>
    <w:rsid w:val="00B67452"/>
    <w:rsid w:val="00B71685"/>
    <w:rsid w:val="00BA1337"/>
    <w:rsid w:val="00BA7A7C"/>
    <w:rsid w:val="00BB08B5"/>
    <w:rsid w:val="00BB69EF"/>
    <w:rsid w:val="00BE6D25"/>
    <w:rsid w:val="00C440B8"/>
    <w:rsid w:val="00C47DB3"/>
    <w:rsid w:val="00C50DF8"/>
    <w:rsid w:val="00C56082"/>
    <w:rsid w:val="00C6464B"/>
    <w:rsid w:val="00C92BB6"/>
    <w:rsid w:val="00C969BC"/>
    <w:rsid w:val="00D068CA"/>
    <w:rsid w:val="00D2103C"/>
    <w:rsid w:val="00D223C5"/>
    <w:rsid w:val="00DA6026"/>
    <w:rsid w:val="00DB4BFE"/>
    <w:rsid w:val="00DF3F13"/>
    <w:rsid w:val="00DF60FB"/>
    <w:rsid w:val="00E137DC"/>
    <w:rsid w:val="00E476E0"/>
    <w:rsid w:val="00EE1CE5"/>
    <w:rsid w:val="00EE6838"/>
    <w:rsid w:val="00F00790"/>
    <w:rsid w:val="00F0524D"/>
    <w:rsid w:val="00F31CA1"/>
    <w:rsid w:val="00FA5764"/>
    <w:rsid w:val="00FE21E5"/>
    <w:rsid w:val="00F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2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3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3</cp:revision>
  <dcterms:created xsi:type="dcterms:W3CDTF">2023-01-19T06:35:00Z</dcterms:created>
  <dcterms:modified xsi:type="dcterms:W3CDTF">2023-01-19T06:38:00Z</dcterms:modified>
</cp:coreProperties>
</file>