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2EEB" w14:textId="77777777" w:rsidR="004B2816" w:rsidRDefault="004B2816" w:rsidP="004B28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816E0" w14:textId="0047F6EA" w:rsidR="0004186C" w:rsidRPr="00153E35" w:rsidRDefault="00D44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</w:t>
      </w:r>
      <w:r w:rsidRPr="00153E35">
        <w:rPr>
          <w:rFonts w:ascii="Times New Roman" w:hAnsi="Times New Roman" w:cs="Times New Roman"/>
          <w:sz w:val="24"/>
          <w:szCs w:val="24"/>
        </w:rPr>
        <w:t xml:space="preserve">договора с Аграрный профсоюзный акционерный коммерческий банк «АПАБАНК» (Акционерное общество) (АКБ «АПАБАНК» (АО)) (адрес регистрации: 123100, г. Москва, Студенецкий переулок, д. 3, ИНН 7705031219, ОГРН 1037700043732) </w:t>
      </w:r>
      <w:r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г. </w:t>
      </w:r>
      <w:r w:rsidRPr="002E4845">
        <w:rPr>
          <w:rFonts w:ascii="Times New Roman" w:hAnsi="Times New Roman" w:cs="Times New Roman"/>
          <w:color w:val="000000"/>
          <w:sz w:val="24"/>
          <w:szCs w:val="24"/>
        </w:rPr>
        <w:t xml:space="preserve">Москвы </w:t>
      </w:r>
      <w:r w:rsidRPr="002E4845">
        <w:rPr>
          <w:rFonts w:ascii="Times New Roman" w:hAnsi="Times New Roman" w:cs="Times New Roman"/>
          <w:sz w:val="24"/>
          <w:szCs w:val="24"/>
        </w:rPr>
        <w:t>от 7 апреля 2021 г. по делу № А40-234427/20-70-394 «Б»</w:t>
      </w:r>
      <w:r w:rsidRPr="00153E35">
        <w:rPr>
          <w:rFonts w:ascii="Times New Roman" w:hAnsi="Times New Roman" w:cs="Times New Roman"/>
          <w:sz w:val="24"/>
          <w:szCs w:val="24"/>
        </w:rPr>
        <w:t xml:space="preserve"> </w:t>
      </w:r>
      <w:r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153E3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15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153E35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153E35" w:rsidRDefault="002845C8" w:rsidP="00DD6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8B91A83" w14:textId="18FDF92E" w:rsidR="00D44718" w:rsidRPr="00153E35" w:rsidRDefault="00D44718" w:rsidP="00DD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153E3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D6C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"Московский Фотокорреспондент", ИНН 7709862694 солидарно с Кутыраевой Мариной Валерьевной, КД 675/852/КЛ от 20.08.2012, заочное решение Сергиево-Посадского городской суд Московской области по делу 2-1351/2021 от 09.03.2021 (3 530 725,00 руб.)</w:t>
      </w:r>
      <w:r w:rsidRPr="00153E35">
        <w:rPr>
          <w:rFonts w:ascii="Times New Roman" w:hAnsi="Times New Roman" w:cs="Times New Roman"/>
          <w:sz w:val="24"/>
          <w:szCs w:val="24"/>
        </w:rPr>
        <w:t xml:space="preserve">– </w:t>
      </w:r>
      <w:r w:rsidR="00DD6C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3 177 652,50</w:t>
      </w:r>
      <w:r w:rsidR="00DD6CC8" w:rsidRPr="00153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3E35">
        <w:rPr>
          <w:rFonts w:ascii="Times New Roman" w:hAnsi="Times New Roman" w:cs="Times New Roman"/>
          <w:sz w:val="24"/>
          <w:szCs w:val="24"/>
        </w:rPr>
        <w:t>руб.</w:t>
      </w:r>
    </w:p>
    <w:p w14:paraId="503AF55F" w14:textId="127476CB" w:rsidR="00D44718" w:rsidRPr="00153E35" w:rsidRDefault="00D44718" w:rsidP="00DD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3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D6C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БАНО "ЭКО", ИНН 7703158072 солидарно с Петросьян Верой Владимировной, КД 725/0012/КЛЗ от 29.10.2015, решение Тверского районного суда г. Москвы от 21.11.2017 по делу 2-2652/17, в отношении должника истек срок на предъявление ИЛ (39 801 663,69 руб.)</w:t>
      </w:r>
      <w:r w:rsidRPr="00153E35">
        <w:rPr>
          <w:rFonts w:ascii="Times New Roman" w:hAnsi="Times New Roman" w:cs="Times New Roman"/>
          <w:sz w:val="24"/>
          <w:szCs w:val="24"/>
        </w:rPr>
        <w:t xml:space="preserve">– </w:t>
      </w:r>
      <w:r w:rsidR="00DD6C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36 006 986,99</w:t>
      </w:r>
      <w:r w:rsidR="00DD6CC8" w:rsidRPr="00153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3E35">
        <w:rPr>
          <w:rFonts w:ascii="Times New Roman" w:hAnsi="Times New Roman" w:cs="Times New Roman"/>
          <w:sz w:val="24"/>
          <w:szCs w:val="24"/>
        </w:rPr>
        <w:t>руб.</w:t>
      </w:r>
    </w:p>
    <w:p w14:paraId="00E418EE" w14:textId="073579EB" w:rsidR="00D44718" w:rsidRPr="00153E35" w:rsidRDefault="00D44718" w:rsidP="00DD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153E3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D6C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"ЕВРОПЕЙСКИЕ ПРОДУКТЫ", ИНН 7702819481 солидарно с Димитровым Здравко Петков, Горобец Виктором Николаевичем, Медеуовой Рауной Каримовной , КД 590/1065/КЛЗ от 15.09.2014, решение Мещанского районного суда г.Москвы от 25.11.2015 по делу 2-17169/15 (4 320 082,72 руб.)</w:t>
      </w:r>
      <w:r w:rsidRPr="00153E35">
        <w:rPr>
          <w:rFonts w:ascii="Times New Roman" w:hAnsi="Times New Roman" w:cs="Times New Roman"/>
          <w:sz w:val="24"/>
          <w:szCs w:val="24"/>
        </w:rPr>
        <w:t xml:space="preserve">– </w:t>
      </w:r>
      <w:r w:rsidR="00DD6C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4 046 461,06</w:t>
      </w:r>
      <w:r w:rsidR="00DD6CC8" w:rsidRPr="00153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3E35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499D06A7" w14:textId="09B52729" w:rsidR="00D44718" w:rsidRPr="00153E35" w:rsidRDefault="00D44718" w:rsidP="00DD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35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DD6C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"Фуд Логистика", ИНН 7724431090, КД 930/1581/КЛЗ от 11.10.2019, решение АС г. Москвы от 28.10.2021 по делу А40-208427/21-25-1583, определение АС г.Москвы от 05.10.2021 по делу А40-234427/20-70-394 Б (289 703 809,74 руб.)</w:t>
      </w:r>
      <w:r w:rsidRPr="00153E35">
        <w:rPr>
          <w:rFonts w:ascii="Times New Roman" w:hAnsi="Times New Roman" w:cs="Times New Roman"/>
          <w:sz w:val="24"/>
          <w:szCs w:val="24"/>
        </w:rPr>
        <w:t xml:space="preserve">– </w:t>
      </w:r>
      <w:r w:rsidR="00DD6C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260 733 428,77</w:t>
      </w:r>
      <w:r w:rsidR="00DD6CC8" w:rsidRPr="00153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3E35">
        <w:rPr>
          <w:rFonts w:ascii="Times New Roman" w:hAnsi="Times New Roman" w:cs="Times New Roman"/>
          <w:sz w:val="24"/>
          <w:szCs w:val="24"/>
        </w:rPr>
        <w:t>руб.</w:t>
      </w:r>
    </w:p>
    <w:p w14:paraId="2815043F" w14:textId="5C5A27C9" w:rsidR="00D44718" w:rsidRPr="00153E35" w:rsidRDefault="00D44718" w:rsidP="00DD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35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DD6C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Ленков Илья Валерьевич солидарно с Петрушиным Александром Васильевичем (поручители исключенного из ЕГРЮЛ ООО "Технологии Севера", ИНН 5042089923), КД 742/1000/КЛЗ от 30.12.2015, КД 806/1000 от 20.12.2016, решение Тверского районного суда г. Москвы от 21.08.2017 по делу 2-2656/17 (24 540 806,64 руб.)</w:t>
      </w:r>
      <w:r w:rsidRPr="00153E35">
        <w:rPr>
          <w:rFonts w:ascii="Times New Roman" w:hAnsi="Times New Roman" w:cs="Times New Roman"/>
          <w:sz w:val="24"/>
          <w:szCs w:val="24"/>
        </w:rPr>
        <w:t>–</w:t>
      </w:r>
      <w:r w:rsidR="00DD6CC8" w:rsidRPr="00153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6C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22 333 763,34</w:t>
      </w:r>
      <w:r w:rsidRPr="00153E3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950A014" w14:textId="19350323" w:rsidR="00D44718" w:rsidRPr="00153E35" w:rsidRDefault="00D44718" w:rsidP="00DD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35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DD6C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Панферова Наталья Юрьевна, КД 570/0136/Ф от 16.07.2014, решение Бутырского районного суда г. Москвы от 18.08.2020 по делу 02-2500/2020, Петрушин Александр Васильевич (поручитель исключенного из ЕГРЮЛ заемщика ЗАО "Балтийское Крыло", ИНН 7806378369), КД 317/0494/КЛЗ от 14.02.2013, решение Сергиево-Посадского городского суда Московской области по делу 2-2520/15 от 15.05.2015, г. Москва (5 823 538,86 руб.)</w:t>
      </w:r>
      <w:r w:rsidRPr="00153E35">
        <w:rPr>
          <w:rFonts w:ascii="Times New Roman" w:hAnsi="Times New Roman" w:cs="Times New Roman"/>
          <w:sz w:val="24"/>
          <w:szCs w:val="24"/>
        </w:rPr>
        <w:t>–</w:t>
      </w:r>
      <w:r w:rsidR="002B1BC8" w:rsidRPr="00153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B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5 830 674,68</w:t>
      </w:r>
      <w:r w:rsidRPr="00153E35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351A0C23" w14:textId="0AB1D0BB" w:rsidR="00D44718" w:rsidRPr="00153E35" w:rsidRDefault="00D44718" w:rsidP="00DD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35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DD6C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Старокожев Константин Никифорович, КД 753/1193/Ф от 29.02.2016, КД 762/1193/Ф от 31.03.2016, решение Тверского районного суда г. Москвы по делу 2-2661/17 от 28.08.2017, определение АС г. Москвы по делу А40-166914/17-78-222 "Б" от 27.03.2018 о включении в РТК 3 очереди, определение АС г. Москвы по делу А40-166914/17-78-222 "Б" от 30.10.2020 о завершении процедуры реализации имущества и не освобождении от дальнейшего исполнения требований кредиторов (197 501 116,19 руб.)</w:t>
      </w:r>
      <w:r w:rsidRPr="00153E35">
        <w:rPr>
          <w:rFonts w:ascii="Times New Roman" w:hAnsi="Times New Roman" w:cs="Times New Roman"/>
          <w:sz w:val="24"/>
          <w:szCs w:val="24"/>
        </w:rPr>
        <w:t>–</w:t>
      </w:r>
      <w:r w:rsidR="002B1BC8" w:rsidRPr="00153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B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177 908 663,99</w:t>
      </w:r>
      <w:r w:rsidRPr="00153E3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35071A2" w14:textId="784FA091" w:rsidR="00D44718" w:rsidRPr="00153E35" w:rsidRDefault="00D44718" w:rsidP="00DD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35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DD6C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Теренин Дмитрий Владимирович, (поручитель исключенного из ЕГРЮЛ ООО "СОЮЗ", ИНН 7710955304), КД 730/1151 от 11.11.2015, определение АС г.Москвы по делу А40-51245/18-187-62 "Б" от 25.06.2018 о включении в РТК 3 очереди, находится в стадии банкротства (34 705 227,55 руб.)</w:t>
      </w:r>
      <w:r w:rsidRPr="00153E35">
        <w:rPr>
          <w:rFonts w:ascii="Times New Roman" w:hAnsi="Times New Roman" w:cs="Times New Roman"/>
          <w:sz w:val="24"/>
          <w:szCs w:val="24"/>
        </w:rPr>
        <w:t>–</w:t>
      </w:r>
      <w:r w:rsidR="002B1BC8" w:rsidRPr="00153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BC8" w:rsidRPr="00DD6CC8">
        <w:rPr>
          <w:rFonts w:ascii="Times New Roman" w:eastAsia="Times New Roman" w:hAnsi="Times New Roman" w:cs="Times New Roman"/>
          <w:color w:val="000000"/>
          <w:sz w:val="24"/>
          <w:szCs w:val="24"/>
        </w:rPr>
        <w:t>31 234 704,84</w:t>
      </w:r>
      <w:r w:rsidRPr="00153E3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91B1700" w14:textId="77777777" w:rsidR="00DD6CC8" w:rsidRPr="00153E35" w:rsidRDefault="00DD6CC8" w:rsidP="00DD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3E4A0" w14:textId="77777777" w:rsidR="00CF5F6F" w:rsidRPr="00153E3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53E35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153E3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153E35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3E35">
        <w:rPr>
          <w:b/>
          <w:bCs/>
          <w:color w:val="000000"/>
        </w:rPr>
        <w:t>Торги ППП</w:t>
      </w:r>
      <w:r w:rsidRPr="00153E35">
        <w:rPr>
          <w:color w:val="000000"/>
          <w:shd w:val="clear" w:color="auto" w:fill="FFFFFF"/>
        </w:rPr>
        <w:t xml:space="preserve"> будут проведены на </w:t>
      </w:r>
      <w:r w:rsidR="00651D54" w:rsidRPr="00153E35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153E35">
          <w:rPr>
            <w:color w:val="000000"/>
            <w:u w:val="single"/>
          </w:rPr>
          <w:t>http://lot-online.ru</w:t>
        </w:r>
      </w:hyperlink>
      <w:r w:rsidR="00651D54" w:rsidRPr="00153E35">
        <w:rPr>
          <w:color w:val="000000"/>
        </w:rPr>
        <w:t xml:space="preserve"> (далее – ЭТП)</w:t>
      </w:r>
      <w:r w:rsidR="0004186C" w:rsidRPr="00153E35">
        <w:rPr>
          <w:color w:val="000000"/>
          <w:shd w:val="clear" w:color="auto" w:fill="FFFFFF"/>
        </w:rPr>
        <w:t>:</w:t>
      </w:r>
    </w:p>
    <w:p w14:paraId="16CF2463" w14:textId="23B3A084" w:rsidR="007C13BF" w:rsidRPr="00153E35" w:rsidRDefault="007C13BF" w:rsidP="007C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3E35">
        <w:rPr>
          <w:b/>
          <w:bCs/>
          <w:color w:val="000000"/>
        </w:rPr>
        <w:t xml:space="preserve">по лоту 8 - с 24 января 2023 г. по </w:t>
      </w:r>
      <w:r w:rsidRPr="00E811C7">
        <w:rPr>
          <w:rFonts w:eastAsia="Times New Roman"/>
          <w:b/>
          <w:bCs/>
          <w:color w:val="000000"/>
        </w:rPr>
        <w:t xml:space="preserve">19 марта 2023 </w:t>
      </w:r>
      <w:r w:rsidRPr="00E84DD9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</w:p>
    <w:p w14:paraId="617A8AB1" w14:textId="3D21A46C" w:rsidR="0004186C" w:rsidRPr="00153E3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3E35">
        <w:rPr>
          <w:b/>
          <w:bCs/>
          <w:color w:val="000000"/>
        </w:rPr>
        <w:t xml:space="preserve">по лотам </w:t>
      </w:r>
      <w:r w:rsidR="00EB7832" w:rsidRPr="00153E35">
        <w:rPr>
          <w:b/>
          <w:bCs/>
          <w:color w:val="000000"/>
        </w:rPr>
        <w:t>1-7</w:t>
      </w:r>
      <w:r w:rsidRPr="00153E35">
        <w:rPr>
          <w:b/>
          <w:bCs/>
          <w:color w:val="000000"/>
        </w:rPr>
        <w:t xml:space="preserve"> - с </w:t>
      </w:r>
      <w:r w:rsidR="00EB7832" w:rsidRPr="00153E35">
        <w:rPr>
          <w:b/>
          <w:bCs/>
          <w:color w:val="000000"/>
        </w:rPr>
        <w:t xml:space="preserve">24 января 2023 </w:t>
      </w:r>
      <w:r w:rsidRPr="00153E35">
        <w:rPr>
          <w:b/>
          <w:bCs/>
          <w:color w:val="000000"/>
        </w:rPr>
        <w:t xml:space="preserve">г. по </w:t>
      </w:r>
      <w:r w:rsidR="00153E35" w:rsidRPr="007A5AA4">
        <w:rPr>
          <w:rFonts w:eastAsia="Times New Roman"/>
          <w:b/>
          <w:bCs/>
          <w:color w:val="000000"/>
        </w:rPr>
        <w:t xml:space="preserve">12 апреля 2023 </w:t>
      </w:r>
      <w:r w:rsidRPr="00153E35">
        <w:rPr>
          <w:b/>
          <w:bCs/>
          <w:color w:val="000000"/>
        </w:rPr>
        <w:t>г.</w:t>
      </w:r>
    </w:p>
    <w:p w14:paraId="7404B6B0" w14:textId="5484F043" w:rsidR="00220317" w:rsidRPr="00153E35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3E35">
        <w:rPr>
          <w:color w:val="000000"/>
        </w:rPr>
        <w:t>Оператор ЭТП (далее – Оператор) обеспечивает проведение Торгов.</w:t>
      </w:r>
    </w:p>
    <w:p w14:paraId="73E16243" w14:textId="30EE9FEF" w:rsidR="0004186C" w:rsidRPr="00153E3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3E35">
        <w:rPr>
          <w:color w:val="000000"/>
        </w:rPr>
        <w:t>Заявки на участие в Торгах ППП приним</w:t>
      </w:r>
      <w:r w:rsidR="00107714" w:rsidRPr="00153E35">
        <w:rPr>
          <w:color w:val="000000"/>
        </w:rPr>
        <w:t>а</w:t>
      </w:r>
      <w:r w:rsidR="00B93A5E" w:rsidRPr="00153E35">
        <w:rPr>
          <w:color w:val="000000"/>
        </w:rPr>
        <w:t>ются Оператором, начиная с 00:00</w:t>
      </w:r>
      <w:r w:rsidRPr="00153E35">
        <w:rPr>
          <w:color w:val="000000"/>
        </w:rPr>
        <w:t xml:space="preserve"> часов по московскому времени </w:t>
      </w:r>
      <w:r w:rsidR="00EB7832" w:rsidRPr="00153E35">
        <w:rPr>
          <w:b/>
          <w:bCs/>
          <w:color w:val="000000"/>
        </w:rPr>
        <w:t>24 января 2023</w:t>
      </w:r>
      <w:r w:rsidR="008B5083" w:rsidRPr="00153E35">
        <w:rPr>
          <w:b/>
          <w:bCs/>
          <w:color w:val="000000"/>
        </w:rPr>
        <w:t xml:space="preserve"> г.</w:t>
      </w:r>
      <w:r w:rsidRPr="00153E35">
        <w:rPr>
          <w:color w:val="000000"/>
        </w:rPr>
        <w:t xml:space="preserve"> Прием заявок на участие в Торгах ППП и задатков прекращается за </w:t>
      </w:r>
      <w:r w:rsidR="006007A2" w:rsidRPr="006007A2">
        <w:rPr>
          <w:color w:val="000000"/>
          <w:shd w:val="clear" w:color="auto" w:fill="D9D9D9" w:themeFill="background1" w:themeFillShade="D9"/>
        </w:rPr>
        <w:t>1</w:t>
      </w:r>
      <w:r w:rsidRPr="006007A2">
        <w:rPr>
          <w:color w:val="000000"/>
          <w:shd w:val="clear" w:color="auto" w:fill="D9D9D9" w:themeFill="background1" w:themeFillShade="D9"/>
        </w:rPr>
        <w:t xml:space="preserve"> (</w:t>
      </w:r>
      <w:r w:rsidR="006007A2" w:rsidRPr="006007A2">
        <w:rPr>
          <w:color w:val="000000"/>
          <w:shd w:val="clear" w:color="auto" w:fill="D9D9D9" w:themeFill="background1" w:themeFillShade="D9"/>
        </w:rPr>
        <w:t>Один</w:t>
      </w:r>
      <w:r w:rsidRPr="006007A2">
        <w:rPr>
          <w:color w:val="000000"/>
          <w:shd w:val="clear" w:color="auto" w:fill="D9D9D9" w:themeFill="background1" w:themeFillShade="D9"/>
        </w:rPr>
        <w:t>) календарны</w:t>
      </w:r>
      <w:r w:rsidR="006007A2" w:rsidRPr="006007A2">
        <w:rPr>
          <w:color w:val="000000"/>
          <w:shd w:val="clear" w:color="auto" w:fill="D9D9D9" w:themeFill="background1" w:themeFillShade="D9"/>
        </w:rPr>
        <w:t>й</w:t>
      </w:r>
      <w:r w:rsidRPr="006007A2">
        <w:rPr>
          <w:color w:val="000000"/>
          <w:shd w:val="clear" w:color="auto" w:fill="D9D9D9" w:themeFill="background1" w:themeFillShade="D9"/>
        </w:rPr>
        <w:t xml:space="preserve"> д</w:t>
      </w:r>
      <w:r w:rsidR="006007A2" w:rsidRPr="006007A2">
        <w:rPr>
          <w:color w:val="000000"/>
          <w:shd w:val="clear" w:color="auto" w:fill="D9D9D9" w:themeFill="background1" w:themeFillShade="D9"/>
        </w:rPr>
        <w:t>ень</w:t>
      </w:r>
      <w:r w:rsidRPr="00153E35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153E3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153E3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53E35">
        <w:rPr>
          <w:color w:val="000000"/>
        </w:rPr>
        <w:t>Начальные цены продажи лотов устанавливаются следующие:</w:t>
      </w:r>
    </w:p>
    <w:p w14:paraId="354970D7" w14:textId="77777777" w:rsidR="00153E35" w:rsidRPr="00153E35" w:rsidRDefault="00707F6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EB7832" w:rsidRPr="00153E35">
        <w:rPr>
          <w:rFonts w:ascii="Times New Roman" w:hAnsi="Times New Roman" w:cs="Times New Roman"/>
          <w:b/>
          <w:color w:val="000000"/>
          <w:sz w:val="24"/>
          <w:szCs w:val="24"/>
        </w:rPr>
        <w:t>1-7</w:t>
      </w:r>
      <w:r w:rsidRPr="00153E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53E35" w:rsidRPr="00153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2B3D1B" w14:textId="32104590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AA4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04 марта 2023 г. - в размере начальной цены продажи лотов;</w:t>
      </w:r>
    </w:p>
    <w:p w14:paraId="0CD41E63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AA4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марта 2023 г. по 07 марта 2023 г. - в размере 92,35% от начальной цены продажи лотов;</w:t>
      </w:r>
    </w:p>
    <w:p w14:paraId="409E6CD2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AA4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марта 2023 г. по 10 марта 2023 г. - в размере 84,70% от начальной цены продажи лотов;</w:t>
      </w:r>
    </w:p>
    <w:p w14:paraId="18C17840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AA4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2023 г. по 13 марта 2023 г. - в размере 77,05% от начальной цены продажи лотов;</w:t>
      </w:r>
    </w:p>
    <w:p w14:paraId="512EFF6C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AA4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2023 г. по 16 марта 2023 г. - в размере 69,40% от начальной цены продажи лотов;</w:t>
      </w:r>
    </w:p>
    <w:p w14:paraId="1309B9B7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AA4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19 марта 2023 г. - в размере 61,75% от начальной цены продажи лотов;</w:t>
      </w:r>
    </w:p>
    <w:p w14:paraId="77264F09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AA4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22 марта 2023 г. - в размере 54,10% от начальной цены продажи лотов;</w:t>
      </w:r>
    </w:p>
    <w:p w14:paraId="13B2F6E5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AA4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25 марта 2023 г. - в размере 46,45% от начальной цены продажи лотов;</w:t>
      </w:r>
    </w:p>
    <w:p w14:paraId="53B674F3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AA4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марта 2023 г. по 28 марта 2023 г. - в размере 38,80% от начальной цены продажи лотов;</w:t>
      </w:r>
    </w:p>
    <w:p w14:paraId="19B16C3D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AA4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2023 г. по 31 марта 2023 г. - в размере 31,15% от начальной цены продажи лотов;</w:t>
      </w:r>
    </w:p>
    <w:p w14:paraId="46923175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AA4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2023 г. по 03 апреля 2023 г. - в размере 23,50% от начальной цены продажи лотов;</w:t>
      </w:r>
    </w:p>
    <w:p w14:paraId="7180326A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AA4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2023 г. по 06 апреля 2023 г. - в размере 15,85% от начальной цены продажи лотов;</w:t>
      </w:r>
    </w:p>
    <w:p w14:paraId="5E1AEF56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AA4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09 апреля 2023 г. - в размере 8,20% от начальной цены продажи лотов;</w:t>
      </w:r>
    </w:p>
    <w:p w14:paraId="0F3190A4" w14:textId="4A5CA68F" w:rsidR="0004186C" w:rsidRPr="00153E35" w:rsidRDefault="00153E35" w:rsidP="00153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A5AA4">
        <w:rPr>
          <w:rFonts w:eastAsia="Times New Roman"/>
          <w:color w:val="000000"/>
        </w:rPr>
        <w:t>с 10 апреля 2023 г. по 12 апреля 2023 г. - в размере 0,55% от начальной цены продажи лотов</w:t>
      </w:r>
      <w:r w:rsidRPr="00153E35">
        <w:rPr>
          <w:rFonts w:eastAsia="Times New Roman"/>
          <w:color w:val="000000"/>
        </w:rPr>
        <w:t>.</w:t>
      </w:r>
    </w:p>
    <w:p w14:paraId="3FC0A9A9" w14:textId="77777777" w:rsidR="00153E35" w:rsidRPr="00153E35" w:rsidRDefault="00707F65" w:rsidP="00153E3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EB7832" w:rsidRPr="00153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8: </w:t>
      </w:r>
    </w:p>
    <w:p w14:paraId="7C767E05" w14:textId="111A79D5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1C7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04 марта 2023 г. - в размере начальной цены продажи лот</w:t>
      </w:r>
      <w:r w:rsidRPr="00153E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11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CD8245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1C7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марта 2023 г. по 07 марта 2023 г. - в размере 97,00% от начальной цены продажи лот</w:t>
      </w:r>
      <w:r w:rsidRPr="00153E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11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0B8608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1C7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марта 2023 г. по 10 марта 2023 г. - в размере 94,00% от начальной цены продажи лот</w:t>
      </w:r>
      <w:r w:rsidRPr="00153E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11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21A923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1C7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2023 г. по 13 марта 2023 г. - в размере 91,00% от начальной цены продажи лот</w:t>
      </w:r>
      <w:r w:rsidRPr="00153E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11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628173" w14:textId="77777777" w:rsidR="00153E35" w:rsidRPr="00153E35" w:rsidRDefault="00153E35" w:rsidP="00153E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1C7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2023 г. по 16 марта 2023 г. - в размере 88,00% от начальной цены продажи лот</w:t>
      </w:r>
      <w:r w:rsidRPr="00153E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11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82829" w14:textId="540CFB88" w:rsidR="0004186C" w:rsidRPr="00153E35" w:rsidRDefault="00153E35" w:rsidP="00153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811C7">
        <w:rPr>
          <w:rFonts w:eastAsia="Times New Roman"/>
          <w:color w:val="000000"/>
        </w:rPr>
        <w:t>с 17 марта 2023 г. по 19 марта 2023 г. - в размере 85,00% от начальной цены продажи лот</w:t>
      </w:r>
      <w:r w:rsidRPr="00153E35">
        <w:rPr>
          <w:rFonts w:eastAsia="Times New Roman"/>
          <w:color w:val="000000"/>
        </w:rPr>
        <w:t>а.</w:t>
      </w:r>
    </w:p>
    <w:p w14:paraId="0BB4DCEA" w14:textId="762232E6" w:rsidR="0004186C" w:rsidRPr="00153E35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153E3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53E3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153E35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153E3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A4A78" w:rsidRPr="00153E35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6E2C54A6" w14:textId="570FF907" w:rsidR="00CF5F6F" w:rsidRPr="00153E3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153E3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153E35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153E35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153E3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53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153E3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153E35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153E35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E3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153E3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153E3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153E3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153E3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153E3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153E35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153E3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153E3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153E3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4BC05E30" w:rsidR="00E67DEB" w:rsidRPr="00153E35" w:rsidRDefault="00E67DEB" w:rsidP="002B1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</w:t>
      </w:r>
      <w:r w:rsidRPr="00560A1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2B1BC8" w:rsidRPr="00560A1F">
        <w:rPr>
          <w:rFonts w:ascii="Times New Roman" w:hAnsi="Times New Roman" w:cs="Times New Roman"/>
          <w:noProof/>
          <w:spacing w:val="3"/>
          <w:sz w:val="24"/>
          <w:szCs w:val="24"/>
        </w:rPr>
        <w:t>с 9.30 по 16.30 часов</w:t>
      </w:r>
      <w:r w:rsidR="002B1BC8" w:rsidRPr="00560A1F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2B1BC8" w:rsidRPr="00560A1F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2B1BC8" w:rsidRPr="00560A1F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2B1BC8" w:rsidRPr="00560A1F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560A1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2B1BC8" w:rsidRPr="00153E3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75E30D8B" w14:textId="249D6965" w:rsidR="00507F0D" w:rsidRPr="00153E35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153E35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E3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153E35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153E35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153E35"/>
    <w:rsid w:val="001A0F94"/>
    <w:rsid w:val="00203862"/>
    <w:rsid w:val="00220317"/>
    <w:rsid w:val="00220F07"/>
    <w:rsid w:val="002845C8"/>
    <w:rsid w:val="002A0202"/>
    <w:rsid w:val="002B1BC8"/>
    <w:rsid w:val="002C116A"/>
    <w:rsid w:val="002C2BDE"/>
    <w:rsid w:val="002E4845"/>
    <w:rsid w:val="00360DC6"/>
    <w:rsid w:val="00405C92"/>
    <w:rsid w:val="004B2816"/>
    <w:rsid w:val="004C3ABB"/>
    <w:rsid w:val="00507F0D"/>
    <w:rsid w:val="0051664E"/>
    <w:rsid w:val="00560A1F"/>
    <w:rsid w:val="00577987"/>
    <w:rsid w:val="005F1F68"/>
    <w:rsid w:val="006007A2"/>
    <w:rsid w:val="00651D54"/>
    <w:rsid w:val="00707F65"/>
    <w:rsid w:val="007A5AA4"/>
    <w:rsid w:val="007C13BF"/>
    <w:rsid w:val="008B5083"/>
    <w:rsid w:val="008E2B16"/>
    <w:rsid w:val="00A81DF3"/>
    <w:rsid w:val="00B141BB"/>
    <w:rsid w:val="00B220F8"/>
    <w:rsid w:val="00B93A5E"/>
    <w:rsid w:val="00CF5F6F"/>
    <w:rsid w:val="00D16130"/>
    <w:rsid w:val="00D242FD"/>
    <w:rsid w:val="00D44718"/>
    <w:rsid w:val="00D7451B"/>
    <w:rsid w:val="00D834CB"/>
    <w:rsid w:val="00DD6CC8"/>
    <w:rsid w:val="00E645EC"/>
    <w:rsid w:val="00E67DEB"/>
    <w:rsid w:val="00E811C7"/>
    <w:rsid w:val="00E82D65"/>
    <w:rsid w:val="00E84DD9"/>
    <w:rsid w:val="00EB7832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36</cp:revision>
  <dcterms:created xsi:type="dcterms:W3CDTF">2019-07-23T07:54:00Z</dcterms:created>
  <dcterms:modified xsi:type="dcterms:W3CDTF">2023-01-16T17:49:00Z</dcterms:modified>
</cp:coreProperties>
</file>