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91E9949" w:rsidR="00950CC9" w:rsidRPr="0037642D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E4CC3" w:rsidRPr="001E4CC3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="001E4CC3" w:rsidRPr="001E4CC3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="001E4CC3" w:rsidRPr="001E4CC3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="001E4CC3" w:rsidRPr="001E4CC3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="001E4CC3" w:rsidRPr="001E4CC3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156961, г. Кострома, пр-т Мира, д. 55, ИНН 4401008879, ОГРН 102440000297) (далее – финансовая организация),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423A5825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1E4CC3">
        <w:rPr>
          <w:rFonts w:ascii="Times New Roman" w:hAnsi="Times New Roman" w:cs="Times New Roman"/>
          <w:color w:val="000000"/>
          <w:sz w:val="24"/>
          <w:szCs w:val="24"/>
        </w:rPr>
        <w:t>к физическим лицам ((в скобках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т.ч. сумма долга) – начальная цена продажи лота):</w:t>
      </w:r>
    </w:p>
    <w:p w14:paraId="2A7DAA49" w14:textId="77777777" w:rsidR="001E4CC3" w:rsidRPr="001E4CC3" w:rsidRDefault="001E4CC3" w:rsidP="001E4C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color w:val="000000"/>
          <w:sz w:val="24"/>
          <w:szCs w:val="24"/>
        </w:rPr>
        <w:t xml:space="preserve">Лот 1 - Права требования к 426 физическим лицам, г. Кострома, находятся в стадии банкротства Бедов А.В., </w:t>
      </w:r>
      <w:proofErr w:type="spellStart"/>
      <w:r w:rsidRPr="001E4CC3">
        <w:rPr>
          <w:rFonts w:ascii="Times New Roman" w:hAnsi="Times New Roman" w:cs="Times New Roman"/>
          <w:color w:val="000000"/>
          <w:sz w:val="24"/>
          <w:szCs w:val="24"/>
        </w:rPr>
        <w:t>Суйканен</w:t>
      </w:r>
      <w:proofErr w:type="spellEnd"/>
      <w:r w:rsidRPr="001E4CC3">
        <w:rPr>
          <w:rFonts w:ascii="Times New Roman" w:hAnsi="Times New Roman" w:cs="Times New Roman"/>
          <w:color w:val="000000"/>
          <w:sz w:val="24"/>
          <w:szCs w:val="24"/>
        </w:rPr>
        <w:t xml:space="preserve"> А.А., Лебедева Е.М., </w:t>
      </w:r>
      <w:proofErr w:type="spellStart"/>
      <w:r w:rsidRPr="001E4CC3">
        <w:rPr>
          <w:rFonts w:ascii="Times New Roman" w:hAnsi="Times New Roman" w:cs="Times New Roman"/>
          <w:color w:val="000000"/>
          <w:sz w:val="24"/>
          <w:szCs w:val="24"/>
        </w:rPr>
        <w:t>Корёгина</w:t>
      </w:r>
      <w:proofErr w:type="spellEnd"/>
      <w:r w:rsidRPr="001E4CC3">
        <w:rPr>
          <w:rFonts w:ascii="Times New Roman" w:hAnsi="Times New Roman" w:cs="Times New Roman"/>
          <w:color w:val="000000"/>
          <w:sz w:val="24"/>
          <w:szCs w:val="24"/>
        </w:rPr>
        <w:t xml:space="preserve"> М.Е., Цветкова А.Н., в отношении 8 должников истек срок на повторное предъявление ИЛ (78 453 013,18 руб.) - 78 453 013,18 руб.;</w:t>
      </w:r>
    </w:p>
    <w:p w14:paraId="31FA8E3C" w14:textId="77777777" w:rsidR="001E4CC3" w:rsidRPr="001E4CC3" w:rsidRDefault="001E4CC3" w:rsidP="001E4C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color w:val="000000"/>
          <w:sz w:val="24"/>
          <w:szCs w:val="24"/>
        </w:rPr>
        <w:t>Лот 2 - Права требования к 22 физическим лицам, г. Кострома (1 409 210,28 руб.) - 1 409 210,28 руб.;</w:t>
      </w:r>
    </w:p>
    <w:p w14:paraId="742F53DC" w14:textId="77777777" w:rsidR="001E4CC3" w:rsidRPr="001E4CC3" w:rsidRDefault="001E4CC3" w:rsidP="001E4C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23 физическим лицам, г. Кострома (1 552 708,96 руб.) - 1 552 708,96 руб.;</w:t>
      </w:r>
    </w:p>
    <w:p w14:paraId="76DDC9CB" w14:textId="66C0E17F" w:rsidR="001E4CC3" w:rsidRDefault="001E4CC3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proofErr w:type="spellStart"/>
      <w:r w:rsidRPr="001E4CC3">
        <w:rPr>
          <w:rFonts w:ascii="Times New Roman" w:hAnsi="Times New Roman" w:cs="Times New Roman"/>
          <w:color w:val="000000"/>
          <w:sz w:val="24"/>
          <w:szCs w:val="24"/>
        </w:rPr>
        <w:t>Ленев</w:t>
      </w:r>
      <w:proofErr w:type="spellEnd"/>
      <w:r w:rsidRPr="001E4CC3">
        <w:rPr>
          <w:rFonts w:ascii="Times New Roman" w:hAnsi="Times New Roman" w:cs="Times New Roman"/>
          <w:color w:val="000000"/>
          <w:sz w:val="24"/>
          <w:szCs w:val="24"/>
        </w:rPr>
        <w:t xml:space="preserve"> Игорь Викторович (солидарно с </w:t>
      </w:r>
      <w:proofErr w:type="spellStart"/>
      <w:r w:rsidRPr="001E4CC3">
        <w:rPr>
          <w:rFonts w:ascii="Times New Roman" w:hAnsi="Times New Roman" w:cs="Times New Roman"/>
          <w:color w:val="000000"/>
          <w:sz w:val="24"/>
          <w:szCs w:val="24"/>
        </w:rPr>
        <w:t>Леневой</w:t>
      </w:r>
      <w:proofErr w:type="spellEnd"/>
      <w:r w:rsidRPr="001E4CC3">
        <w:rPr>
          <w:rFonts w:ascii="Times New Roman" w:hAnsi="Times New Roman" w:cs="Times New Roman"/>
          <w:color w:val="000000"/>
          <w:sz w:val="24"/>
          <w:szCs w:val="24"/>
        </w:rPr>
        <w:t xml:space="preserve"> Юлией Александровной), КД/18.02-35.05-160775 от 28.02.2018 Ленинский районный суд г. Костромы от 05.10.2021 по делу № 2-5474/2021 (865 302,08 руб.) - 865 302,08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1E4CC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1E4CC3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1E4CC3">
        <w:rPr>
          <w:rFonts w:ascii="Times New Roman CYR" w:hAnsi="Times New Roman CYR" w:cs="Times New Roman CYR"/>
          <w:color w:val="000000"/>
        </w:rPr>
        <w:t>5</w:t>
      </w:r>
      <w:r w:rsidR="009E7E5E" w:rsidRPr="001E4CC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1E4CC3">
        <w:rPr>
          <w:rFonts w:ascii="Times New Roman CYR" w:hAnsi="Times New Roman CYR" w:cs="Times New Roman CYR"/>
          <w:color w:val="000000"/>
        </w:rPr>
        <w:t>(пять)</w:t>
      </w:r>
      <w:r w:rsidRPr="001E4CC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D670E2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4CC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E4CC3">
        <w:rPr>
          <w:color w:val="000000"/>
        </w:rPr>
        <w:t xml:space="preserve"> имуществом финансовой организации будут проведены в</w:t>
      </w:r>
      <w:r w:rsidRPr="0037642D">
        <w:rPr>
          <w:color w:val="000000"/>
        </w:rPr>
        <w:t xml:space="preserve">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E4CC3" w:rsidRPr="001E4CC3">
        <w:rPr>
          <w:rFonts w:ascii="Times New Roman CYR" w:hAnsi="Times New Roman CYR" w:cs="Times New Roman CYR"/>
          <w:b/>
          <w:bCs/>
          <w:color w:val="000000"/>
        </w:rPr>
        <w:t>18 января</w:t>
      </w:r>
      <w:r w:rsidR="001E4CC3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1E4CC3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8045F3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1E4CC3" w:rsidRPr="001E4CC3">
        <w:rPr>
          <w:b/>
          <w:bCs/>
          <w:color w:val="000000"/>
        </w:rPr>
        <w:t>18 января</w:t>
      </w:r>
      <w:r w:rsidR="001E4CC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E4CC3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1E4CC3" w:rsidRPr="001E4CC3">
        <w:rPr>
          <w:b/>
          <w:bCs/>
          <w:color w:val="000000"/>
        </w:rPr>
        <w:t>06 марта</w:t>
      </w:r>
      <w:r w:rsidR="001E4CC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E4CC3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623C53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1E4CC3" w:rsidRPr="001E4CC3">
        <w:rPr>
          <w:b/>
          <w:bCs/>
          <w:color w:val="000000"/>
        </w:rPr>
        <w:t xml:space="preserve">29 ноября </w:t>
      </w:r>
      <w:r w:rsidR="009E7E5E" w:rsidRPr="009E7E5E">
        <w:rPr>
          <w:b/>
          <w:bCs/>
          <w:color w:val="000000"/>
        </w:rPr>
        <w:t>202</w:t>
      </w:r>
      <w:r w:rsidR="001E4CC3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1E4CC3" w:rsidRPr="001E4CC3">
        <w:rPr>
          <w:b/>
          <w:bCs/>
          <w:color w:val="000000"/>
        </w:rPr>
        <w:t>23 января</w:t>
      </w:r>
      <w:r w:rsidR="001E4CC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E4CC3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="001E4CC3" w:rsidRPr="001E4CC3">
        <w:rPr>
          <w:color w:val="000000"/>
        </w:rPr>
        <w:t xml:space="preserve">5 (Пять) календарных дней </w:t>
      </w:r>
      <w:r w:rsidRPr="0037642D">
        <w:rPr>
          <w:color w:val="000000"/>
        </w:rPr>
        <w:t>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15573530" w14:textId="4DA02E28" w:rsidR="001E4CC3" w:rsidRPr="005246E8" w:rsidRDefault="001E4CC3" w:rsidP="001E4C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lastRenderedPageBreak/>
        <w:t>по лот</w:t>
      </w:r>
      <w:r>
        <w:rPr>
          <w:b/>
          <w:bCs/>
          <w:color w:val="000000"/>
        </w:rPr>
        <w:t>ам 2-4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09 марта 2</w:t>
      </w:r>
      <w:r w:rsidRPr="005246E8">
        <w:rPr>
          <w:b/>
          <w:bCs/>
          <w:color w:val="000000"/>
        </w:rPr>
        <w:t>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</w:t>
      </w:r>
      <w:r>
        <w:rPr>
          <w:b/>
          <w:bCs/>
          <w:color w:val="000000"/>
        </w:rPr>
        <w:t xml:space="preserve"> 29 марта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6BF89CCD" w14:textId="15178575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1E4CC3">
        <w:rPr>
          <w:b/>
          <w:bCs/>
          <w:color w:val="000000"/>
        </w:rPr>
        <w:t xml:space="preserve"> 1</w:t>
      </w:r>
      <w:r w:rsidRPr="005246E8">
        <w:rPr>
          <w:b/>
          <w:bCs/>
          <w:color w:val="000000"/>
        </w:rPr>
        <w:t xml:space="preserve"> - с </w:t>
      </w:r>
      <w:r w:rsidR="001E4CC3">
        <w:rPr>
          <w:b/>
          <w:bCs/>
          <w:color w:val="000000"/>
        </w:rPr>
        <w:t xml:space="preserve">09 марта </w:t>
      </w:r>
      <w:r w:rsidR="00BD0E8E" w:rsidRPr="005246E8">
        <w:rPr>
          <w:b/>
          <w:bCs/>
          <w:color w:val="000000"/>
        </w:rPr>
        <w:t>202</w:t>
      </w:r>
      <w:r w:rsidR="001E4CC3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1E4CC3">
        <w:rPr>
          <w:b/>
          <w:bCs/>
          <w:color w:val="000000"/>
        </w:rPr>
        <w:t xml:space="preserve">10 апреля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109A55DD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1E4CC3" w:rsidRPr="001E4CC3">
        <w:rPr>
          <w:b/>
          <w:bCs/>
          <w:color w:val="000000"/>
        </w:rPr>
        <w:t>09 марта</w:t>
      </w:r>
      <w:r w:rsidR="001E4CC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E4CC3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1E4CC3" w:rsidRPr="001E4CC3">
        <w:rPr>
          <w:color w:val="000000"/>
        </w:rPr>
        <w:t xml:space="preserve">1 (Один) календарный день </w:t>
      </w:r>
      <w:r w:rsidRPr="005246E8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22D83A5F" w14:textId="77777777" w:rsidR="001E4CC3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5C44077E" w14:textId="77777777" w:rsidR="001E4CC3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Cs/>
          <w:color w:val="000000"/>
          <w:sz w:val="24"/>
          <w:szCs w:val="24"/>
        </w:rPr>
        <w:t>с 09 марта 2023 г. по 11 марта 2023 г. - в размере начальной цены продажи лота;</w:t>
      </w:r>
    </w:p>
    <w:p w14:paraId="38E05F14" w14:textId="77777777" w:rsidR="001E4CC3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Cs/>
          <w:color w:val="000000"/>
          <w:sz w:val="24"/>
          <w:szCs w:val="24"/>
        </w:rPr>
        <w:t>с 12 марта 2023 г. по 14 марта 2023 г. - в размере 90,06% от начальной цены продажи лота;</w:t>
      </w:r>
    </w:p>
    <w:p w14:paraId="12AC4C73" w14:textId="77777777" w:rsidR="001E4CC3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Cs/>
          <w:color w:val="000000"/>
          <w:sz w:val="24"/>
          <w:szCs w:val="24"/>
        </w:rPr>
        <w:t>с 15 марта 2023 г. по 17 марта 2023 г. - в размере 80,12% от начальной цены продажи лота;</w:t>
      </w:r>
    </w:p>
    <w:p w14:paraId="76FD8482" w14:textId="77777777" w:rsidR="001E4CC3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Cs/>
          <w:color w:val="000000"/>
          <w:sz w:val="24"/>
          <w:szCs w:val="24"/>
        </w:rPr>
        <w:t>с 18 марта 2023 г. по 20 марта 2023 г. - в размере 70,18% от начальной цены продажи лота;</w:t>
      </w:r>
    </w:p>
    <w:p w14:paraId="76D159EC" w14:textId="77777777" w:rsidR="001E4CC3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Cs/>
          <w:color w:val="000000"/>
          <w:sz w:val="24"/>
          <w:szCs w:val="24"/>
        </w:rPr>
        <w:t>с 21 марта 2023 г. по 23 марта 2023 г. - в размере 60,24% от начальной цены продажи лота;</w:t>
      </w:r>
    </w:p>
    <w:p w14:paraId="5873A5C0" w14:textId="77777777" w:rsidR="001E4CC3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Cs/>
          <w:color w:val="000000"/>
          <w:sz w:val="24"/>
          <w:szCs w:val="24"/>
        </w:rPr>
        <w:t>с 24 марта 2023 г. по 26 марта 2023 г. - в размере 50,30% от начальной цены продажи лота;</w:t>
      </w:r>
    </w:p>
    <w:p w14:paraId="67AA89B2" w14:textId="77777777" w:rsidR="001E4CC3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Cs/>
          <w:color w:val="000000"/>
          <w:sz w:val="24"/>
          <w:szCs w:val="24"/>
        </w:rPr>
        <w:t>с 27 марта 2023 г. по 29 марта 2023 г. - в размере 40,36% от начальной цены продажи лота;</w:t>
      </w:r>
    </w:p>
    <w:p w14:paraId="14714E6E" w14:textId="77777777" w:rsidR="001E4CC3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Cs/>
          <w:color w:val="000000"/>
          <w:sz w:val="24"/>
          <w:szCs w:val="24"/>
        </w:rPr>
        <w:t>с 30 марта 2023 г. по 01 апреля 2023 г. - в размере 30,42% от начальной цены продажи лота;</w:t>
      </w:r>
    </w:p>
    <w:p w14:paraId="59DA807D" w14:textId="77777777" w:rsidR="001E4CC3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Cs/>
          <w:color w:val="000000"/>
          <w:sz w:val="24"/>
          <w:szCs w:val="24"/>
        </w:rPr>
        <w:t>с 02 апреля 2023 г. по 04 апреля 2023 г. - в размере 20,48% от начальной цены продажи лота;</w:t>
      </w:r>
    </w:p>
    <w:p w14:paraId="2E8033E5" w14:textId="77777777" w:rsidR="001E4CC3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Cs/>
          <w:color w:val="000000"/>
          <w:sz w:val="24"/>
          <w:szCs w:val="24"/>
        </w:rPr>
        <w:t>с 05 апреля 2023 г. по 07 апреля 2023 г. - в размере 10,54% от начальной цены продажи лота;</w:t>
      </w:r>
    </w:p>
    <w:p w14:paraId="0753B508" w14:textId="77777777" w:rsidR="001E4CC3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Cs/>
          <w:color w:val="000000"/>
          <w:sz w:val="24"/>
          <w:szCs w:val="24"/>
        </w:rPr>
        <w:t>с 08 апреля 2023 г. по 10 апреля 2023 г. - в размере 0,60% от начальной цены продажи лота.</w:t>
      </w:r>
    </w:p>
    <w:p w14:paraId="3154A968" w14:textId="77777777" w:rsidR="001E4CC3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/>
          <w:color w:val="000000"/>
          <w:sz w:val="24"/>
          <w:szCs w:val="24"/>
        </w:rPr>
        <w:t>Для лотов 2-4:</w:t>
      </w:r>
    </w:p>
    <w:p w14:paraId="17F3C8C9" w14:textId="77777777" w:rsidR="001E4CC3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Cs/>
          <w:color w:val="000000"/>
          <w:sz w:val="24"/>
          <w:szCs w:val="24"/>
        </w:rPr>
        <w:t>с 09 марта 2023 г. по 11 марта 2023 г. - в размере начальной цены продажи лотов;</w:t>
      </w:r>
    </w:p>
    <w:p w14:paraId="7E6A7DDD" w14:textId="77777777" w:rsidR="001E4CC3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Cs/>
          <w:color w:val="000000"/>
          <w:sz w:val="24"/>
          <w:szCs w:val="24"/>
        </w:rPr>
        <w:t>с 12 марта 2023 г. по 14 марта 2023 г. - в размере 94,60% от начальной цены продажи лотов;</w:t>
      </w:r>
    </w:p>
    <w:p w14:paraId="566B85FD" w14:textId="77777777" w:rsidR="001E4CC3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Cs/>
          <w:color w:val="000000"/>
          <w:sz w:val="24"/>
          <w:szCs w:val="24"/>
        </w:rPr>
        <w:t>с 15 марта 2023 г. по 17 марта 2023 г. - в размере 89,20% от начальной цены продажи лотов;</w:t>
      </w:r>
    </w:p>
    <w:p w14:paraId="76001ABE" w14:textId="77777777" w:rsidR="001E4CC3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Cs/>
          <w:color w:val="000000"/>
          <w:sz w:val="24"/>
          <w:szCs w:val="24"/>
        </w:rPr>
        <w:t>с 18 марта 2023 г. по 20 марта 2023 г. - в размере 83,80% от начальной цены продажи лотов;</w:t>
      </w:r>
    </w:p>
    <w:p w14:paraId="7D0ED113" w14:textId="77777777" w:rsidR="001E4CC3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Cs/>
          <w:color w:val="000000"/>
          <w:sz w:val="24"/>
          <w:szCs w:val="24"/>
        </w:rPr>
        <w:t>с 21 марта 2023 г. по 23 марта 2023 г. - в размере 78,40% от начальной цены продажи лотов;</w:t>
      </w:r>
    </w:p>
    <w:p w14:paraId="3C77AF07" w14:textId="77777777" w:rsidR="001E4CC3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Cs/>
          <w:color w:val="000000"/>
          <w:sz w:val="24"/>
          <w:szCs w:val="24"/>
        </w:rPr>
        <w:t>с 24 марта 2023 г. по 26 марта 2023 г. - в размере 73,00% от начальной цены продажи лотов;</w:t>
      </w:r>
    </w:p>
    <w:p w14:paraId="3C227C91" w14:textId="56827363" w:rsidR="00FF4CB0" w:rsidRPr="001E4CC3" w:rsidRDefault="001E4CC3" w:rsidP="001E4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bCs/>
          <w:color w:val="000000"/>
          <w:sz w:val="24"/>
          <w:szCs w:val="24"/>
        </w:rPr>
        <w:t>с 27 марта 2023 г. по 29 марта 2023 г. - в размере 67,60% 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1E4CC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</w:t>
      </w:r>
      <w:r w:rsidRPr="001E4CC3">
        <w:rPr>
          <w:rFonts w:ascii="Times New Roman" w:hAnsi="Times New Roman" w:cs="Times New Roman"/>
          <w:color w:val="000000"/>
          <w:sz w:val="24"/>
          <w:szCs w:val="24"/>
        </w:rPr>
        <w:t>Торгах ППП.</w:t>
      </w:r>
    </w:p>
    <w:p w14:paraId="1297A1E9" w14:textId="77777777" w:rsidR="009E6456" w:rsidRPr="001E4CC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1E4CC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1E4CC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</w:t>
      </w:r>
      <w:r w:rsidRPr="001E4C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1E4CC3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1E4CC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1E4CC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1E4CC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CC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1E4CC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даты </w:t>
      </w:r>
      <w:r w:rsidRPr="001E4CC3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1682C5B0" w14:textId="2020AA13" w:rsidR="001E4CC3" w:rsidRDefault="009E11A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CC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E4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E4CC3" w:rsidRPr="001E4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11:00 до 16:00 часов по адресу: г. Москва, Павелецкая наб., д. 8, тел. </w:t>
      </w:r>
      <w:r w:rsidR="001E4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8-800-505-80-32</w:t>
      </w:r>
      <w:r w:rsidR="001E4CC3" w:rsidRPr="001E4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 Ермакова Юлия тел. 8(980)701-15-25; 8 (812)777-57-57 (доб.598),yaroslavl@auction-house.ru.</w:t>
      </w:r>
    </w:p>
    <w:p w14:paraId="0FF0C056" w14:textId="74A91B21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D79B8"/>
    <w:rsid w:val="001E4CC3"/>
    <w:rsid w:val="001F039D"/>
    <w:rsid w:val="00257B84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2022-11-22T14:55:00Z</dcterms:created>
  <dcterms:modified xsi:type="dcterms:W3CDTF">2022-11-22T14:55:00Z</dcterms:modified>
</cp:coreProperties>
</file>