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BA83BBF" w:rsidR="009247FF" w:rsidRPr="00791681" w:rsidRDefault="00AF355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B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12BE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12BE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2582C7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F3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BF615C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F3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2BABA8D" w14:textId="77777777" w:rsidR="00AF3555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F355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3051BB57" w14:textId="77777777" w:rsidR="004660E0" w:rsidRPr="004660E0" w:rsidRDefault="004660E0" w:rsidP="004660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E0">
        <w:rPr>
          <w:rFonts w:ascii="Times New Roman" w:hAnsi="Times New Roman" w:cs="Times New Roman"/>
          <w:color w:val="000000"/>
          <w:sz w:val="24"/>
          <w:szCs w:val="24"/>
        </w:rPr>
        <w:t>Лот 1 - ООО "ДТК-ГРУПП", ИНН 7724918084 (солидарно с Талдыкиным Денисом Николаевичем, Федоткиным Дмитрием Васильевичем), решение Кунцевского районного суда г. Москвы по делу 2-2797/18 от 31.07.2018, КД 11881-01/</w:t>
      </w:r>
      <w:proofErr w:type="spellStart"/>
      <w:r w:rsidRPr="004660E0">
        <w:rPr>
          <w:rFonts w:ascii="Times New Roman" w:hAnsi="Times New Roman" w:cs="Times New Roman"/>
          <w:color w:val="000000"/>
          <w:sz w:val="24"/>
          <w:szCs w:val="24"/>
        </w:rPr>
        <w:t>клв</w:t>
      </w:r>
      <w:proofErr w:type="spellEnd"/>
      <w:r w:rsidRPr="004660E0">
        <w:rPr>
          <w:rFonts w:ascii="Times New Roman" w:hAnsi="Times New Roman" w:cs="Times New Roman"/>
          <w:color w:val="000000"/>
          <w:sz w:val="24"/>
          <w:szCs w:val="24"/>
        </w:rPr>
        <w:t xml:space="preserve"> от 22.03.2016, г. Москва, Федоткин Д.В. находится в стадии банкротства (272 327,27 руб.) - 272 327,27 руб.;</w:t>
      </w:r>
    </w:p>
    <w:p w14:paraId="4A8CCABA" w14:textId="77777777" w:rsidR="004660E0" w:rsidRPr="004660E0" w:rsidRDefault="004660E0" w:rsidP="004660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E0">
        <w:rPr>
          <w:rFonts w:ascii="Times New Roman" w:hAnsi="Times New Roman" w:cs="Times New Roman"/>
          <w:color w:val="000000"/>
          <w:sz w:val="24"/>
          <w:szCs w:val="24"/>
        </w:rPr>
        <w:t>Лот 2 - Талдыкин Денис Николаевич (солидарно с Федоткиным Дмитрием Васильевичем, ООО "Альба 2001", ИНН 7724645359), решение Кунцевского районного суда г. Москвы от 26.07.2018 по делу 2-3151/18, КД 13693-01/ПК от 05.06.2014, срок предъявления исполнительного листа истек (203 149,54 руб.) - 203 149,54 руб.;</w:t>
      </w:r>
    </w:p>
    <w:p w14:paraId="164A1E69" w14:textId="77777777" w:rsidR="004660E0" w:rsidRPr="004660E0" w:rsidRDefault="004660E0" w:rsidP="004660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E0">
        <w:rPr>
          <w:rFonts w:ascii="Times New Roman" w:hAnsi="Times New Roman" w:cs="Times New Roman"/>
          <w:color w:val="000000"/>
          <w:sz w:val="24"/>
          <w:szCs w:val="24"/>
        </w:rPr>
        <w:t>Лот 3 - Чеботарев Валерий Витальевич, определение Арбитражного суда города Москвы от 04.10.2019 по делу А40-93349/17-179-129 Б (134 646 987,06 руб.) - 134 646 987,06 руб.;</w:t>
      </w:r>
    </w:p>
    <w:p w14:paraId="347D57A5" w14:textId="77777777" w:rsidR="004660E0" w:rsidRPr="004660E0" w:rsidRDefault="004660E0" w:rsidP="004660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E0">
        <w:rPr>
          <w:rFonts w:ascii="Times New Roman" w:hAnsi="Times New Roman" w:cs="Times New Roman"/>
          <w:color w:val="000000"/>
          <w:sz w:val="24"/>
          <w:szCs w:val="24"/>
        </w:rPr>
        <w:t>Лот 4 - Хван Владимир Николаевич, КД 00054-01/</w:t>
      </w:r>
      <w:proofErr w:type="spellStart"/>
      <w:r w:rsidRPr="004660E0">
        <w:rPr>
          <w:rFonts w:ascii="Times New Roman" w:hAnsi="Times New Roman" w:cs="Times New Roman"/>
          <w:color w:val="000000"/>
          <w:sz w:val="24"/>
          <w:szCs w:val="24"/>
        </w:rPr>
        <w:t>фк</w:t>
      </w:r>
      <w:proofErr w:type="spellEnd"/>
      <w:r w:rsidRPr="004660E0">
        <w:rPr>
          <w:rFonts w:ascii="Times New Roman" w:hAnsi="Times New Roman" w:cs="Times New Roman"/>
          <w:color w:val="000000"/>
          <w:sz w:val="24"/>
          <w:szCs w:val="24"/>
        </w:rPr>
        <w:t xml:space="preserve"> от 18.06.2015, решение Октябрьского районного суда г. Саратова от 12.05.2017 по делу 2-2074/2017 (1 016 312,52 руб.) - 297 438,73 руб.;</w:t>
      </w:r>
    </w:p>
    <w:p w14:paraId="479822F1" w14:textId="77777777" w:rsidR="004660E0" w:rsidRPr="004660E0" w:rsidRDefault="004660E0" w:rsidP="004660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E0">
        <w:rPr>
          <w:rFonts w:ascii="Times New Roman" w:hAnsi="Times New Roman" w:cs="Times New Roman"/>
          <w:color w:val="000000"/>
          <w:sz w:val="24"/>
          <w:szCs w:val="24"/>
        </w:rPr>
        <w:t>Лот 5 - Федотов Андрей Николаевич, КД 5859-02/</w:t>
      </w:r>
      <w:proofErr w:type="spellStart"/>
      <w:r w:rsidRPr="004660E0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4660E0">
        <w:rPr>
          <w:rFonts w:ascii="Times New Roman" w:hAnsi="Times New Roman" w:cs="Times New Roman"/>
          <w:color w:val="000000"/>
          <w:sz w:val="24"/>
          <w:szCs w:val="24"/>
        </w:rPr>
        <w:t xml:space="preserve"> от 24.03.2009, определение АС Московской области о включении в реестр требований кредиторов от 06.12.2021 по делу А41-83808/20, процедура реструктуризации (11 675 909,57 руб.) - 1 143 072,00 руб.;</w:t>
      </w:r>
    </w:p>
    <w:p w14:paraId="328154C3" w14:textId="77777777" w:rsidR="004660E0" w:rsidRPr="004660E0" w:rsidRDefault="004660E0" w:rsidP="004660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E0">
        <w:rPr>
          <w:rFonts w:ascii="Times New Roman" w:hAnsi="Times New Roman" w:cs="Times New Roman"/>
          <w:color w:val="000000"/>
          <w:sz w:val="24"/>
          <w:szCs w:val="24"/>
        </w:rPr>
        <w:t>Лот 6 - Капустин Петр Юрьевич, КД 5690-02/</w:t>
      </w:r>
      <w:proofErr w:type="spellStart"/>
      <w:r w:rsidRPr="004660E0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4660E0">
        <w:rPr>
          <w:rFonts w:ascii="Times New Roman" w:hAnsi="Times New Roman" w:cs="Times New Roman"/>
          <w:color w:val="000000"/>
          <w:sz w:val="24"/>
          <w:szCs w:val="24"/>
        </w:rPr>
        <w:t xml:space="preserve"> от 02.02.2007, мировое соглашение от 03.03.2008, утвержденное Пресненским районным судом г. Москвы, срок предъявления исполнительного листа истек (959 188,05 руб.) - 133 415,39 руб.;</w:t>
      </w:r>
    </w:p>
    <w:p w14:paraId="64EE6A07" w14:textId="4C6CD8F1" w:rsidR="00B46A69" w:rsidRPr="00791681" w:rsidRDefault="004660E0" w:rsidP="004660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4660E0">
        <w:rPr>
          <w:rFonts w:ascii="Times New Roman" w:hAnsi="Times New Roman" w:cs="Times New Roman"/>
          <w:color w:val="000000"/>
          <w:sz w:val="24"/>
          <w:szCs w:val="24"/>
        </w:rPr>
        <w:t>Лот 7 - Евдокимов Александр Валентинович, КД 2510-08/</w:t>
      </w:r>
      <w:proofErr w:type="spellStart"/>
      <w:r w:rsidRPr="004660E0">
        <w:rPr>
          <w:rFonts w:ascii="Times New Roman" w:hAnsi="Times New Roman" w:cs="Times New Roman"/>
          <w:color w:val="000000"/>
          <w:sz w:val="24"/>
          <w:szCs w:val="24"/>
        </w:rPr>
        <w:t>фк</w:t>
      </w:r>
      <w:proofErr w:type="spellEnd"/>
      <w:r w:rsidRPr="004660E0">
        <w:rPr>
          <w:rFonts w:ascii="Times New Roman" w:hAnsi="Times New Roman" w:cs="Times New Roman"/>
          <w:color w:val="000000"/>
          <w:sz w:val="24"/>
          <w:szCs w:val="24"/>
        </w:rPr>
        <w:t xml:space="preserve"> от 29.12.14, решение Пресненского районного суда г. Москвы от 07.07.2015 по делу 2-4566/2015, срок предъявления исполнительного листа истек (371 835,56 руб.) - 100 923,81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C42E78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4660E0">
        <w:rPr>
          <w:rFonts w:ascii="Times New Roman CYR" w:hAnsi="Times New Roman CYR" w:cs="Times New Roman CYR"/>
          <w:color w:val="000000"/>
        </w:rPr>
        <w:t xml:space="preserve"> – 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4F7D9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660E0">
        <w:rPr>
          <w:rFonts w:ascii="Times New Roman CYR" w:hAnsi="Times New Roman CYR" w:cs="Times New Roman CYR"/>
          <w:b/>
          <w:bCs/>
          <w:color w:val="000000"/>
        </w:rPr>
        <w:t>28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660E0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537F3C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4660E0">
        <w:rPr>
          <w:color w:val="000000"/>
        </w:rPr>
        <w:t>28 ноября 2022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660E0" w:rsidRPr="004660E0">
        <w:rPr>
          <w:b/>
          <w:bCs/>
          <w:color w:val="000000"/>
        </w:rPr>
        <w:t>23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660E0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B8DC28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660E0">
        <w:rPr>
          <w:b/>
          <w:bCs/>
          <w:color w:val="000000"/>
        </w:rPr>
        <w:t xml:space="preserve">18 октября </w:t>
      </w:r>
      <w:r w:rsidR="002643BE" w:rsidRPr="00110257">
        <w:rPr>
          <w:b/>
          <w:bCs/>
        </w:rPr>
        <w:t>202</w:t>
      </w:r>
      <w:r w:rsidR="004660E0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660E0">
        <w:rPr>
          <w:b/>
          <w:bCs/>
          <w:color w:val="000000"/>
        </w:rPr>
        <w:t>05 декабря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4660E0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59D6AC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4660E0">
        <w:rPr>
          <w:b/>
          <w:color w:val="000000"/>
        </w:rPr>
        <w:t>1-3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660E0">
        <w:rPr>
          <w:b/>
          <w:color w:val="000000"/>
        </w:rPr>
        <w:t>4-7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17E739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4660E0">
        <w:rPr>
          <w:b/>
          <w:bCs/>
          <w:color w:val="000000"/>
        </w:rPr>
        <w:t>26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660E0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4660E0">
        <w:rPr>
          <w:b/>
          <w:bCs/>
          <w:color w:val="000000"/>
        </w:rPr>
        <w:t>10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660E0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3D1351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660E0">
        <w:rPr>
          <w:b/>
          <w:bCs/>
          <w:color w:val="000000"/>
        </w:rPr>
        <w:t>26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4660E0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Pr="004660E0">
        <w:rPr>
          <w:color w:val="000000"/>
        </w:rPr>
        <w:t>за 5 (Пять) календарных дней до даты окончания соответствующего периода понижения цены продажи лотов</w:t>
      </w:r>
      <w:r w:rsidRPr="00791681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4D7727CD" w:rsidR="00110257" w:rsidRPr="000A5515" w:rsidRDefault="00D935F2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5515">
        <w:rPr>
          <w:b/>
          <w:bCs/>
          <w:color w:val="000000"/>
        </w:rPr>
        <w:t>Для лотов 1-3:</w:t>
      </w:r>
    </w:p>
    <w:p w14:paraId="1C4C493A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26 января 2023 г. по 01 февраля 2023 г. - в размере начальной цены продажи лота;</w:t>
      </w:r>
    </w:p>
    <w:p w14:paraId="35A1F1B7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02 февраля 2023 г. по 08 февраля 2023 г. - в размере 92,90% от начальной цены продажи лота;</w:t>
      </w:r>
    </w:p>
    <w:p w14:paraId="20C2C370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09 февраля 2023 г. по 15 февраля 2023 г. - в размере 85,80% от начальной цены продажи лота;</w:t>
      </w:r>
    </w:p>
    <w:p w14:paraId="6AD05DE0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16 февраля 2023 г. по 22 февраля 2023 г. - в размере 78,70% от начальной цены продажи лота;</w:t>
      </w:r>
    </w:p>
    <w:p w14:paraId="56AE516F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23 февраля 2023 г. по 01 марта 2023 г. - в размере 71,60% от начальной цены продажи лота;</w:t>
      </w:r>
    </w:p>
    <w:p w14:paraId="78770149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02 марта 2023 г. по 08 марта 2023 г. - в размере 64,50% от начальной цены продажи лота;</w:t>
      </w:r>
    </w:p>
    <w:p w14:paraId="0879584A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09 марта 2023 г. по 15 марта 2023 г. - в размере 57,40% от начальной цены продажи лота;</w:t>
      </w:r>
    </w:p>
    <w:p w14:paraId="323CD1A5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16 марта 2023 г. по 22 марта 2023 г. - в размере 50,30% от начальной цены продажи лота;</w:t>
      </w:r>
    </w:p>
    <w:p w14:paraId="62437AB6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23 марта 2023 г. по 29 марта 2023 г. - в размере 43,20% от начальной цены продажи лота;</w:t>
      </w:r>
    </w:p>
    <w:p w14:paraId="51C774CD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30 марта 2023 г. по 05 апреля 2023 г. - в размере 36,10% от начальной цены продажи лота;</w:t>
      </w:r>
    </w:p>
    <w:p w14:paraId="6BD8D0C2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06 апреля 2023 г. по 12 апреля 2023 г. - в размере 29,00% от начальной цены продажи лота;</w:t>
      </w:r>
    </w:p>
    <w:p w14:paraId="77CD9F14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13 апреля 2023 г. по 19 апреля 2023 г. - в размере 21,90% от начальной цены продажи лота;</w:t>
      </w:r>
    </w:p>
    <w:p w14:paraId="265CC52B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20 апреля 2023 г. по 26 апреля 2023 г. - в размере 14,80% от начальной цены продажи лота;</w:t>
      </w:r>
    </w:p>
    <w:p w14:paraId="5004C2AF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27 апреля 2023 г. по 03 мая 2023 г. - в размере 7,70% от начальной цены продажи лота;</w:t>
      </w:r>
    </w:p>
    <w:p w14:paraId="6F3EB06C" w14:textId="61AD9907" w:rsidR="00D935F2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04 мая 2023 г. по 10 мая 2023 г. - в размере 0,60% от начальной цены продажи лота;</w:t>
      </w:r>
    </w:p>
    <w:p w14:paraId="373C1BA5" w14:textId="6E8DD886" w:rsidR="00D935F2" w:rsidRPr="000A5515" w:rsidRDefault="00D935F2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5515">
        <w:rPr>
          <w:b/>
          <w:bCs/>
          <w:color w:val="000000"/>
        </w:rPr>
        <w:t>Для лотов 4-5, 7:</w:t>
      </w:r>
    </w:p>
    <w:p w14:paraId="280EFF1D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26 января 2023 г. по 01 февраля 2023 г. - в размере начальной цены продажи лота;</w:t>
      </w:r>
    </w:p>
    <w:p w14:paraId="625DBA19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02 февраля 2023 г. по 08 февраля 2023 г. - в размере 93,00% от начальной цены продажи лота;</w:t>
      </w:r>
    </w:p>
    <w:p w14:paraId="40B9449F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09 февраля 2023 г. по 15 февраля 2023 г. - в размере 86,00% от начальной цены продажи лота;</w:t>
      </w:r>
    </w:p>
    <w:p w14:paraId="1E8A650D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16 февраля 2023 г. по 22 февраля 2023 г. - в размере 79,00% от начальной цены продажи лота;</w:t>
      </w:r>
    </w:p>
    <w:p w14:paraId="3E535CAB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23 февраля 2023 г. по 01 марта 2023 г. - в размере 72,00% от начальной цены продажи лота;</w:t>
      </w:r>
    </w:p>
    <w:p w14:paraId="1F16E7C3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02 марта 2023 г. по 08 марта 2023 г. - в размере 65,00% от начальной цены продажи лота;</w:t>
      </w:r>
    </w:p>
    <w:p w14:paraId="4CC5DCEF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09 марта 2023 г. по 15 марта 2023 г. - в размере 58,00% от начальной цены продажи лота;</w:t>
      </w:r>
    </w:p>
    <w:p w14:paraId="5DB9A666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16 марта 2023 г. по 22 марта 2023 г. - в размере 51,00% от начальной цены продажи лота;</w:t>
      </w:r>
    </w:p>
    <w:p w14:paraId="36316E46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23 марта 2023 г. по 29 марта 2023 г. - в размере 44,00% от начальной цены продажи лота;</w:t>
      </w:r>
    </w:p>
    <w:p w14:paraId="21603764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lastRenderedPageBreak/>
        <w:t>с 30 марта 2023 г. по 05 апреля 2023 г. - в размере 37,00% от начальной цены продажи лота;</w:t>
      </w:r>
    </w:p>
    <w:p w14:paraId="0339C781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06 апреля 2023 г. по 12 апреля 2023 г. - в размере 30,00% от начальной цены продажи лота;</w:t>
      </w:r>
    </w:p>
    <w:p w14:paraId="5AA760FA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13 апреля 2023 г. по 19 апреля 2023 г. - в размере 23,00% от начальной цены продажи лота;</w:t>
      </w:r>
    </w:p>
    <w:p w14:paraId="62402ABE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20 апреля 2023 г. по 26 апреля 2023 г. - в размере 16,00% от начальной цены продажи лота;</w:t>
      </w:r>
    </w:p>
    <w:p w14:paraId="52B49649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27 апреля 2023 г. по 03 мая 2023 г. - в размере 9,00% от начальной цены продажи лота;</w:t>
      </w:r>
    </w:p>
    <w:p w14:paraId="52B86E29" w14:textId="74F6517F" w:rsidR="00D935F2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04 мая 2023 г. по 10 мая 2023 г. - в размере 2,00% от начальной цены продажи лота;</w:t>
      </w:r>
    </w:p>
    <w:p w14:paraId="72994D04" w14:textId="5D93E6B6" w:rsidR="00D935F2" w:rsidRPr="000A5515" w:rsidRDefault="00D935F2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5515">
        <w:rPr>
          <w:b/>
          <w:bCs/>
          <w:color w:val="000000"/>
        </w:rPr>
        <w:t>Для лота 6:</w:t>
      </w:r>
    </w:p>
    <w:p w14:paraId="318D10D8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26 января 2023 г. по 01 февраля 2023 г. - в размере начальной цены продажи лота;</w:t>
      </w:r>
    </w:p>
    <w:p w14:paraId="0BCC02EB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02 февраля 2023 г. по 08 февраля 2023 г. - в размере 93,20% от начальной цены продажи лота;</w:t>
      </w:r>
    </w:p>
    <w:p w14:paraId="2C9899AF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09 февраля 2023 г. по 15 февраля 2023 г. - в размере 86,40% от начальной цены продажи лота;</w:t>
      </w:r>
    </w:p>
    <w:p w14:paraId="754C9DC5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16 февраля 2023 г. по 22 февраля 2023 г. - в размере 79,60% от начальной цены продажи лота;</w:t>
      </w:r>
    </w:p>
    <w:p w14:paraId="174D8E8C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23 февраля 2023 г. по 01 марта 2023 г. - в размере 72,80% от начальной цены продажи лота;</w:t>
      </w:r>
    </w:p>
    <w:p w14:paraId="15624DA1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02 марта 2023 г. по 08 марта 2023 г. - в размере 66,00% от начальной цены продажи лота;</w:t>
      </w:r>
    </w:p>
    <w:p w14:paraId="7748D8E0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09 марта 2023 г. по 15 марта 2023 г. - в размере 59,20% от начальной цены продажи лота;</w:t>
      </w:r>
    </w:p>
    <w:p w14:paraId="40B4FCD7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16 марта 2023 г. по 22 марта 2023 г. - в размере 52,40% от начальной цены продажи лота;</w:t>
      </w:r>
    </w:p>
    <w:p w14:paraId="7A549A7F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23 марта 2023 г. по 29 марта 2023 г. - в размере 45,60% от начальной цены продажи лота;</w:t>
      </w:r>
    </w:p>
    <w:p w14:paraId="1AB7E48A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30 марта 2023 г. по 05 апреля 2023 г. - в размере 38,80% от начальной цены продажи лота;</w:t>
      </w:r>
    </w:p>
    <w:p w14:paraId="1BC732EA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06 апреля 2023 г. по 12 апреля 2023 г. - в размере 32,00% от начальной цены продажи лота;</w:t>
      </w:r>
    </w:p>
    <w:p w14:paraId="43F8F800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13 апреля 2023 г. по 19 апреля 2023 г. - в размере 25,20% от начальной цены продажи лота;</w:t>
      </w:r>
    </w:p>
    <w:p w14:paraId="414EEC4B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20 апреля 2023 г. по 26 апреля 2023 г. - в размере 18,40% от начальной цены продажи лота;</w:t>
      </w:r>
    </w:p>
    <w:p w14:paraId="0BCBE05A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27 апреля 2023 г. по 03 мая 2023 г. - в размере 11,60% от начальной цены продажи лота;</w:t>
      </w:r>
    </w:p>
    <w:p w14:paraId="276A8DC6" w14:textId="77777777" w:rsidR="000A5515" w:rsidRPr="000A5515" w:rsidRDefault="000A5515" w:rsidP="000A5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5515">
        <w:rPr>
          <w:color w:val="000000"/>
        </w:rPr>
        <w:t>с 04 мая 2023 г. по 10 мая 2023 г. - в размере 4,80%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926B1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926B15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B463A56" w14:textId="77777777" w:rsidR="00FF3274" w:rsidRPr="00926B15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B1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926B15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B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926B1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455F07" w:rsidRPr="00926B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926B15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B1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926B1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B1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B0EA80E" w:rsidR="005E4CB0" w:rsidRPr="00926B15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B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926B1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926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50963" w:rsidRPr="00926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10257" w:rsidRPr="00926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926B15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926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926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926B15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926B15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926B1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</w:t>
      </w:r>
      <w:r w:rsidR="00350963" w:rsidRPr="00926B15">
        <w:rPr>
          <w:rFonts w:ascii="Times New Roman" w:hAnsi="Times New Roman" w:cs="Times New Roman"/>
          <w:color w:val="000000"/>
          <w:sz w:val="24"/>
          <w:szCs w:val="24"/>
        </w:rPr>
        <w:t xml:space="preserve">46-12, 65-39; +7 (960) 676-66-67; у ОТ: </w:t>
      </w:r>
      <w:r w:rsidR="00350963" w:rsidRPr="00926B1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350963" w:rsidRPr="00926B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B1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</w:t>
      </w:r>
      <w:r w:rsidRPr="00350963">
        <w:rPr>
          <w:rFonts w:ascii="Times New Roman" w:hAnsi="Times New Roman" w:cs="Times New Roman"/>
          <w:color w:val="000000"/>
          <w:sz w:val="24"/>
          <w:szCs w:val="24"/>
        </w:rPr>
        <w:t>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A5515"/>
    <w:rsid w:val="000E6E2E"/>
    <w:rsid w:val="000F097C"/>
    <w:rsid w:val="00102FAF"/>
    <w:rsid w:val="00110257"/>
    <w:rsid w:val="001124FD"/>
    <w:rsid w:val="0015099D"/>
    <w:rsid w:val="001F039D"/>
    <w:rsid w:val="002002A1"/>
    <w:rsid w:val="00243BE2"/>
    <w:rsid w:val="0026109D"/>
    <w:rsid w:val="002643BE"/>
    <w:rsid w:val="002C2D0A"/>
    <w:rsid w:val="002D6744"/>
    <w:rsid w:val="00350963"/>
    <w:rsid w:val="00455F07"/>
    <w:rsid w:val="004660E0"/>
    <w:rsid w:val="00467D6B"/>
    <w:rsid w:val="004A3B01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9247FF"/>
    <w:rsid w:val="00926B15"/>
    <w:rsid w:val="00AB6017"/>
    <w:rsid w:val="00AF3555"/>
    <w:rsid w:val="00B015AA"/>
    <w:rsid w:val="00B07D8B"/>
    <w:rsid w:val="00B1678E"/>
    <w:rsid w:val="00B46A69"/>
    <w:rsid w:val="00B92635"/>
    <w:rsid w:val="00BA4AA5"/>
    <w:rsid w:val="00BC3590"/>
    <w:rsid w:val="00C11EFF"/>
    <w:rsid w:val="00CB7E08"/>
    <w:rsid w:val="00D62667"/>
    <w:rsid w:val="00D7592D"/>
    <w:rsid w:val="00D935F2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3039F0DA-3CFA-4DD4-9B53-80329F6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2022-10-06T12:00:00Z</cp:lastPrinted>
  <dcterms:created xsi:type="dcterms:W3CDTF">2019-07-23T07:40:00Z</dcterms:created>
  <dcterms:modified xsi:type="dcterms:W3CDTF">2022-10-06T12:05:00Z</dcterms:modified>
</cp:coreProperties>
</file>