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748EC6A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292DCC">
        <w:rPr>
          <w:rFonts w:eastAsia="Calibri"/>
          <w:lang w:eastAsia="en-US"/>
        </w:rPr>
        <w:t xml:space="preserve"> </w:t>
      </w:r>
      <w:r w:rsidR="00292DCC" w:rsidRPr="00292DCC">
        <w:rPr>
          <w:rFonts w:eastAsia="Calibri"/>
          <w:lang w:eastAsia="en-US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292DCC" w:rsidRPr="00292DCC">
        <w:rPr>
          <w:rFonts w:eastAsia="Calibri"/>
          <w:lang w:eastAsia="en-US"/>
        </w:rPr>
        <w:t>Промэнергобанк</w:t>
      </w:r>
      <w:proofErr w:type="spellEnd"/>
      <w:r w:rsidR="00292DCC" w:rsidRPr="00292DCC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292DCC" w:rsidRPr="00292DCC">
        <w:t>сообщение 02030166916 в газете АО «Коммерсантъ» №215(7416) от 19.11.2022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292DCC" w:rsidRPr="00292DCC">
        <w:rPr>
          <w:b/>
          <w:bCs/>
        </w:rPr>
        <w:t xml:space="preserve">17.01.2023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292DCC">
        <w:t>н</w:t>
      </w:r>
      <w:r>
        <w:rPr>
          <w:color w:val="000000"/>
        </w:rPr>
        <w:t xml:space="preserve"> следующи</w:t>
      </w:r>
      <w:r w:rsidR="00292DCC">
        <w:rPr>
          <w:color w:val="000000"/>
        </w:rPr>
        <w:t>й</w:t>
      </w:r>
      <w:r>
        <w:rPr>
          <w:color w:val="000000"/>
        </w:rPr>
        <w:t xml:space="preserve"> догово</w:t>
      </w:r>
      <w:r w:rsidR="00292DC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2DCC" w:rsidRPr="00292DCC" w14:paraId="0D339A03" w14:textId="77777777" w:rsidTr="00876E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550A8250" w:rsidR="00292DCC" w:rsidRPr="00292DCC" w:rsidRDefault="00292DCC" w:rsidP="00292D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0F360D9C" w:rsidR="00292DCC" w:rsidRPr="00292DCC" w:rsidRDefault="00292DCC" w:rsidP="00292D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DCC">
              <w:rPr>
                <w:rFonts w:ascii="Times New Roman" w:hAnsi="Times New Roman" w:cs="Times New Roman"/>
                <w:sz w:val="24"/>
                <w:szCs w:val="24"/>
              </w:rPr>
              <w:t>2023-0800/117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27B4C548" w:rsidR="00292DCC" w:rsidRPr="00292DCC" w:rsidRDefault="00292DCC" w:rsidP="00292D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DCC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5D012A0E" w:rsidR="00292DCC" w:rsidRPr="00292DCC" w:rsidRDefault="00292DCC" w:rsidP="00292D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DCC">
              <w:rPr>
                <w:rFonts w:ascii="Times New Roman" w:hAnsi="Times New Roman" w:cs="Times New Roman"/>
                <w:sz w:val="24"/>
                <w:szCs w:val="24"/>
              </w:rPr>
              <w:t>5 911 614,00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10B73F31" w:rsidR="00292DCC" w:rsidRPr="00292DCC" w:rsidRDefault="00292DCC" w:rsidP="00292D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DCC">
              <w:rPr>
                <w:rFonts w:ascii="Times New Roman" w:hAnsi="Times New Roman" w:cs="Times New Roman"/>
                <w:sz w:val="24"/>
                <w:szCs w:val="24"/>
              </w:rPr>
              <w:t>ИП Моторов Олег Рудольфович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92DCC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2023-01-24T09:38:00Z</dcterms:created>
  <dcterms:modified xsi:type="dcterms:W3CDTF">2023-01-24T09:38:00Z</dcterms:modified>
</cp:coreProperties>
</file>