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B59C370" w:rsidR="00E41D4C" w:rsidRPr="00B141BB" w:rsidRDefault="00FA5DC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C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A5DC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A5DC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A5DC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A5DC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A5DC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518D7442" w:rsidR="00987A46" w:rsidRPr="00010178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им и физическим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1017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F936C0B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1 - ООО «ВЕРТА», ИНН 7734547400, КД 2576 от 28.03.2014, решение АС г. Москвы от 29.05.2020 по делу А40-39919/20 26-256 (32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425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931,46 руб.) - 4 975 759,18 руб.;</w:t>
      </w:r>
    </w:p>
    <w:p w14:paraId="25A48FC7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2 - ООО «ГРАНД», ИНН 6164307480, определение АС г. Москвы от 09.04.2018 по делу А40-71362/2017-184-74 о недействительности сделки, признано банкротом, открыто конкурсное производство (3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097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438,94 руб.) - 475 302,01 руб.;</w:t>
      </w:r>
    </w:p>
    <w:p w14:paraId="352C9E75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3 - ООО «ТЕЛЕКОМ ИНЖИНИРИНГ», ИНН 7729696734, определение АС г. Москвы от 04.04.2019 по делу А40-71362/2017-184-74 о недействительности сделки, находится в стадии банкротства (15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933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724,72 руб.) - 2 445 030,06 руб.;</w:t>
      </w:r>
    </w:p>
    <w:p w14:paraId="0BC7CE31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4 - ООО «РСК СПЕЦСБ», ИНН 2901238066, определение АС г. Москвы от 16.04.2018 по делу А40-71362/2017-184-74 о недействительности сделки (1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633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226,90 руб.) - 250 618,67 руб.;</w:t>
      </w:r>
    </w:p>
    <w:p w14:paraId="0B3DDF8F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5 - ООО «Региональная лизинговая компания «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XXI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ВЕК», ИНН 7810186317, КД 1000077 от 25.02.2013, определение АС Республики Алтай от 21.06.2018 по делу А02-19212017 о включении в третью очередь в РТК, находится в стадии банкротства (10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505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865,03 руб.) - 1 518 396,28 руб.;</w:t>
      </w:r>
    </w:p>
    <w:p w14:paraId="5FB61570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6 - ООО Строительное предприятие «Техника МПС», ИНН 6167067973, КД 4611 от 10.10.2018, определение АС г. Москвы от 16.07.2018 по делу А53-10228/2017 о включении в третью очередь РТК, находится в стадии банкротства (34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673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536,70 руб.) - 5 242 638,75 руб.;</w:t>
      </w:r>
    </w:p>
    <w:p w14:paraId="67615522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7 - ООО «ТЕТРА СТРОЙ», ИНН 7841397780, определение АС г. Москвы от 04.06.2018 по делу А40-71362/2017-184-74 о недействительности сделки (40 193 498,17 руб.) - 19 895 781,59 руб.;</w:t>
      </w:r>
    </w:p>
    <w:p w14:paraId="1C0BE553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8 - ООО «КАЦ», ИНН 5903088855, определение АС г. Москвы от 15.11.2018 по делу А40-71362/2017-184-74 о недействительности сделки (4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883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066,41 руб.) - 2 466 617,87 руб.;</w:t>
      </w:r>
    </w:p>
    <w:p w14:paraId="0F69712E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9 - ООО «ОПТАК», ИНН 7722863665, солидарно с Давыдовым Дмитрием Игоревичем, КД 11002 от 07.10.2016, КД 10970 от 13.07.2016, решение Хорошевского районного суда г Москвы от 06.03.2018 по делу 2-837/2018 (16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871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346,00 руб.) - 8 688 653,98 руб.;</w:t>
      </w:r>
    </w:p>
    <w:p w14:paraId="5B27A4E3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10 - ООО «</w:t>
      </w:r>
      <w:proofErr w:type="spellStart"/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Бразерс</w:t>
      </w:r>
      <w:proofErr w:type="spellEnd"/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Компания», ИНН 7710227312, КД 2397 от 26.06.2013, определение АС Московской области от 25.06.2019 по делу А41-50078/16 о включении в третью очередь в РТК, находится в стадии банкротства, оригинал кредитного договора изъят правоохранительными органами (145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117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872,83 руб.) - 11 385 000,00 руб.;</w:t>
      </w:r>
    </w:p>
    <w:p w14:paraId="1AED74A1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11 - ООО «БАЙРОС», ИНН 7729519164, КД 3031 от 21.12.2016, определение АС г. Санкт-Петербурга и Ленинградской области от 18.11.2019 по делу А56-952/2019 о включении в третью очередь РТК, находится в стадии банкротства (89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736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416,46 руб.) - 46 800 000,00 руб.;</w:t>
      </w:r>
    </w:p>
    <w:p w14:paraId="22A00800" w14:textId="77777777" w:rsidR="00171360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Лот 12 - ООО «Финансовая лизинговая компания «Кузнецкий мост», ИНН 7726565821, КД 2871 от 27.03.2015, определение АС г. Москвы от 21.02.2020 по делу А40-234507/18-46-256Б о включении в третью очередь РТК, находится в стадии банкротства (42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711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200,82 руб.) - 19 103 005,60 руб.;</w:t>
      </w:r>
    </w:p>
    <w:p w14:paraId="5DAB6E70" w14:textId="336616E4" w:rsidR="00FA5DC4" w:rsidRPr="00171360" w:rsidRDefault="00171360" w:rsidP="00171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13 - Захарова Светлана Анатольевна солидарно с Васильковским Андреем Алексеевичем - поручители ООО «</w:t>
      </w:r>
      <w:proofErr w:type="spellStart"/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Микрокредитная</w:t>
      </w:r>
      <w:proofErr w:type="spellEnd"/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компания «АКЦИЯ-ЗАЙМ», ИНН 9705044236 (ликвидировано ЕГРЮЛ 23.09.2021), КД 13369 от 30.12.2015, имеется решение </w:t>
      </w:r>
      <w:proofErr w:type="spellStart"/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>Вахитовского</w:t>
      </w:r>
      <w:proofErr w:type="spellEnd"/>
      <w:r w:rsidRPr="00171360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Казани от 28.04.2021 по делу 2-4/2021 на сумму 60 403 176,49 руб. </w:t>
      </w:r>
      <w:r w:rsidRPr="00171360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(63 812 71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8,94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руб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.) - 29 700 000,00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руб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  <w:proofErr w:type="gramEnd"/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478E8E0" w14:textId="77777777" w:rsidR="0001059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105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C39541" w14:textId="16408DDB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лоту 1</w:t>
      </w:r>
      <w:r w:rsidR="00FA5DC4" w:rsidRPr="00FA5DC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25ED2" w:rsidRPr="00E25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января 2023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E25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 июня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г.;</w:t>
      </w:r>
    </w:p>
    <w:p w14:paraId="4441AAF7" w14:textId="449DF09C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лотам </w:t>
      </w:r>
      <w:r w:rsidR="00FA5DC4" w:rsidRPr="00FA5DC4">
        <w:rPr>
          <w:rFonts w:ascii="Times New Roman" w:hAnsi="Times New Roman" w:cs="Times New Roman"/>
          <w:b/>
          <w:color w:val="000000"/>
          <w:sz w:val="24"/>
          <w:szCs w:val="24"/>
        </w:rPr>
        <w:t>1-4</w:t>
      </w:r>
      <w:r w:rsidR="00FA5DC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A5DC4" w:rsidRPr="00FA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="00FA5DC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A5DC4" w:rsidRPr="00FA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25ED2" w:rsidRPr="00E25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января 2023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E25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E25ED2" w:rsidRPr="00E25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  <w:r w:rsidR="00FA5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B1EDDD8" w14:textId="3B9D6553" w:rsidR="00FA5DC4" w:rsidRDefault="00FA5DC4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5, 6, 9, 11-13</w:t>
      </w:r>
      <w:r w:rsidRPr="00FA5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E25ED2" w:rsidRPr="00E25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января 2023 </w:t>
      </w:r>
      <w:r w:rsidRPr="00FA5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E25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E25ED2" w:rsidRPr="00E25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 </w:t>
      </w:r>
      <w:r w:rsidRPr="00FA5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18F9288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25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января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E25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</w:t>
      </w:r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за </w:t>
      </w:r>
      <w:r w:rsidR="00FA5D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A5DC4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FA5DC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60420"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FA5DC4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648A318" w14:textId="38D6B56B" w:rsidR="00010599" w:rsidRDefault="00010599" w:rsidP="00684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FA5DC4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FA5DC4">
        <w:rPr>
          <w:rFonts w:ascii="Times New Roman" w:hAnsi="Times New Roman" w:cs="Times New Roman"/>
          <w:b/>
          <w:color w:val="000000"/>
          <w:sz w:val="24"/>
          <w:szCs w:val="24"/>
        </w:rPr>
        <w:t>-4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3DD8569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лотов;</w:t>
      </w:r>
    </w:p>
    <w:p w14:paraId="3453C8B7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92,60% от начальной цены продажи лотов;</w:t>
      </w:r>
    </w:p>
    <w:p w14:paraId="0D47D778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85,20% от начальной цены продажи лотов;</w:t>
      </w:r>
    </w:p>
    <w:p w14:paraId="1821D8E8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77,80% от начальной цены продажи лотов;</w:t>
      </w:r>
    </w:p>
    <w:p w14:paraId="658B0C9A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70,40% от начальной цены продажи лотов;</w:t>
      </w:r>
    </w:p>
    <w:p w14:paraId="226F655C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63,00% от начальной цены продажи лотов;</w:t>
      </w:r>
    </w:p>
    <w:p w14:paraId="2690461A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55,60% от начальной цены продажи лотов;</w:t>
      </w:r>
    </w:p>
    <w:p w14:paraId="07DE1875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48,20% от начальной цены продажи лотов;</w:t>
      </w:r>
    </w:p>
    <w:p w14:paraId="6E5CFF24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40,80% от начальной цены продажи лотов;</w:t>
      </w:r>
    </w:p>
    <w:p w14:paraId="00B50297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33,40% от начальной цены продажи лотов;</w:t>
      </w:r>
    </w:p>
    <w:p w14:paraId="3B310DBB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26,00% от начальной цены продажи лотов;</w:t>
      </w:r>
    </w:p>
    <w:p w14:paraId="63E8A596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18,60% от начальной цены продажи лотов;</w:t>
      </w:r>
    </w:p>
    <w:p w14:paraId="6F254AF3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11,20% от начальной цены продажи лотов;</w:t>
      </w:r>
    </w:p>
    <w:p w14:paraId="10BF9B10" w14:textId="092C9EA9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 xml:space="preserve">с 09 июня 2023 г. по 15 июня 2023 г. - в размере 3,80%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C99DD3D" w14:textId="6CE314BC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FA5DC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EA64996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6C61BF54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93,00% от начальной цены продажи лота;</w:t>
      </w:r>
    </w:p>
    <w:p w14:paraId="7CF5F06C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86,00% от начальной цены продажи лота;</w:t>
      </w:r>
    </w:p>
    <w:p w14:paraId="021569A2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79,00% от начальной цены продажи лота;</w:t>
      </w:r>
    </w:p>
    <w:p w14:paraId="0A820BD9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апреля 2023 г. по 13 апреля 2023 г. - в размере 72,00% от начальной цены продажи лота;</w:t>
      </w:r>
    </w:p>
    <w:p w14:paraId="3A0D4CD1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65,00% от начальной цены продажи лота;</w:t>
      </w:r>
    </w:p>
    <w:p w14:paraId="2B48B540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58,00% от начальной цены продажи лота;</w:t>
      </w:r>
    </w:p>
    <w:p w14:paraId="1F5E1FCF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51,00% от начальной цены продажи лота;</w:t>
      </w:r>
    </w:p>
    <w:p w14:paraId="78F70D94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44,00% от начальной цены продажи лота;</w:t>
      </w:r>
    </w:p>
    <w:p w14:paraId="38D0EE9D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37,00% от начальной цены продажи лота;</w:t>
      </w:r>
    </w:p>
    <w:p w14:paraId="425EBCA6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30,00% от начальной цены продажи лота;</w:t>
      </w:r>
    </w:p>
    <w:p w14:paraId="47780E50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23,00% от начальной цены продажи лота;</w:t>
      </w:r>
    </w:p>
    <w:p w14:paraId="63C9DD04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16,00% от начальной цены продажи лота;</w:t>
      </w:r>
    </w:p>
    <w:p w14:paraId="5230C702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9,00% от начальной цены продажи лота;</w:t>
      </w:r>
    </w:p>
    <w:p w14:paraId="6B701085" w14:textId="6487D4AE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2,00% от начальной цены прода</w:t>
      </w:r>
      <w:r w:rsidR="009835DA">
        <w:rPr>
          <w:rFonts w:ascii="Times New Roman" w:hAnsi="Times New Roman" w:cs="Times New Roman"/>
          <w:color w:val="000000"/>
          <w:sz w:val="24"/>
          <w:szCs w:val="24"/>
        </w:rPr>
        <w:t>жи лота.</w:t>
      </w:r>
    </w:p>
    <w:p w14:paraId="75C92FC5" w14:textId="254434E8" w:rsidR="00010599" w:rsidRDefault="00010599" w:rsidP="00010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FA5DC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0A52058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49D6A6BC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93,10% от начальной цены продажи лота;</w:t>
      </w:r>
    </w:p>
    <w:p w14:paraId="4AC7612C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86,20% от начальной цены продажи лота;</w:t>
      </w:r>
    </w:p>
    <w:p w14:paraId="5DE7BDE2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79,30% от начальной цены продажи лота;</w:t>
      </w:r>
    </w:p>
    <w:p w14:paraId="1E6C6C55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72,40% от начальной цены продажи лота;</w:t>
      </w:r>
    </w:p>
    <w:p w14:paraId="4084BB9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65,50% от начальной цены продажи лота;</w:t>
      </w:r>
    </w:p>
    <w:p w14:paraId="3F1C767A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58,60% от начальной цены продажи лота;</w:t>
      </w:r>
    </w:p>
    <w:p w14:paraId="41FA072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51,70% от начальной цены продажи лота;</w:t>
      </w:r>
    </w:p>
    <w:p w14:paraId="2FF04A8A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44,80% от начальной цены продажи лота;</w:t>
      </w:r>
    </w:p>
    <w:p w14:paraId="306869E6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37,90% от начальной цены продажи лота;</w:t>
      </w:r>
    </w:p>
    <w:p w14:paraId="30B36742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31,00% от начальной цены продажи лота;</w:t>
      </w:r>
    </w:p>
    <w:p w14:paraId="6D8D2C7C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24,10% от начальной цены продажи лота;</w:t>
      </w:r>
    </w:p>
    <w:p w14:paraId="5BF08542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17,20% от начальной цены продажи лота;</w:t>
      </w:r>
    </w:p>
    <w:p w14:paraId="35352AB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10,30% от начальной цены продажи лота;</w:t>
      </w:r>
    </w:p>
    <w:p w14:paraId="49F70548" w14:textId="65F4739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3,40%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A7E93E3" w14:textId="7D4B312A" w:rsidR="00FA5DC4" w:rsidRDefault="00FA5DC4" w:rsidP="00FA5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5F515B3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564E65B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95,00% от начальной цены продажи лота;</w:t>
      </w:r>
    </w:p>
    <w:p w14:paraId="18A02646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90,00% от начальной цены продажи лота;</w:t>
      </w:r>
    </w:p>
    <w:p w14:paraId="52E8FF47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85,00% от начальной цены продажи лота;</w:t>
      </w:r>
    </w:p>
    <w:p w14:paraId="4F963B4E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80,00% от начальной цены продажи лота;</w:t>
      </w:r>
    </w:p>
    <w:p w14:paraId="516E0A7C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75,00% от начальной цены продажи лота;</w:t>
      </w:r>
    </w:p>
    <w:p w14:paraId="05950726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70,00% от начальной цены продажи лота;</w:t>
      </w:r>
    </w:p>
    <w:p w14:paraId="413FF6F3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65,00% от начальной цены продажи лота;</w:t>
      </w:r>
    </w:p>
    <w:p w14:paraId="4DF1A05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60,00% от начальной цены продажи лота;</w:t>
      </w:r>
    </w:p>
    <w:p w14:paraId="49A02DAD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55,00% от начальной цены продажи лота;</w:t>
      </w:r>
    </w:p>
    <w:p w14:paraId="21050F0E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50,00% от начальной цены продажи лота;</w:t>
      </w:r>
    </w:p>
    <w:p w14:paraId="5A1F5152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45,00% от начальной цены продажи лота;</w:t>
      </w:r>
    </w:p>
    <w:p w14:paraId="7E7F8A55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40,00% от начальной цены продажи лота;</w:t>
      </w:r>
    </w:p>
    <w:p w14:paraId="6E0361B0" w14:textId="661331CB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июня 2023 г. по 15 июня 2023 г. - в размере 35,00%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4FC4C20" w14:textId="3E17D408" w:rsidR="00FA5DC4" w:rsidRDefault="00FA5DC4" w:rsidP="00FA5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4C74256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5B48AD57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92,40% от начальной цены продажи лота;</w:t>
      </w:r>
    </w:p>
    <w:p w14:paraId="0E2EC31E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84,80% от начальной цены продажи лота;</w:t>
      </w:r>
    </w:p>
    <w:p w14:paraId="33000794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77,20% от начальной цены продажи лота;</w:t>
      </w:r>
    </w:p>
    <w:p w14:paraId="232F7CA7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69,60% от начальной цены продажи лота;</w:t>
      </w:r>
    </w:p>
    <w:p w14:paraId="6FCDDBDF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62,00% от начальной цены продажи лота;</w:t>
      </w:r>
    </w:p>
    <w:p w14:paraId="4778E59C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54,40% от начальной цены продажи лота;</w:t>
      </w:r>
    </w:p>
    <w:p w14:paraId="040D6539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46,80% от начальной цены продажи лота;</w:t>
      </w:r>
    </w:p>
    <w:p w14:paraId="10F0DD2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39,20% от начальной цены продажи лота;</w:t>
      </w:r>
    </w:p>
    <w:p w14:paraId="035FEEEB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31,60% от начальной цены продажи лота;</w:t>
      </w:r>
    </w:p>
    <w:p w14:paraId="125D5C2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24,00% от начальной цены продажи лота;</w:t>
      </w:r>
    </w:p>
    <w:p w14:paraId="22A41EA7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16,40% от начальной цены продажи лота;</w:t>
      </w:r>
    </w:p>
    <w:p w14:paraId="0D38BD25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8,80% от начальной цены продажи лота;</w:t>
      </w:r>
    </w:p>
    <w:p w14:paraId="096A2C37" w14:textId="484383C8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2E0E93" w14:textId="408A258B" w:rsidR="00FA5DC4" w:rsidRDefault="00FA5DC4" w:rsidP="00FA5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9, 11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2B154D2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лотов;</w:t>
      </w:r>
    </w:p>
    <w:p w14:paraId="080FB490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92,93% от начальной цены продажи лотов;</w:t>
      </w:r>
    </w:p>
    <w:p w14:paraId="5D8EBB99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85,86% от начальной цены продажи лотов;</w:t>
      </w:r>
    </w:p>
    <w:p w14:paraId="47BFBAC4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78,79% от начальной цены продажи лотов;</w:t>
      </w:r>
    </w:p>
    <w:p w14:paraId="216CD768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71,72% от начальной цены продажи лотов;</w:t>
      </w:r>
    </w:p>
    <w:p w14:paraId="67908154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64,65% от начальной цены продажи лотов;</w:t>
      </w:r>
    </w:p>
    <w:p w14:paraId="2DBE5779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57,58% от начальной цены продажи лотов;</w:t>
      </w:r>
    </w:p>
    <w:p w14:paraId="7A2E7C45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50,51% от начальной цены продажи лотов;</w:t>
      </w:r>
    </w:p>
    <w:p w14:paraId="64624F90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43,44% от начальной цены продажи лотов;</w:t>
      </w:r>
    </w:p>
    <w:p w14:paraId="2A9321C1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36,37% от начальной цены продажи лотов;</w:t>
      </w:r>
    </w:p>
    <w:p w14:paraId="6982A5CE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29,30% от начальной цены продажи лотов;</w:t>
      </w:r>
    </w:p>
    <w:p w14:paraId="541FAE9F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22,23% от начальной цены продажи лотов;</w:t>
      </w:r>
    </w:p>
    <w:p w14:paraId="5E7ADAFC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15,16% от начальной цены продажи лотов;</w:t>
      </w:r>
    </w:p>
    <w:p w14:paraId="2A2FCB7E" w14:textId="77777777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8,09% от начальной цены продажи лотов;</w:t>
      </w:r>
    </w:p>
    <w:p w14:paraId="0FCF7AE3" w14:textId="5B01B455" w:rsidR="00E25ED2" w:rsidRPr="00E25ED2" w:rsidRDefault="00E25ED2" w:rsidP="00E25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D2">
        <w:rPr>
          <w:rFonts w:ascii="Times New Roman" w:hAnsi="Times New Roman" w:cs="Times New Roman"/>
          <w:color w:val="000000"/>
          <w:sz w:val="24"/>
          <w:szCs w:val="24"/>
        </w:rPr>
        <w:t xml:space="preserve">с 16 июня 2023 г. по 22 июня 2023 г. - в размере 1,02%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7E18E27" w14:textId="0CAD99CD" w:rsidR="009835DA" w:rsidRDefault="009835DA" w:rsidP="00FA5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10</w:t>
      </w:r>
      <w:r w:rsidRPr="009835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466D063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77551B50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95,00% от начальной цены продажи лота;</w:t>
      </w:r>
    </w:p>
    <w:p w14:paraId="1705B27E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90,00% от начальной цены продажи лота;</w:t>
      </w:r>
    </w:p>
    <w:p w14:paraId="509D4AF0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85,00% от начальной цены продажи лота;</w:t>
      </w:r>
    </w:p>
    <w:p w14:paraId="3D50B7BF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80,00% от начальной цены продажи лота;</w:t>
      </w:r>
    </w:p>
    <w:p w14:paraId="5CA5FD1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75,00% от начальной цены продажи лота;</w:t>
      </w:r>
    </w:p>
    <w:p w14:paraId="66EA577B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апреля 2023 г. по 27 апреля 2023 г. - в размере 70,00% от начальной цены продажи лота;</w:t>
      </w:r>
    </w:p>
    <w:p w14:paraId="472AEF83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65,00% от начальной цены продажи лота;</w:t>
      </w:r>
    </w:p>
    <w:p w14:paraId="553348A9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60,00% от начальной цены продажи лота;</w:t>
      </w:r>
    </w:p>
    <w:p w14:paraId="2B774D98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55,00% от начальной цены продажи лота;</w:t>
      </w:r>
    </w:p>
    <w:p w14:paraId="1AE87DAA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50,00% от начальной цены продажи лота;</w:t>
      </w:r>
    </w:p>
    <w:p w14:paraId="64299422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45,00% от начальной цены продажи лота;</w:t>
      </w:r>
    </w:p>
    <w:p w14:paraId="7AF1FC00" w14:textId="6DA28B59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40,00%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69926FB" w14:textId="531761EE" w:rsidR="00FA5DC4" w:rsidRDefault="00FA5DC4" w:rsidP="00FA5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976C826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0CE95883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92,90% от начальной цены продажи лота;</w:t>
      </w:r>
    </w:p>
    <w:p w14:paraId="6EF552FB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85,80% от начальной цены продажи лота;</w:t>
      </w:r>
    </w:p>
    <w:p w14:paraId="547D6CA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78,70% от начальной цены продажи лота;</w:t>
      </w:r>
    </w:p>
    <w:p w14:paraId="6ABD49A8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71,60% от начальной цены продажи лота;</w:t>
      </w:r>
    </w:p>
    <w:p w14:paraId="7ABFA4D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64,50% от начальной цены продажи лота;</w:t>
      </w:r>
    </w:p>
    <w:p w14:paraId="2522F09F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57,40% от начальной цены продажи лота;</w:t>
      </w:r>
    </w:p>
    <w:p w14:paraId="4875BFA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50,30% от начальной цены продажи лота;</w:t>
      </w:r>
    </w:p>
    <w:p w14:paraId="68456258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43,20% от начальной цены продажи лота;</w:t>
      </w:r>
    </w:p>
    <w:p w14:paraId="48DAC886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36,10% от начальной цены продажи лота;</w:t>
      </w:r>
    </w:p>
    <w:p w14:paraId="0C4B8E8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29,00% от начальной цены продажи лота;</w:t>
      </w:r>
    </w:p>
    <w:p w14:paraId="49A6ABD3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21,90% от начальной цены продажи лота;</w:t>
      </w:r>
    </w:p>
    <w:p w14:paraId="1A1AAA00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14,80% от начальной цены продажи лота;</w:t>
      </w:r>
    </w:p>
    <w:p w14:paraId="0BF88E81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7,70% от начальной цены продажи лота;</w:t>
      </w:r>
    </w:p>
    <w:p w14:paraId="0FC8C92D" w14:textId="5F894A8B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C792062" w14:textId="253A9A4E" w:rsidR="00FA5DC4" w:rsidRPr="00010599" w:rsidRDefault="00FA5DC4" w:rsidP="00FA5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01059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EA549D0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января 2023 г. по 16 марта 2023 г. - в размере начальной цены продажи лота;</w:t>
      </w:r>
    </w:p>
    <w:p w14:paraId="360D9E69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17 марта 2023 г. по 23 марта 2023 г. - в размере 92,95% от начальной цены продажи лота;</w:t>
      </w:r>
    </w:p>
    <w:p w14:paraId="4382E08F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24 марта 2023 г. по 30 марта 2023 г. - в размере 85,90% от начальной цены продажи лота;</w:t>
      </w:r>
    </w:p>
    <w:p w14:paraId="0EEDB38E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78,85% от начальной цены продажи лота;</w:t>
      </w:r>
    </w:p>
    <w:p w14:paraId="500E0DC0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71,80% от начальной цены продажи лота;</w:t>
      </w:r>
    </w:p>
    <w:p w14:paraId="46325D4F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64,75% от начальной цены продажи лота;</w:t>
      </w:r>
    </w:p>
    <w:p w14:paraId="15328262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57,70% от начальной цены продажи лота;</w:t>
      </w:r>
    </w:p>
    <w:p w14:paraId="4DC0A58B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50,65% от начальной цены продажи лота;</w:t>
      </w:r>
    </w:p>
    <w:p w14:paraId="729BAB52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43,60% от начальной цены продажи лота;</w:t>
      </w:r>
    </w:p>
    <w:p w14:paraId="59086338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36,55% от начальной цены продажи лота;</w:t>
      </w:r>
    </w:p>
    <w:p w14:paraId="31D3540E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29,50% от начальной цены продажи лота;</w:t>
      </w:r>
    </w:p>
    <w:p w14:paraId="134C6878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22,45% от начальной цены продажи лота;</w:t>
      </w:r>
    </w:p>
    <w:p w14:paraId="75506CBA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15,40% от начальной цены продажи лота;</w:t>
      </w:r>
    </w:p>
    <w:p w14:paraId="2968110F" w14:textId="77777777" w:rsidR="009835DA" w:rsidRPr="009835DA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8,35% от начальной цены продажи лота;</w:t>
      </w:r>
    </w:p>
    <w:p w14:paraId="44AE5D2E" w14:textId="09675795" w:rsidR="00FA5DC4" w:rsidRDefault="009835DA" w:rsidP="0098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DA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1,30%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1D689A6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>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Pr="00010178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017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01017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67B8DCF9" w:rsidR="00383022" w:rsidRPr="00383022" w:rsidRDefault="00FA5DC4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5D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FA5DC4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FA5DC4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 часов, </w:t>
      </w:r>
      <w:proofErr w:type="spellStart"/>
      <w:r w:rsidRPr="00FA5DC4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FA5DC4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часов по адресу: г. Москва, Павелецкая набережная, д. 8, тел. 8(800)505-80-32, а также у ОТ:</w:t>
      </w:r>
      <w:r w:rsidR="00010599" w:rsidRPr="00010599">
        <w:rPr>
          <w:rFonts w:ascii="Times New Roman" w:hAnsi="Times New Roman" w:cs="Times New Roman"/>
          <w:color w:val="000000"/>
          <w:sz w:val="24"/>
          <w:szCs w:val="24"/>
        </w:rPr>
        <w:t xml:space="preserve"> тел. 8(499)395-00-20 (с 9.00 до 18.00 по Московскому времени в рабочие дни) informmsk@auction-house.ru.</w:t>
      </w:r>
      <w:proofErr w:type="gramEnd"/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178"/>
    <w:rsid w:val="00010599"/>
    <w:rsid w:val="0001283D"/>
    <w:rsid w:val="0003404B"/>
    <w:rsid w:val="000707F6"/>
    <w:rsid w:val="000C0BCC"/>
    <w:rsid w:val="000F64CF"/>
    <w:rsid w:val="000F66A9"/>
    <w:rsid w:val="00101AB0"/>
    <w:rsid w:val="001122F4"/>
    <w:rsid w:val="00171360"/>
    <w:rsid w:val="001726D6"/>
    <w:rsid w:val="00193A06"/>
    <w:rsid w:val="00203862"/>
    <w:rsid w:val="002A4D89"/>
    <w:rsid w:val="002B1E65"/>
    <w:rsid w:val="002C3A2C"/>
    <w:rsid w:val="00360DC6"/>
    <w:rsid w:val="00383022"/>
    <w:rsid w:val="003E6C81"/>
    <w:rsid w:val="00495D59"/>
    <w:rsid w:val="004A0913"/>
    <w:rsid w:val="004B74A7"/>
    <w:rsid w:val="00555595"/>
    <w:rsid w:val="005742CC"/>
    <w:rsid w:val="0058046C"/>
    <w:rsid w:val="005F1F68"/>
    <w:rsid w:val="00621553"/>
    <w:rsid w:val="00684039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35DA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D02882"/>
    <w:rsid w:val="00D115EC"/>
    <w:rsid w:val="00D16130"/>
    <w:rsid w:val="00D42EC2"/>
    <w:rsid w:val="00D72F12"/>
    <w:rsid w:val="00DD01CB"/>
    <w:rsid w:val="00E2452B"/>
    <w:rsid w:val="00E25ED2"/>
    <w:rsid w:val="00E41D4C"/>
    <w:rsid w:val="00E645EC"/>
    <w:rsid w:val="00EE3F19"/>
    <w:rsid w:val="00F11265"/>
    <w:rsid w:val="00F463FC"/>
    <w:rsid w:val="00F8472E"/>
    <w:rsid w:val="00F92A8F"/>
    <w:rsid w:val="00FA5DC4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4353</Words>
  <Characters>20784</Characters>
  <Application>Microsoft Office Word</Application>
  <DocSecurity>0</DocSecurity>
  <Lines>173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47</cp:revision>
  <cp:lastPrinted>2022-09-16T06:33:00Z</cp:lastPrinted>
  <dcterms:created xsi:type="dcterms:W3CDTF">2019-07-23T07:53:00Z</dcterms:created>
  <dcterms:modified xsi:type="dcterms:W3CDTF">2023-01-20T11:23:00Z</dcterms:modified>
</cp:coreProperties>
</file>