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FF534CB" w:rsidR="00E41D4C" w:rsidRPr="00B141BB" w:rsidRDefault="0044127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2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12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12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7978BB1" w:rsidR="00655998" w:rsidRPr="00D927AE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2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юридическим </w:t>
      </w:r>
      <w:r w:rsidR="00D92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физическим </w:t>
      </w:r>
      <w:r w:rsidRPr="00D927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0613CCA3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ОАО "Е4-ЦЭМ", ИНН 7710111808 (поручитель ОАО "Группа Е4", ИНН 7720554943), КД 11-01-01/10-13/415 К от 23.10.2013, определение АС г. Москвы от 14.12.2015 по делу А40-1876/2015 о включении в РТК третьей очереди, определение АС г. Москвы от 27.11.2015 по делу А40-171885/2014 о включении в РТК третьей очереди, находятся в стадии банкротства (150 284 869,57 руб.)</w:t>
      </w:r>
      <w:r>
        <w:tab/>
      </w:r>
      <w:r>
        <w:t xml:space="preserve">- </w:t>
      </w:r>
      <w:r>
        <w:t>4 939 136,88</w:t>
      </w:r>
      <w:r>
        <w:t xml:space="preserve"> </w:t>
      </w:r>
      <w:r>
        <w:t>руб.</w:t>
      </w:r>
    </w:p>
    <w:p w14:paraId="282B18BE" w14:textId="281699B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"ГСС Инжиниринг Групп", ИНН 7701742839, КД 11-01-01/12-13/512К/4 от 11.09.2014, 11-01-01/12-13/512К/5 от 12.09.2014, 11-01-01/12-13/512К/6 от 12.09.2014, 11-01-01/12-13/512К/7 от 16.09.2014, 11-01-01/12-13/512К/8 от 18.09.2014, 11-01-01/12-13/512К/9, 11-01-01/12-13/512К/10, 11-01-01/12-13/512К/11, 11-01-01/12-13/512К/12, определение АС г. Москвы от 23.03.2016 по делу А40-164148/2014 о включении в РТК третьей очереди, находится в стадии банкротства (157 347 099,89 руб.)</w:t>
      </w:r>
      <w:r>
        <w:tab/>
      </w:r>
      <w:r>
        <w:t xml:space="preserve">- </w:t>
      </w:r>
      <w:r>
        <w:t>7 200 000,00</w:t>
      </w:r>
      <w:r>
        <w:t xml:space="preserve"> </w:t>
      </w:r>
      <w:r>
        <w:t>руб.</w:t>
      </w:r>
    </w:p>
    <w:p w14:paraId="587B6EBD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"НИК", ИНН 5262058335, КД 11-01-01/07-14/313К от 04.07.2014, КД 11-01-01/07-14/313К/1 от 07.07.2014, КД 11-01-01/09-14/467К от 17.09.2014, решение Московского районного суда г. Нижнего Новгорода от 28.04.2016 по делу 2-1579/2 (159 419 715,30 руб.)</w:t>
      </w:r>
      <w:r>
        <w:t xml:space="preserve"> - </w:t>
      </w:r>
      <w:r>
        <w:t>1 425 466,03</w:t>
      </w:r>
      <w:r>
        <w:t xml:space="preserve"> </w:t>
      </w:r>
      <w:r>
        <w:t>руб.</w:t>
      </w:r>
    </w:p>
    <w:p w14:paraId="563663DB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ООО "</w:t>
      </w:r>
      <w:proofErr w:type="spellStart"/>
      <w:r>
        <w:t>РосАгроПром</w:t>
      </w:r>
      <w:proofErr w:type="spellEnd"/>
      <w:r>
        <w:t>", ИНН 6311135530, КД 11-01-01/05-14/220К от 28.05.2014, 11-01-01/06-14/271К от 19.06.2014, 11-01-01/07-14/352К от 23.07.2014, 11-01-01/07-14/356К от 28.07.2014, 11-01-01/11-14/575К от 17.11.2014, апелляционное определение Самарского областного суда по делу 33-2359/2017 от 01.03.2017, апелляционное определение Самарского областного суда по делу 33-2157/2017 от 22.02.2017, принято решение о предстоящем исключении юридического лица из ЕГРЮЛ (237 942 119,37 руб.)</w:t>
      </w:r>
      <w:r>
        <w:t xml:space="preserve"> - </w:t>
      </w:r>
      <w:r>
        <w:t>30 240 000,00</w:t>
      </w:r>
      <w:r>
        <w:t xml:space="preserve"> </w:t>
      </w:r>
      <w:r>
        <w:t>руб.</w:t>
      </w:r>
    </w:p>
    <w:p w14:paraId="07E91929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ООО "</w:t>
      </w:r>
      <w:proofErr w:type="spellStart"/>
      <w:r>
        <w:t>Рослизинг</w:t>
      </w:r>
      <w:proofErr w:type="spellEnd"/>
      <w:r>
        <w:t>", ИНН 7705437201, КД 11-01-01/12-08/239К от 29.12.2008, 11-01-01/12-08/241К от 30.12.2008, 11-01-01/06-12/109К от 20.06.2012, 11-01-01/11-12/250К от 12.11.2012, 11-01-01/12-12/308К от 25.12.2012, 11-01-01/01-13/251К от 21.01.2013, 11-01-01/02-13/21К от 05.02.2013, 11-01-01/02-13/22К от 05.02.2013, 11-01-01/03-13/58К от 15.03.2013, 11-01-01/03-13/76К от 28.03.2013, 11-01-01/05-13/141К от 30.05.2013, 11-01-01/05-13/142К от 31.05.2013, 11-01-01/06-13/191К от 28.06.2013, 11-01-01/07-13/202К от 05.07.2013, 11-01-01/07-13/203К от 05.07.2013, 11-01-01/07-13/204К от 05.07.2013, 11-01-01/07-13/233К от 22.07.2013, 11-01-01/07-13/244К от 26.07.2013, 11-01-01/09-13/309К от 03.09.2013, 11-01-01/09-13/334К от 13.09.2013, 11-01-01/10-13/389К от 03.10.2013, 11-01-01/10-13/407К от 14.10.2013, 11-01-01/10-13/408К от 14.10.2013, 11-01-01/11-13/466К от 12.11.2013, 11-01-01/11-13/472К от 19.11.2013, 11-01-01/10-14/510К от 06.10.2014, решение АС г. Москвы по делу А40-180304/2015 от 16.02.2016 (888 863 111,44 руб.)</w:t>
      </w:r>
      <w:r>
        <w:t xml:space="preserve"> - </w:t>
      </w:r>
      <w:r>
        <w:t>110 793 481,40</w:t>
      </w:r>
      <w:r>
        <w:tab/>
        <w:t>руб.</w:t>
      </w:r>
    </w:p>
    <w:p w14:paraId="31A24361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ООО "</w:t>
      </w:r>
      <w:proofErr w:type="spellStart"/>
      <w:r>
        <w:t>Стройтехнологии</w:t>
      </w:r>
      <w:proofErr w:type="spellEnd"/>
      <w:r>
        <w:t>", ИНН 7826003745, КД 07-02/10-13/0051 К от 28.10.2013, определение АС Воронежской области от 06.10.2016 по делу А14-2798/2016 о включении в РТК третьей очереди, находится в стадии банкротства (32 545 622,57 руб.)</w:t>
      </w:r>
      <w:r>
        <w:t xml:space="preserve"> - </w:t>
      </w:r>
      <w:r>
        <w:t>1 896 584,50</w:t>
      </w:r>
      <w:r>
        <w:t xml:space="preserve"> </w:t>
      </w:r>
      <w:r>
        <w:t>руб.</w:t>
      </w:r>
    </w:p>
    <w:p w14:paraId="1E060220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7</w:t>
      </w:r>
      <w:r>
        <w:t xml:space="preserve"> - </w:t>
      </w:r>
      <w:r>
        <w:t>ООО "</w:t>
      </w:r>
      <w:proofErr w:type="spellStart"/>
      <w:r>
        <w:t>СамТорг</w:t>
      </w:r>
      <w:proofErr w:type="spellEnd"/>
      <w:r>
        <w:t>", ИНН 6311135107 солидарно с Брагиным Александром Анатольевичем, КД 11-01-01/07-14/333К от 15.07.2014, 11-01-01/09-14/465К от 12.09.2014, 11-01-01/12-14/613К от 01.12.2014, решение АС г. Москвы по делу А40-37076/2016 от 31.05.2016, апелляционное определение Московского городского суда по делу 33-43875 от 06.11.2016 (230 901 039,52 руб.)</w:t>
      </w:r>
      <w:r>
        <w:t xml:space="preserve"> - </w:t>
      </w:r>
      <w:r>
        <w:t>67 680 000,00</w:t>
      </w:r>
      <w:r>
        <w:tab/>
        <w:t>руб.</w:t>
      </w:r>
    </w:p>
    <w:p w14:paraId="305626A4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ООО "СМС", ИНН 6316170708 солидарно с </w:t>
      </w:r>
      <w:proofErr w:type="spellStart"/>
      <w:r>
        <w:t>Дергилевым</w:t>
      </w:r>
      <w:proofErr w:type="spellEnd"/>
      <w:r>
        <w:t xml:space="preserve"> Вадимом Владимировичем, КД 11-01-01/07-14/320К от 07.07.2014, 11-01-01/07-14/343К от 18.07.2014, 11-01-01/11-14/562К от 06.11.2014, 11-01-01/11-14/566К от 10.11.2014, решение АС г. Москвы по делу А40-249428/2015 от 11.03.2016, апелляционное определение Московского городского суда по делу 33-28788/2016 от 04.08.2016, принято решение о предстоящем исключении юридического лица из ЕГРЮЛ (234 540 575,41 руб.)</w:t>
      </w:r>
      <w:r>
        <w:t xml:space="preserve"> - </w:t>
      </w:r>
      <w:r>
        <w:t>67 680 000,00</w:t>
      </w:r>
      <w:r>
        <w:tab/>
        <w:t>руб.</w:t>
      </w:r>
    </w:p>
    <w:p w14:paraId="6AC25DDC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ООО "ТСТ Столица", ИНН 7713634362, (поручитель Кузнецова Вера Викторовна), КД 11-01-01/06-13/152К от 07.06.2013, определение АС Московской области по делу А41-60176/2017 от 06.09.2018 о включение в РТК четвертой очереди, решение Тимирязевского районного суда г. Москвы от 21.12.2016 по делу 2-616/2016, апелляционное определение Московского городского суда по делу 33-19062/2017 от 20.07.2017, ООО "ТСТ Столица" находится в стадии банкротства (203 277 024,97 руб.)</w:t>
      </w:r>
      <w:r>
        <w:t xml:space="preserve"> - </w:t>
      </w:r>
      <w:r>
        <w:t>14 886 000,00</w:t>
      </w:r>
      <w:r>
        <w:t xml:space="preserve"> </w:t>
      </w:r>
      <w:r>
        <w:t>руб.</w:t>
      </w:r>
    </w:p>
    <w:p w14:paraId="36A4F123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 xml:space="preserve">ООО "ОЕК", ИНН 7724773030, солидарно с </w:t>
      </w:r>
      <w:proofErr w:type="spellStart"/>
      <w:r>
        <w:t>Правоториным</w:t>
      </w:r>
      <w:proofErr w:type="spellEnd"/>
      <w:r>
        <w:t xml:space="preserve"> Сергеем Александровичем, КД 11-01-01/06-13/155К от 18.06.2013, 11-01-01/08-13/288К от 23.08.2013, решение Замоскворецкого районного суда г. Москвы по делу 2-5332/2014 от 21.07.2014, решение Замоскворецкого районного суда г. Москвы по делу 2-5333/2014 от 01.07.2014 на сумму 21 883 022,49 руб., истек срок для повторного предъявления ИЛ к исполнению (22 196 360,57 руб.)</w:t>
      </w:r>
      <w:r>
        <w:t xml:space="preserve"> - </w:t>
      </w:r>
      <w:r>
        <w:t>2 836 800,00</w:t>
      </w:r>
      <w:r>
        <w:tab/>
        <w:t>руб.</w:t>
      </w:r>
    </w:p>
    <w:p w14:paraId="6938A95D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ООО "</w:t>
      </w:r>
      <w:proofErr w:type="gramStart"/>
      <w:r>
        <w:t>ЭКСТРА ФИШ</w:t>
      </w:r>
      <w:proofErr w:type="gramEnd"/>
      <w:r>
        <w:t xml:space="preserve"> Трейдинг", ИНН 5036071808 (поручитель Попов Владимир Эдуардович), КД 11-01-01/04-07/88К от 05.04.2007, решение АС г. Москвы от 24.06.2009 по делу А40-19662/09, решение Никулинского районного суда г. Москвы от 12.01.2010 по делу 2-3937/09 (4 017 149,20 руб.)</w:t>
      </w:r>
      <w:r>
        <w:t xml:space="preserve"> - </w:t>
      </w:r>
      <w:r>
        <w:t>323 632,24</w:t>
      </w:r>
      <w:r>
        <w:t xml:space="preserve"> </w:t>
      </w:r>
      <w:r>
        <w:t>руб.</w:t>
      </w:r>
    </w:p>
    <w:p w14:paraId="7BD94832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ООО "СТРОЙПРОМИНВЕСТИЦИЯ", ИНН 7725140311, КД 11-01-01/02-09/17К от 17.02.2009, имеется решение АС г. Москвы от 25.05.2010 по делу А40-5225/2010 на сумму 969 998,70 руб., истек срок для повторного предъявления ИЛ к исполнению (989 317,54 руб.)</w:t>
      </w:r>
      <w:r>
        <w:t xml:space="preserve"> - </w:t>
      </w:r>
      <w:r>
        <w:t>119 804,90</w:t>
      </w:r>
      <w:r>
        <w:t xml:space="preserve"> </w:t>
      </w:r>
      <w:r>
        <w:t>руб.</w:t>
      </w:r>
    </w:p>
    <w:p w14:paraId="2E74949B" w14:textId="77777777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Маслов Иван Юльевич (поручитель ООО "ИМЕДЖЕНСИ ПРИНТ", ИНН 7724219495, исключен из ЕГРЮЛ), КД 11-01-01/09-13/178К от 09.09.2013, 11-01-01/04-14/115К от 09.04.2014, 11-01-01/04-14/154К от 17.04.2014, определение АС Ивановской области от 16.02.2018 по делу А17-180/2017 о включении в РТК третьей очереди, находится в стадии банкротства (159 199 989,97 руб.)</w:t>
      </w:r>
      <w:r>
        <w:t xml:space="preserve"> - </w:t>
      </w:r>
      <w:r>
        <w:t>14 895 714,25</w:t>
      </w:r>
      <w:r>
        <w:t xml:space="preserve"> </w:t>
      </w:r>
      <w:r>
        <w:t>руб.</w:t>
      </w:r>
    </w:p>
    <w:p w14:paraId="767D2A63" w14:textId="7135B254" w:rsidR="00D927AE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 xml:space="preserve">Лукоянов Илья Владимирович, </w:t>
      </w:r>
      <w:proofErr w:type="spellStart"/>
      <w:r>
        <w:t>Курьян</w:t>
      </w:r>
      <w:proofErr w:type="spellEnd"/>
      <w:r>
        <w:t xml:space="preserve"> Дмитрий Александрович (поручители ООО "</w:t>
      </w:r>
      <w:proofErr w:type="spellStart"/>
      <w:r>
        <w:t>Новабрик</w:t>
      </w:r>
      <w:proofErr w:type="spellEnd"/>
      <w:r>
        <w:t>-Восток", ИНН 5262270412, исключен из ЕГРЮЛ), КД 11-01-01/07-13/183К от 31.07.2013, апелляционное определение Московского городского суда по делу 33-2095/2018 от 24.01.2018 (53 029 791,49 руб.)</w:t>
      </w:r>
      <w:r>
        <w:t xml:space="preserve"> - </w:t>
      </w:r>
      <w:r>
        <w:t>24 938 752,05</w:t>
      </w:r>
      <w:r>
        <w:t xml:space="preserve"> </w:t>
      </w:r>
      <w:r>
        <w:t>руб.</w:t>
      </w:r>
    </w:p>
    <w:p w14:paraId="5623EF4B" w14:textId="5A3081EE" w:rsidR="00C56153" w:rsidRDefault="00D927AE" w:rsidP="00D927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15</w:t>
      </w:r>
      <w:r>
        <w:t xml:space="preserve"> - </w:t>
      </w:r>
      <w:r>
        <w:t>Брагин Александр Анатольевич (поручитель ООО "</w:t>
      </w:r>
      <w:proofErr w:type="spellStart"/>
      <w:r>
        <w:t>ПродТорг</w:t>
      </w:r>
      <w:proofErr w:type="spellEnd"/>
      <w:r>
        <w:t>", ИНН 6311135097, исключен из ЕГРЮЛ), КД 11-01-01/07-14/336К от 15.07.2014, КД 11-01-01/09-14/468К от 17.09.2014, КД 11-01-01/10-14/524К от 15.10.2014, апелляционное определение Самарского областного суда по делу 33-3434/2016 от 23.03.2016 (245 459 135,33 руб.)</w:t>
      </w:r>
      <w:r>
        <w:t xml:space="preserve"> - </w:t>
      </w:r>
      <w:r>
        <w:t>71 064 000,00</w:t>
      </w:r>
      <w: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C7409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73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737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A73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737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C80EC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97BF4" w:rsidRPr="00E97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января 2023</w:t>
      </w:r>
      <w:r w:rsidR="00E97BF4" w:rsidRPr="00E97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AC13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1371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AC1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6190FA63" w:rsidR="00C56153" w:rsidRPr="00040BEF" w:rsidRDefault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1-6, 10-13:</w:t>
      </w:r>
    </w:p>
    <w:p w14:paraId="77F3B0BA" w14:textId="57A3BBF3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31 января 2023 г. по 14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FB7B8" w14:textId="594B6EF1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C7FA43" w14:textId="6CEB4ED8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D8D62D" w14:textId="34A71300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9D3D50" w14:textId="3009526F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45EC0D" w14:textId="3CB4EBEC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7D54DD" w14:textId="49BE9D96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2D6738" w14:textId="1DF0D210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DDC461" w14:textId="2CE30F03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C3B2CD" w14:textId="5D1AA6D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AF3C2A" w14:textId="5FA24162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A3DAFE" w14:textId="66929723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1523E7" w14:textId="14B02B74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13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DD5E3" w14:textId="5435DC0B" w:rsidR="00C56153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14 мая 2023 г. по 18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BC9EEB9" w14:textId="4813FBD6" w:rsidR="00C56153" w:rsidRDefault="00040BE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,15</w:t>
      </w:r>
      <w:r w:rsidRPr="00040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71B6E6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31 января 2023 г. по 14 марта 2023 г. - в размере начальной цены продажи лотов;</w:t>
      </w:r>
    </w:p>
    <w:p w14:paraId="3B8256D1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92,00% от начальной цены продажи лотов;</w:t>
      </w:r>
    </w:p>
    <w:p w14:paraId="124971C9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84,00% от начальной цены продажи лотов;</w:t>
      </w:r>
    </w:p>
    <w:p w14:paraId="269EE80A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76,00% от начальной цены продажи лотов;</w:t>
      </w:r>
    </w:p>
    <w:p w14:paraId="39388E11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68,00% от начальной цены продажи лотов;</w:t>
      </w:r>
    </w:p>
    <w:p w14:paraId="49AEF22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60,00% от начальной цены продажи лотов;</w:t>
      </w:r>
    </w:p>
    <w:p w14:paraId="578B8832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52,00% от начальной цены продажи лотов;</w:t>
      </w:r>
    </w:p>
    <w:p w14:paraId="1EF4C673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44,00% от начальной цены продажи лотов;</w:t>
      </w:r>
    </w:p>
    <w:p w14:paraId="2F6DECEA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36,00% от начальной цены продажи лотов;</w:t>
      </w:r>
    </w:p>
    <w:p w14:paraId="27269D42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28,00% от начальной цены продажи лотов;</w:t>
      </w:r>
    </w:p>
    <w:p w14:paraId="0F6BB51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апреля 2023 г. по 03 мая 2023 г. - в размере 20,00% от начальной цены продажи лотов;</w:t>
      </w:r>
    </w:p>
    <w:p w14:paraId="320DD04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12,00% от начальной цены продажи лотов;</w:t>
      </w:r>
    </w:p>
    <w:p w14:paraId="56FAEBE2" w14:textId="76868FD0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13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,74% от начальной цены продажи лотов;</w:t>
      </w:r>
    </w:p>
    <w:p w14:paraId="7E6EC44D" w14:textId="76D9C7ED" w:rsid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14 мая 2023 г. по 18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,48% от начальной цены продажи лотов.</w:t>
      </w:r>
    </w:p>
    <w:p w14:paraId="1BD7B693" w14:textId="4F873AEC" w:rsid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698F821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31 января 2023 г. по 14 марта 2023 г. - в размере начальной цены продажи лота;</w:t>
      </w:r>
    </w:p>
    <w:p w14:paraId="417DA243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92,00% от начальной цены продажи лота;</w:t>
      </w:r>
    </w:p>
    <w:p w14:paraId="0BC6C74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84,00% от начальной цены продажи лота;</w:t>
      </w:r>
    </w:p>
    <w:p w14:paraId="63D68CBC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76,00% от начальной цены продажи лота;</w:t>
      </w:r>
    </w:p>
    <w:p w14:paraId="38E1E1C3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68,00% от начальной цены продажи лота;</w:t>
      </w:r>
    </w:p>
    <w:p w14:paraId="4C9ECB08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60,00% от начальной цены продажи лота;</w:t>
      </w:r>
    </w:p>
    <w:p w14:paraId="02DFDFE8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52,00% от начальной цены продажи лота;</w:t>
      </w:r>
    </w:p>
    <w:p w14:paraId="619D6D45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44,00% от начальной цены продажи лота;</w:t>
      </w:r>
    </w:p>
    <w:p w14:paraId="6F75CD6D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36,00% от начальной цены продажи лота;</w:t>
      </w:r>
    </w:p>
    <w:p w14:paraId="1556CBE1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28,00% от начальной цены продажи лота;</w:t>
      </w:r>
    </w:p>
    <w:p w14:paraId="3DD84530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20,00% от начальной цены продажи лота;</w:t>
      </w:r>
    </w:p>
    <w:p w14:paraId="2CE32319" w14:textId="77777777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12,00% от начальной цены продажи лота;</w:t>
      </w:r>
    </w:p>
    <w:p w14:paraId="20C635B3" w14:textId="15AC0A24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09 мая 2023 г. по 13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1EC49E0" w14:textId="01FDC2DE" w:rsid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color w:val="000000"/>
          <w:sz w:val="24"/>
          <w:szCs w:val="24"/>
        </w:rPr>
        <w:t xml:space="preserve">с 14 мая 2023 г. по 18 мая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40BEF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297258" w14:textId="1A609053" w:rsidR="00040BEF" w:rsidRPr="00040BEF" w:rsidRDefault="00040BEF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612769A2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31 января 2023 г. по 14 марта 2023 г. - в размере начальной цены продажи лота;</w:t>
      </w:r>
    </w:p>
    <w:p w14:paraId="400C63E3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15 марта 2023 г. по 19 марта 2023 г. - в размере 92,00% от начальной цены продажи лота;</w:t>
      </w:r>
    </w:p>
    <w:p w14:paraId="3660D4DB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20 марта 2023 г. по 24 марта 2023 г. - в размере 84,00% от начальной цены продажи лота;</w:t>
      </w:r>
    </w:p>
    <w:p w14:paraId="3BD2A3C9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25 марта 2023 г. по 29 марта 2023 г. - в размере 76,00% от начальной цены продажи лота;</w:t>
      </w:r>
    </w:p>
    <w:p w14:paraId="1AE221C6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30 марта 2023 г. по 03 апреля 2023 г. - в размере 68,00% от начальной цены продажи лота;</w:t>
      </w:r>
    </w:p>
    <w:p w14:paraId="703674E8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04 апреля 2023 г. по 08 апреля 2023 г. - в размере 60,00% от начальной цены продажи лота;</w:t>
      </w:r>
    </w:p>
    <w:p w14:paraId="742FC929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09 апреля 2023 г. по 13 апреля 2023 г. - в размере 52,00% от начальной цены продажи лота;</w:t>
      </w:r>
    </w:p>
    <w:p w14:paraId="684524DA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14 апреля 2023 г. по 18 апреля 2023 г. - в размере 44,00% от начальной цены продажи лота;</w:t>
      </w:r>
    </w:p>
    <w:p w14:paraId="3FA39BE2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19 апреля 2023 г. по 23 апреля 2023 г. - в размере 36,00% от начальной цены продажи лота;</w:t>
      </w:r>
    </w:p>
    <w:p w14:paraId="029FFB08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24 апреля 2023 г. по 28 апреля 2023 г. - в размере 28,00% от начальной цены продажи лота;</w:t>
      </w:r>
    </w:p>
    <w:p w14:paraId="4E6E11C9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29 апреля 2023 г. по 03 мая 2023 г. - в размере 20,00% от начальной цены продажи лота;</w:t>
      </w:r>
    </w:p>
    <w:p w14:paraId="6FAD287B" w14:textId="77777777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04 мая 2023 г. по 08 мая 2023 г. - в размере 12,00% от начальной цены продажи лота;</w:t>
      </w:r>
    </w:p>
    <w:p w14:paraId="60F6ED12" w14:textId="14BF69AC" w:rsidR="00D23F87" w:rsidRPr="00D23F87" w:rsidRDefault="00D23F87" w:rsidP="00D23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09 мая 2023 г. по 13 мая 2023 г. - в размере 6,</w:t>
      </w:r>
      <w:r w:rsidR="009A29ED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D23F8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5D4C40" w14:textId="0372B680" w:rsidR="00040BEF" w:rsidRPr="00040BEF" w:rsidRDefault="00D23F87" w:rsidP="00040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F87">
        <w:rPr>
          <w:rFonts w:ascii="Times New Roman" w:hAnsi="Times New Roman" w:cs="Times New Roman"/>
          <w:color w:val="000000"/>
          <w:sz w:val="24"/>
          <w:szCs w:val="24"/>
        </w:rPr>
        <w:t>с 14 мая 2023 г. по 18 мая 2023 г. - в размере 1,</w:t>
      </w:r>
      <w:r w:rsidR="009A29E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23F87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6A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4606AB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2A70F74" w14:textId="3976A9A3" w:rsidR="00741574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5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41574" w:rsidRPr="00741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Москва, Павелецкая наб., д.8, тел. 8(800)505-80-32; у ОТ: Тел. 8 (499) 395-00-20 (с 9.00 до 18.00 по Московскому времени в рабочие дни), </w:t>
      </w:r>
      <w:hyperlink r:id="rId7" w:history="1">
        <w:r w:rsidR="00741574" w:rsidRPr="00084C0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741574" w:rsidRPr="00741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496BABB5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0BEF"/>
    <w:rsid w:val="000707F6"/>
    <w:rsid w:val="000C0BCC"/>
    <w:rsid w:val="000F64CF"/>
    <w:rsid w:val="00101AB0"/>
    <w:rsid w:val="001122F4"/>
    <w:rsid w:val="001726D6"/>
    <w:rsid w:val="001A1D87"/>
    <w:rsid w:val="00203862"/>
    <w:rsid w:val="002C3A2C"/>
    <w:rsid w:val="00360DC6"/>
    <w:rsid w:val="003E6C81"/>
    <w:rsid w:val="00441273"/>
    <w:rsid w:val="004606AB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41574"/>
    <w:rsid w:val="00762232"/>
    <w:rsid w:val="00775C5B"/>
    <w:rsid w:val="00790517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93C57"/>
    <w:rsid w:val="009A29ED"/>
    <w:rsid w:val="009E68C2"/>
    <w:rsid w:val="009F0C4D"/>
    <w:rsid w:val="00A32D04"/>
    <w:rsid w:val="00A61E9E"/>
    <w:rsid w:val="00A737A6"/>
    <w:rsid w:val="00AC1371"/>
    <w:rsid w:val="00B749D3"/>
    <w:rsid w:val="00B97A00"/>
    <w:rsid w:val="00C15400"/>
    <w:rsid w:val="00C56153"/>
    <w:rsid w:val="00C66976"/>
    <w:rsid w:val="00D02882"/>
    <w:rsid w:val="00D115EC"/>
    <w:rsid w:val="00D16130"/>
    <w:rsid w:val="00D23F87"/>
    <w:rsid w:val="00D72F12"/>
    <w:rsid w:val="00D927AE"/>
    <w:rsid w:val="00DD01CB"/>
    <w:rsid w:val="00E2452B"/>
    <w:rsid w:val="00E41D4C"/>
    <w:rsid w:val="00E645EC"/>
    <w:rsid w:val="00E82EED"/>
    <w:rsid w:val="00E97BF4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2019-07-23T07:53:00Z</dcterms:created>
  <dcterms:modified xsi:type="dcterms:W3CDTF">2023-01-23T08:27:00Z</dcterms:modified>
</cp:coreProperties>
</file>