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13067247" w:rsidR="00A80B0D" w:rsidRPr="00595E54" w:rsidRDefault="008B2921" w:rsidP="00595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595E54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75774A">
        <w:rPr>
          <w:rFonts w:ascii="Times New Roman" w:hAnsi="Times New Roman" w:cs="Times New Roman"/>
          <w:sz w:val="24"/>
          <w:szCs w:val="24"/>
        </w:rPr>
        <w:t>с</w:t>
      </w:r>
      <w:r w:rsidRPr="007577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528FA" w:rsidRPr="001528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Общество</w:t>
      </w:r>
      <w:r w:rsidR="001528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</w:t>
      </w:r>
      <w:r w:rsidR="001528FA" w:rsidRPr="001528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 ограниченной ответственностью «Нагорье» </w:t>
      </w:r>
      <w:r w:rsidR="001528FA" w:rsidRPr="001528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(ООО «Нагорье», адрес: 150000, г. Ярославль, ул. Республиканская, д. 31, кв. 1, ОГРН 1067604080499, ИНН 7604093000</w:t>
      </w:r>
      <w:r w:rsidR="00595E54" w:rsidRPr="001528FA">
        <w:rPr>
          <w:rFonts w:ascii="Times New Roman" w:hAnsi="Times New Roman" w:cs="Times New Roman"/>
          <w:sz w:val="24"/>
          <w:szCs w:val="24"/>
        </w:rPr>
        <w:t>,</w:t>
      </w:r>
      <w:r w:rsidR="00595E54" w:rsidRPr="0075774A">
        <w:rPr>
          <w:rFonts w:ascii="Times New Roman" w:hAnsi="Times New Roman" w:cs="Times New Roman"/>
          <w:sz w:val="24"/>
          <w:szCs w:val="24"/>
        </w:rPr>
        <w:t xml:space="preserve"> далее - Должник), </w:t>
      </w:r>
      <w:r w:rsidR="00595E54" w:rsidRPr="0075774A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 w:rsidR="00595E54" w:rsidRPr="0059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8FA" w:rsidRPr="00152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конкурсного управляющего Чебышева Сергея Александровича </w:t>
      </w:r>
      <w:r w:rsidR="001528FA" w:rsidRPr="001528FA">
        <w:rPr>
          <w:rFonts w:ascii="Times New Roman" w:hAnsi="Times New Roman" w:cs="Times New Roman"/>
          <w:color w:val="000000" w:themeColor="text1"/>
          <w:sz w:val="24"/>
          <w:szCs w:val="24"/>
        </w:rPr>
        <w:t>(ИНН 100302135173; СНИЛС 076-407-852 85; рег. №: 20115, адрес для корреспонденции: 196601, г. Санкт-Петербург, г. Пушкин, ул. Оранжерейная, д.11/29, а/я 56</w:t>
      </w:r>
      <w:r w:rsidR="00595E54" w:rsidRPr="001528FA">
        <w:rPr>
          <w:rFonts w:ascii="Times New Roman" w:hAnsi="Times New Roman" w:cs="Times New Roman"/>
          <w:bCs/>
          <w:iCs/>
          <w:sz w:val="24"/>
          <w:szCs w:val="24"/>
        </w:rPr>
        <w:t xml:space="preserve">, далее - </w:t>
      </w:r>
      <w:r w:rsidR="001528F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595E54" w:rsidRPr="001528F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595E54" w:rsidRPr="001528FA">
        <w:rPr>
          <w:rFonts w:ascii="Times New Roman" w:hAnsi="Times New Roman" w:cs="Times New Roman"/>
          <w:bCs/>
          <w:sz w:val="24"/>
          <w:szCs w:val="24"/>
        </w:rPr>
        <w:t>),</w:t>
      </w:r>
      <w:r w:rsidR="00595E54" w:rsidRPr="00595E54">
        <w:rPr>
          <w:rFonts w:ascii="Times New Roman" w:hAnsi="Times New Roman" w:cs="Times New Roman"/>
          <w:bCs/>
          <w:sz w:val="24"/>
          <w:szCs w:val="24"/>
        </w:rPr>
        <w:t xml:space="preserve"> члена </w:t>
      </w:r>
      <w:r w:rsidR="001528FA" w:rsidRPr="001528FA">
        <w:rPr>
          <w:rFonts w:ascii="Times New Roman" w:hAnsi="Times New Roman" w:cs="Times New Roman"/>
          <w:bCs/>
          <w:sz w:val="24"/>
          <w:szCs w:val="24"/>
        </w:rPr>
        <w:t>Союза арбитражных управляющих «Саморегулируемая организация «ДЕЛО» (САУ «СРО «ДЕЛО», ИНН 5010029544, ОГРН 1035002205919, адрес: 125284, г Москва, Хорошевское шоссе, 32А, оф. 300, а/я 22</w:t>
      </w:r>
      <w:r w:rsidR="0075774A" w:rsidRPr="0075774A">
        <w:rPr>
          <w:rFonts w:ascii="Times New Roman" w:hAnsi="Times New Roman" w:cs="Times New Roman"/>
          <w:bCs/>
          <w:sz w:val="24"/>
          <w:szCs w:val="24"/>
        </w:rPr>
        <w:t>), действующего</w:t>
      </w:r>
      <w:r w:rsidR="00595E54" w:rsidRPr="00595E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415CB" w:rsidRPr="007241F2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1528FA" w:rsidRPr="001528FA">
        <w:rPr>
          <w:rFonts w:ascii="Times New Roman" w:hAnsi="Times New Roman" w:cs="Times New Roman"/>
          <w:sz w:val="24"/>
          <w:szCs w:val="24"/>
        </w:rPr>
        <w:t xml:space="preserve">конкурсного производства </w:t>
      </w:r>
      <w:r w:rsidR="00595E54" w:rsidRPr="00595E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основании </w:t>
      </w:r>
      <w:bookmarkEnd w:id="0"/>
      <w:r w:rsidR="001528FA" w:rsidRPr="001528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Определения Арбитражного суда Ярославской области от 02.09.2021 по делу № А82-24388/2018 Б/701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C75F3D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36C451FB" w:rsidR="004623AA" w:rsidRPr="00D76D7B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D76D7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D76D7B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56293CFA" w14:textId="77777777" w:rsidR="001528FA" w:rsidRDefault="001528F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FA">
        <w:rPr>
          <w:rFonts w:ascii="Times New Roman" w:hAnsi="Times New Roman" w:cs="Times New Roman"/>
          <w:b/>
          <w:sz w:val="24"/>
          <w:szCs w:val="24"/>
        </w:rPr>
        <w:t xml:space="preserve">Земельный участок, </w:t>
      </w:r>
      <w:r w:rsidRPr="001528FA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 разрешенное использование: жилой вид разрешенного использования, общая площадь</w:t>
      </w:r>
      <w:r w:rsidRPr="001528FA">
        <w:rPr>
          <w:rFonts w:ascii="Times New Roman" w:hAnsi="Times New Roman" w:cs="Times New Roman"/>
          <w:b/>
          <w:sz w:val="24"/>
          <w:szCs w:val="24"/>
        </w:rPr>
        <w:t xml:space="preserve"> 629 041 </w:t>
      </w:r>
      <w:proofErr w:type="spellStart"/>
      <w:r w:rsidRPr="001528F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1528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8FA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1528FA">
        <w:rPr>
          <w:rFonts w:ascii="Times New Roman" w:hAnsi="Times New Roman" w:cs="Times New Roman"/>
          <w:b/>
          <w:sz w:val="24"/>
          <w:szCs w:val="24"/>
        </w:rPr>
        <w:t xml:space="preserve"> 76:17:144401:2212. </w:t>
      </w:r>
      <w:r w:rsidRPr="001528FA">
        <w:rPr>
          <w:rFonts w:ascii="Times New Roman" w:hAnsi="Times New Roman" w:cs="Times New Roman"/>
          <w:sz w:val="24"/>
          <w:szCs w:val="24"/>
        </w:rPr>
        <w:t xml:space="preserve">Недвижимое имущество расположено по адресу: </w:t>
      </w:r>
      <w:r w:rsidRPr="001528FA">
        <w:rPr>
          <w:rFonts w:ascii="Times New Roman" w:hAnsi="Times New Roman" w:cs="Times New Roman"/>
          <w:b/>
          <w:sz w:val="24"/>
          <w:szCs w:val="24"/>
        </w:rPr>
        <w:t xml:space="preserve">Ярославская обл., Ярославский район, </w:t>
      </w:r>
      <w:proofErr w:type="spellStart"/>
      <w:r w:rsidRPr="001528FA">
        <w:rPr>
          <w:rFonts w:ascii="Times New Roman" w:hAnsi="Times New Roman" w:cs="Times New Roman"/>
          <w:b/>
          <w:sz w:val="24"/>
          <w:szCs w:val="24"/>
        </w:rPr>
        <w:t>Телегински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сельский округ,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Лучинское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5EE6CC" w14:textId="071532EB" w:rsidR="001528FA" w:rsidRDefault="001528F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FA">
        <w:rPr>
          <w:rFonts w:ascii="Times New Roman" w:hAnsi="Times New Roman" w:cs="Times New Roman"/>
          <w:b/>
          <w:sz w:val="24"/>
          <w:szCs w:val="24"/>
        </w:rPr>
        <w:t>Является предметом залога ПАО Банк «ВВБ».</w:t>
      </w:r>
    </w:p>
    <w:p w14:paraId="54E8C430" w14:textId="712F2199" w:rsidR="004623AA" w:rsidRPr="00D76D7B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C75F3D">
        <w:rPr>
          <w:rFonts w:ascii="Times New Roman" w:hAnsi="Times New Roman" w:cs="Times New Roman"/>
          <w:b/>
          <w:sz w:val="24"/>
          <w:szCs w:val="24"/>
        </w:rPr>
        <w:t>195</w:t>
      </w:r>
      <w:r w:rsidR="001528FA" w:rsidRPr="00152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3D">
        <w:rPr>
          <w:rFonts w:ascii="Times New Roman" w:hAnsi="Times New Roman" w:cs="Times New Roman"/>
          <w:b/>
          <w:sz w:val="24"/>
          <w:szCs w:val="24"/>
        </w:rPr>
        <w:t>411</w:t>
      </w:r>
      <w:r w:rsidR="001528FA">
        <w:rPr>
          <w:rFonts w:ascii="Times New Roman" w:hAnsi="Times New Roman" w:cs="Times New Roman"/>
          <w:b/>
          <w:sz w:val="24"/>
          <w:szCs w:val="24"/>
        </w:rPr>
        <w:t> </w:t>
      </w:r>
      <w:r w:rsidR="00C75F3D">
        <w:rPr>
          <w:rFonts w:ascii="Times New Roman" w:hAnsi="Times New Roman" w:cs="Times New Roman"/>
          <w:b/>
          <w:sz w:val="24"/>
          <w:szCs w:val="24"/>
        </w:rPr>
        <w:t>6</w:t>
      </w:r>
      <w:r w:rsidR="001528FA" w:rsidRPr="001528FA">
        <w:rPr>
          <w:rFonts w:ascii="Times New Roman" w:hAnsi="Times New Roman" w:cs="Times New Roman"/>
          <w:b/>
          <w:sz w:val="24"/>
          <w:szCs w:val="24"/>
        </w:rPr>
        <w:t>00</w:t>
      </w:r>
      <w:r w:rsidR="00152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D76D7B">
        <w:rPr>
          <w:rFonts w:ascii="Times New Roman" w:hAnsi="Times New Roman" w:cs="Times New Roman"/>
          <w:b/>
          <w:sz w:val="24"/>
          <w:szCs w:val="24"/>
        </w:rPr>
        <w:t>руб</w:t>
      </w:r>
      <w:r w:rsidRPr="00D76D7B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D76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4A">
        <w:rPr>
          <w:rFonts w:ascii="Times New Roman" w:hAnsi="Times New Roman" w:cs="Times New Roman"/>
          <w:b/>
          <w:sz w:val="24"/>
          <w:szCs w:val="24"/>
        </w:rPr>
        <w:t>00</w:t>
      </w:r>
      <w:r w:rsidR="000D047C" w:rsidRPr="00D76D7B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EA09F73" w14:textId="77777777" w:rsidR="00094F29" w:rsidRPr="00D76D7B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7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71BEB47B" w14:textId="77777777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Лота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Лота.</w:t>
      </w:r>
    </w:p>
    <w:p w14:paraId="3C1EC9D2" w14:textId="15817E97" w:rsidR="00352C7B" w:rsidRPr="00534BD8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534BD8">
        <w:rPr>
          <w:b/>
          <w:bCs/>
        </w:rPr>
        <w:t>Дата и время проведения Торгов</w:t>
      </w:r>
      <w:r w:rsidRPr="00534BD8">
        <w:rPr>
          <w:bCs/>
        </w:rPr>
        <w:t>:</w:t>
      </w:r>
      <w:r w:rsidRPr="00534BD8">
        <w:rPr>
          <w:b/>
          <w:bCs/>
        </w:rPr>
        <w:t xml:space="preserve"> </w:t>
      </w:r>
      <w:r w:rsidR="00C75F3D" w:rsidRPr="00915C87">
        <w:rPr>
          <w:rFonts w:eastAsia="Times New Roman"/>
          <w:b/>
          <w:bCs/>
        </w:rPr>
        <w:t>2</w:t>
      </w:r>
      <w:r w:rsidR="00C75F3D">
        <w:rPr>
          <w:rFonts w:eastAsia="Times New Roman"/>
          <w:b/>
          <w:bCs/>
        </w:rPr>
        <w:t>2</w:t>
      </w:r>
      <w:r w:rsidR="00C75F3D" w:rsidRPr="00915C87">
        <w:rPr>
          <w:rFonts w:eastAsia="Times New Roman"/>
          <w:b/>
        </w:rPr>
        <w:t>.0</w:t>
      </w:r>
      <w:r w:rsidR="00C75F3D">
        <w:rPr>
          <w:rFonts w:eastAsia="Times New Roman"/>
          <w:b/>
        </w:rPr>
        <w:t>3</w:t>
      </w:r>
      <w:r w:rsidR="00C75F3D" w:rsidRPr="00915C87">
        <w:rPr>
          <w:rFonts w:eastAsia="Times New Roman"/>
          <w:b/>
        </w:rPr>
        <w:t>.2023 г. с 10:00</w:t>
      </w:r>
      <w:r w:rsidR="00C75F3D" w:rsidRPr="00915C87">
        <w:rPr>
          <w:rFonts w:eastAsia="Times New Roman"/>
        </w:rPr>
        <w:t xml:space="preserve"> </w:t>
      </w:r>
      <w:r w:rsidRPr="00534BD8">
        <w:rPr>
          <w:bCs/>
        </w:rPr>
        <w:t>(время здесь и далее - МСК)</w:t>
      </w:r>
      <w:r w:rsidRPr="00534BD8">
        <w:rPr>
          <w:b/>
          <w:bCs/>
        </w:rPr>
        <w:t xml:space="preserve">. </w:t>
      </w:r>
      <w:bookmarkStart w:id="1" w:name="_Hlk13046011"/>
      <w:r w:rsidRPr="00534BD8">
        <w:rPr>
          <w:b/>
        </w:rPr>
        <w:t>Срок приема заявок на участие в Торгах</w:t>
      </w:r>
      <w:r w:rsidRPr="00534BD8">
        <w:rPr>
          <w:b/>
          <w:bCs/>
        </w:rPr>
        <w:t xml:space="preserve"> </w:t>
      </w:r>
      <w:bookmarkEnd w:id="1"/>
      <w:r w:rsidR="00C75F3D" w:rsidRPr="00915C87">
        <w:rPr>
          <w:rFonts w:eastAsia="Times New Roman"/>
          <w:b/>
        </w:rPr>
        <w:t>с 0</w:t>
      </w:r>
      <w:r w:rsidR="00C75F3D">
        <w:rPr>
          <w:rFonts w:eastAsia="Times New Roman"/>
          <w:b/>
        </w:rPr>
        <w:t>7</w:t>
      </w:r>
      <w:r w:rsidR="00C75F3D" w:rsidRPr="00915C87">
        <w:rPr>
          <w:rFonts w:eastAsia="Times New Roman"/>
          <w:b/>
        </w:rPr>
        <w:t>.</w:t>
      </w:r>
      <w:r w:rsidR="00C75F3D">
        <w:rPr>
          <w:rFonts w:eastAsia="Times New Roman"/>
          <w:b/>
        </w:rPr>
        <w:t>0</w:t>
      </w:r>
      <w:r w:rsidR="00C75F3D" w:rsidRPr="00915C87">
        <w:rPr>
          <w:rFonts w:eastAsia="Times New Roman"/>
          <w:b/>
        </w:rPr>
        <w:t>2.202</w:t>
      </w:r>
      <w:r w:rsidR="00C75F3D">
        <w:rPr>
          <w:rFonts w:eastAsia="Times New Roman"/>
          <w:b/>
        </w:rPr>
        <w:t>3</w:t>
      </w:r>
      <w:r w:rsidR="00C75F3D" w:rsidRPr="00915C87">
        <w:rPr>
          <w:rFonts w:eastAsia="Times New Roman"/>
          <w:b/>
        </w:rPr>
        <w:t xml:space="preserve"> г. в 10:00 по </w:t>
      </w:r>
      <w:r w:rsidR="00C75F3D">
        <w:rPr>
          <w:rFonts w:eastAsia="Times New Roman"/>
          <w:b/>
        </w:rPr>
        <w:t>20</w:t>
      </w:r>
      <w:r w:rsidR="00C75F3D" w:rsidRPr="00915C87">
        <w:rPr>
          <w:rFonts w:eastAsia="Times New Roman"/>
          <w:b/>
        </w:rPr>
        <w:t>.0</w:t>
      </w:r>
      <w:r w:rsidR="00C75F3D">
        <w:rPr>
          <w:rFonts w:eastAsia="Times New Roman"/>
          <w:b/>
        </w:rPr>
        <w:t>3</w:t>
      </w:r>
      <w:r w:rsidR="00C75F3D" w:rsidRPr="00915C87">
        <w:rPr>
          <w:rFonts w:eastAsia="Times New Roman"/>
          <w:b/>
        </w:rPr>
        <w:t>.2023 г. 10:00</w:t>
      </w:r>
      <w:r w:rsidRPr="00534BD8">
        <w:rPr>
          <w:b/>
        </w:rPr>
        <w:t xml:space="preserve">. </w:t>
      </w:r>
      <w:r w:rsidRPr="00534BD8">
        <w:t xml:space="preserve">Определение участников </w:t>
      </w:r>
      <w:r w:rsidR="00D42841" w:rsidRPr="00534BD8">
        <w:t>Т</w:t>
      </w:r>
      <w:r w:rsidRPr="00534BD8">
        <w:t xml:space="preserve">оргов – </w:t>
      </w:r>
      <w:r w:rsidR="00C75F3D">
        <w:t>2</w:t>
      </w:r>
      <w:r w:rsidR="00C75F3D" w:rsidRPr="00915C87">
        <w:t>1.0</w:t>
      </w:r>
      <w:r w:rsidR="00C75F3D">
        <w:t>3</w:t>
      </w:r>
      <w:r w:rsidR="00C75F3D" w:rsidRPr="00915C87">
        <w:t>.202</w:t>
      </w:r>
      <w:r w:rsidR="00C75F3D">
        <w:t>3</w:t>
      </w:r>
      <w:r w:rsidR="00C75F3D" w:rsidRPr="00915C87">
        <w:t xml:space="preserve"> г. в 10:00</w:t>
      </w:r>
      <w:r w:rsidRPr="00534BD8">
        <w:t xml:space="preserve">, оформляется протоколом об определении участников </w:t>
      </w:r>
      <w:r w:rsidR="00D42841" w:rsidRPr="00534BD8">
        <w:t>Т</w:t>
      </w:r>
      <w:r w:rsidRPr="00534BD8">
        <w:t>оргов.</w:t>
      </w:r>
    </w:p>
    <w:p w14:paraId="04314FF0" w14:textId="77777777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7D25866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3822FA" w14:textId="52E2BFB2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Задаток –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8D79B1" w:rsidRPr="00547A6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547A62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352C7B" w:rsidRPr="00547A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не позднее даты и времени окончания приема заявок на участие в 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</w:t>
      </w:r>
      <w:bookmarkStart w:id="3" w:name="_GoBack"/>
      <w:bookmarkEnd w:id="3"/>
      <w:r w:rsidRPr="00616976">
        <w:rPr>
          <w:rFonts w:ascii="Times New Roman" w:eastAsia="Times New Roman" w:hAnsi="Times New Roman" w:cs="Times New Roman"/>
          <w:sz w:val="24"/>
          <w:szCs w:val="24"/>
        </w:rPr>
        <w:t>Торгов, размещены на ЭП.</w:t>
      </w:r>
    </w:p>
    <w:p w14:paraId="79BDD977" w14:textId="4D4193C6" w:rsidR="00D3787E" w:rsidRDefault="00D3787E" w:rsidP="00802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59B0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9C5F324" w14:textId="177F220B" w:rsidR="006475BA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</w:t>
      </w:r>
      <w:r w:rsidR="00D3787E">
        <w:rPr>
          <w:rFonts w:ascii="Times New Roman" w:hAnsi="Times New Roman" w:cs="Times New Roman"/>
          <w:sz w:val="24"/>
          <w:szCs w:val="24"/>
        </w:rPr>
        <w:t>рабочих</w:t>
      </w:r>
      <w:r w:rsidR="001155E9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2E106DF0" w:rsidR="006459B0" w:rsidRPr="006459B0" w:rsidRDefault="00781C54" w:rsidP="0054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«Нагорье»</w:t>
      </w:r>
      <w:r w:rsid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ИНН 7604093000, КПП 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760401001</w:t>
      </w:r>
      <w:r w:rsidR="00D3787E" w:rsidRPr="00D76D7B">
        <w:rPr>
          <w:rFonts w:ascii="Times New Roman" w:hAnsi="Times New Roman" w:cs="Times New Roman"/>
          <w:sz w:val="24"/>
          <w:szCs w:val="24"/>
        </w:rPr>
        <w:t xml:space="preserve">, </w:t>
      </w:r>
      <w:r w:rsidR="00547A62">
        <w:rPr>
          <w:rFonts w:ascii="Times New Roman" w:hAnsi="Times New Roman" w:cs="Times New Roman"/>
          <w:sz w:val="24"/>
          <w:szCs w:val="24"/>
        </w:rPr>
        <w:t>р/с</w:t>
      </w:r>
      <w:r w:rsidR="00547A62" w:rsidRPr="00547A62">
        <w:rPr>
          <w:rFonts w:ascii="Times New Roman" w:hAnsi="Times New Roman" w:cs="Times New Roman"/>
          <w:sz w:val="24"/>
          <w:szCs w:val="24"/>
        </w:rPr>
        <w:t xml:space="preserve"> 40702810055000096100 в Северо-Западный банк ПАО Сбербанк,</w:t>
      </w:r>
      <w:r w:rsidR="00547A62">
        <w:rPr>
          <w:rFonts w:ascii="Times New Roman" w:hAnsi="Times New Roman" w:cs="Times New Roman"/>
          <w:sz w:val="24"/>
          <w:szCs w:val="24"/>
        </w:rPr>
        <w:t xml:space="preserve"> БИК </w:t>
      </w:r>
      <w:r w:rsidR="00547A62" w:rsidRPr="00547A62">
        <w:rPr>
          <w:rFonts w:ascii="Times New Roman" w:hAnsi="Times New Roman" w:cs="Times New Roman"/>
          <w:sz w:val="24"/>
          <w:szCs w:val="24"/>
        </w:rPr>
        <w:t>044030653, к/с 30101810500000000653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>
        <w:rPr>
          <w:rFonts w:ascii="Times New Roman" w:hAnsi="Times New Roman" w:cs="Times New Roman"/>
          <w:sz w:val="24"/>
          <w:szCs w:val="24"/>
        </w:rPr>
        <w:t>а 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3778C"/>
    <w:rsid w:val="00146673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1F52D3"/>
    <w:rsid w:val="00214B12"/>
    <w:rsid w:val="002249EF"/>
    <w:rsid w:val="00224E5C"/>
    <w:rsid w:val="00226ADF"/>
    <w:rsid w:val="00245AB9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84903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7BF8"/>
    <w:rsid w:val="00C75F3D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2022-08-29T08:16:00Z</cp:lastPrinted>
  <dcterms:created xsi:type="dcterms:W3CDTF">2023-01-30T07:40:00Z</dcterms:created>
  <dcterms:modified xsi:type="dcterms:W3CDTF">2023-01-30T07:47:00Z</dcterms:modified>
</cp:coreProperties>
</file>