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151A28EC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06125F" w:rsidRPr="0006125F">
        <w:rPr>
          <w:rFonts w:ascii="Times New Roman" w:hAnsi="Times New Roman" w:cs="Times New Roman"/>
          <w:b/>
          <w:sz w:val="24"/>
          <w:szCs w:val="24"/>
        </w:rPr>
        <w:t>Петровым Олегом Владимировичем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(дата рождения:</w:t>
      </w:r>
      <w:r w:rsidR="0006125F">
        <w:rPr>
          <w:rFonts w:ascii="Times New Roman" w:hAnsi="Times New Roman" w:cs="Times New Roman"/>
          <w:sz w:val="24"/>
          <w:szCs w:val="24"/>
        </w:rPr>
        <w:t xml:space="preserve"> 24.12.1953, место рождения: с. 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Пыелдино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Сысольского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р-на Республики Коми, адрес регистрации: 168027, Республика Коми,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Баяркерес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ул. Солнечная, д. 22, СНИЛС н/д, ИНН 110108081163, </w:t>
      </w:r>
      <w:r w:rsidR="0006125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125F" w:rsidRPr="0006125F">
        <w:rPr>
          <w:rFonts w:ascii="Times New Roman" w:hAnsi="Times New Roman" w:cs="Times New Roman"/>
          <w:sz w:val="24"/>
          <w:szCs w:val="24"/>
        </w:rPr>
        <w:t>Должник</w:t>
      </w:r>
      <w:r w:rsidR="0006125F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06125F" w:rsidRPr="0006125F">
        <w:rPr>
          <w:rFonts w:ascii="Times New Roman" w:hAnsi="Times New Roman" w:cs="Times New Roman"/>
          <w:b/>
          <w:sz w:val="24"/>
          <w:szCs w:val="24"/>
        </w:rPr>
        <w:t>Омелюсика</w:t>
      </w:r>
      <w:proofErr w:type="spellEnd"/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 Степана Рудольфовича </w:t>
      </w:r>
      <w:r w:rsidR="0006125F" w:rsidRPr="0006125F">
        <w:rPr>
          <w:rFonts w:ascii="Times New Roman" w:hAnsi="Times New Roman" w:cs="Times New Roman"/>
          <w:sz w:val="24"/>
          <w:szCs w:val="24"/>
        </w:rPr>
        <w:t>(ИНН 110102073230, СНИЛС 029-505-473 57, рег. №: 9423, адрес для корреспонденции: 610020, Кировская обл., г. Киров, ул. Московская, д.4 оф.20 ОЦ «Мансарда»</w:t>
      </w:r>
      <w:r w:rsidR="008474D3">
        <w:rPr>
          <w:rFonts w:ascii="Times New Roman" w:hAnsi="Times New Roman" w:cs="Times New Roman"/>
          <w:sz w:val="24"/>
          <w:szCs w:val="24"/>
        </w:rPr>
        <w:t>, далее - ФУ</w:t>
      </w:r>
      <w:r w:rsidR="0006125F" w:rsidRPr="0006125F">
        <w:rPr>
          <w:rFonts w:ascii="Times New Roman" w:hAnsi="Times New Roman" w:cs="Times New Roman"/>
          <w:sz w:val="24"/>
          <w:szCs w:val="24"/>
        </w:rPr>
        <w:t>)</w:t>
      </w:r>
      <w:r w:rsidR="0006125F">
        <w:rPr>
          <w:rFonts w:ascii="Times New Roman" w:hAnsi="Times New Roman" w:cs="Times New Roman"/>
          <w:sz w:val="24"/>
          <w:szCs w:val="24"/>
        </w:rPr>
        <w:t>,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«Саморегулируемая организация «ДЕЛО» (САУ «СРО «ДЕЛО», ОГРН 1035002205919, ИНН 5010029544, местонахождение: 125284, г. Москва, Хорошевское ш., 32А, оф.300, а/я 22), действующего </w:t>
      </w:r>
      <w:r w:rsidR="007B4474" w:rsidRPr="007241F2">
        <w:rPr>
          <w:rFonts w:ascii="Times New Roman" w:hAnsi="Times New Roman" w:cs="Times New Roman"/>
          <w:sz w:val="24"/>
          <w:szCs w:val="24"/>
        </w:rPr>
        <w:t>в процедуре реализации имущества гражданина</w:t>
      </w:r>
      <w:r w:rsidR="007B4474" w:rsidRPr="00E8655C">
        <w:rPr>
          <w:rFonts w:ascii="Times New Roman" w:hAnsi="Times New Roman" w:cs="Times New Roman"/>
          <w:sz w:val="24"/>
          <w:szCs w:val="24"/>
        </w:rPr>
        <w:t xml:space="preserve"> </w:t>
      </w:r>
      <w:r w:rsidR="0006125F" w:rsidRPr="0006125F">
        <w:rPr>
          <w:rFonts w:ascii="Times New Roman" w:hAnsi="Times New Roman" w:cs="Times New Roman"/>
          <w:sz w:val="24"/>
          <w:szCs w:val="24"/>
        </w:rPr>
        <w:t>на основании Решения Арбитражного суда Республики Коми от 03.03.2022 г. по делу № А29-5234/2021</w:t>
      </w:r>
      <w:bookmarkEnd w:id="0"/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="007B4474" w:rsidRPr="007B4474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7B447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2FC19A9" w:rsidR="004623AA" w:rsidRPr="0006125F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</w:t>
      </w:r>
      <w:r w:rsidRPr="0006125F">
        <w:rPr>
          <w:rFonts w:ascii="Times New Roman" w:hAnsi="Times New Roman" w:cs="Times New Roman"/>
          <w:sz w:val="24"/>
          <w:szCs w:val="24"/>
        </w:rPr>
        <w:t>имущество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являющее</w:t>
      </w:r>
      <w:r w:rsidR="0006125F">
        <w:rPr>
          <w:rFonts w:ascii="Times New Roman" w:hAnsi="Times New Roman" w:cs="Times New Roman"/>
          <w:b/>
          <w:sz w:val="24"/>
          <w:szCs w:val="24"/>
        </w:rPr>
        <w:t>ся предметом залога АО КБ 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«Рублев» </w:t>
      </w:r>
      <w:r w:rsidRPr="0006125F">
        <w:rPr>
          <w:rFonts w:ascii="Times New Roman" w:hAnsi="Times New Roman" w:cs="Times New Roman"/>
          <w:sz w:val="24"/>
          <w:szCs w:val="24"/>
        </w:rPr>
        <w:t>(далее – Лот</w:t>
      </w:r>
      <w:r w:rsidR="0006125F" w:rsidRPr="0006125F">
        <w:rPr>
          <w:rFonts w:ascii="Times New Roman" w:hAnsi="Times New Roman" w:cs="Times New Roman"/>
          <w:sz w:val="24"/>
          <w:szCs w:val="24"/>
        </w:rPr>
        <w:t>/Лоты</w:t>
      </w:r>
      <w:r w:rsidRPr="0006125F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75C8D857" w14:textId="57227E4A" w:rsidR="0006125F" w:rsidRPr="0006125F" w:rsidRDefault="0006125F" w:rsidP="000612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5F">
        <w:rPr>
          <w:rFonts w:ascii="Times New Roman" w:hAnsi="Times New Roman" w:cs="Times New Roman"/>
          <w:b/>
          <w:sz w:val="24"/>
          <w:szCs w:val="24"/>
        </w:rPr>
        <w:t xml:space="preserve">Лот 1: </w:t>
      </w:r>
      <w:r w:rsidRPr="0006125F">
        <w:rPr>
          <w:rFonts w:ascii="Times New Roman" w:hAnsi="Times New Roman" w:cs="Times New Roman"/>
          <w:sz w:val="24"/>
          <w:szCs w:val="24"/>
        </w:rPr>
        <w:t>VOLKSWAGEN TOUAREG, гос. номер Н777ВН11, VIN XW8ZZZ7PZEG007306, 2014 года выпуска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1 -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B4474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руб. 00 </w:t>
      </w:r>
      <w:proofErr w:type="gramStart"/>
      <w:r w:rsidRPr="008D1FF0">
        <w:rPr>
          <w:rFonts w:ascii="Times New Roman" w:hAnsi="Times New Roman" w:cs="Times New Roman"/>
          <w:b/>
          <w:sz w:val="24"/>
          <w:szCs w:val="24"/>
        </w:rPr>
        <w:t>коп.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4E8C430" w14:textId="638469A7" w:rsidR="004623AA" w:rsidRPr="008D1FF0" w:rsidRDefault="0006125F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5F">
        <w:rPr>
          <w:rFonts w:ascii="Times New Roman" w:hAnsi="Times New Roman" w:cs="Times New Roman"/>
          <w:b/>
          <w:sz w:val="24"/>
          <w:szCs w:val="24"/>
        </w:rPr>
        <w:t>Лот 2:</w:t>
      </w:r>
      <w:r w:rsidRPr="0006125F">
        <w:rPr>
          <w:rFonts w:ascii="Times New Roman" w:hAnsi="Times New Roman" w:cs="Times New Roman"/>
          <w:sz w:val="24"/>
          <w:szCs w:val="24"/>
        </w:rPr>
        <w:t xml:space="preserve"> Помещение нежилое (гараж), площадью 20,6 кв. м, кадастровый номер 11:05:0106022:352, расположенный по адресу: Республика Коми, г. Сыктывкар, Первомайская ул., ГСК «Капитель-10», гараж №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2 -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474">
        <w:rPr>
          <w:rFonts w:ascii="Times New Roman" w:hAnsi="Times New Roman" w:cs="Times New Roman"/>
          <w:b/>
          <w:sz w:val="24"/>
          <w:szCs w:val="24"/>
        </w:rPr>
        <w:t>63</w:t>
      </w:r>
      <w:r w:rsidR="00E8655C">
        <w:rPr>
          <w:rFonts w:ascii="Times New Roman" w:hAnsi="Times New Roman" w:cs="Times New Roman"/>
          <w:b/>
          <w:sz w:val="24"/>
          <w:szCs w:val="24"/>
        </w:rPr>
        <w:t>0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17D6B511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8474D3">
        <w:t>ах</w:t>
      </w:r>
      <w:r w:rsidRPr="008D1FF0">
        <w:t xml:space="preserve">, </w:t>
      </w:r>
      <w:r w:rsidR="008474D3">
        <w:t>их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6EBB36DC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8474D3">
        <w:t>ов</w:t>
      </w:r>
      <w:r w:rsidRPr="008D1FF0">
        <w:t xml:space="preserve">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</w:t>
      </w:r>
      <w:r w:rsidR="008474D3">
        <w:t xml:space="preserve">соответствующего </w:t>
      </w:r>
      <w:r w:rsidRPr="00352C7B">
        <w:t>Лота.</w:t>
      </w:r>
    </w:p>
    <w:p w14:paraId="3C1EC9D2" w14:textId="32EE51F6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326E79">
        <w:rPr>
          <w:b/>
          <w:bCs/>
        </w:rPr>
        <w:t>Дата и время проведения Торгов</w:t>
      </w:r>
      <w:r w:rsidRPr="00326E79">
        <w:rPr>
          <w:bCs/>
        </w:rPr>
        <w:t>:</w:t>
      </w:r>
      <w:r w:rsidRPr="00326E79">
        <w:rPr>
          <w:b/>
          <w:bCs/>
        </w:rPr>
        <w:t xml:space="preserve"> </w:t>
      </w:r>
      <w:r w:rsidR="007B4474">
        <w:rPr>
          <w:b/>
          <w:bCs/>
        </w:rPr>
        <w:t>16</w:t>
      </w:r>
      <w:r w:rsidRPr="00326E79">
        <w:rPr>
          <w:b/>
          <w:bCs/>
        </w:rPr>
        <w:t>.</w:t>
      </w:r>
      <w:r w:rsidR="00D42841" w:rsidRPr="00326E79">
        <w:rPr>
          <w:b/>
          <w:bCs/>
        </w:rPr>
        <w:t>0</w:t>
      </w:r>
      <w:r w:rsidR="007B4474">
        <w:rPr>
          <w:b/>
          <w:bCs/>
        </w:rPr>
        <w:t>3</w:t>
      </w:r>
      <w:r w:rsidRPr="00326E79">
        <w:rPr>
          <w:b/>
          <w:bCs/>
        </w:rPr>
        <w:t>.202</w:t>
      </w:r>
      <w:r w:rsidR="00AD1F0B" w:rsidRPr="00326E79">
        <w:rPr>
          <w:b/>
          <w:bCs/>
        </w:rPr>
        <w:t>3</w:t>
      </w:r>
      <w:r w:rsidRPr="00326E79">
        <w:rPr>
          <w:b/>
          <w:bCs/>
        </w:rPr>
        <w:t xml:space="preserve"> г. с 10:00 </w:t>
      </w:r>
      <w:r w:rsidRPr="00326E79">
        <w:rPr>
          <w:bCs/>
        </w:rPr>
        <w:t>(время здесь и далее - МСК)</w:t>
      </w:r>
      <w:r w:rsidRPr="00326E79">
        <w:rPr>
          <w:b/>
          <w:bCs/>
        </w:rPr>
        <w:t xml:space="preserve">. </w:t>
      </w:r>
      <w:bookmarkStart w:id="1" w:name="_Hlk13046011"/>
      <w:r w:rsidRPr="00326E79">
        <w:rPr>
          <w:b/>
        </w:rPr>
        <w:t>Срок приема заявок на участие в Торгах</w:t>
      </w:r>
      <w:r w:rsidRPr="00326E79">
        <w:rPr>
          <w:b/>
          <w:bCs/>
        </w:rPr>
        <w:t xml:space="preserve"> </w:t>
      </w:r>
      <w:r w:rsidRPr="00326E79">
        <w:rPr>
          <w:b/>
        </w:rPr>
        <w:t xml:space="preserve">с </w:t>
      </w:r>
      <w:r w:rsidR="007B4474">
        <w:rPr>
          <w:b/>
        </w:rPr>
        <w:t>31</w:t>
      </w:r>
      <w:r w:rsidRPr="00326E79">
        <w:rPr>
          <w:b/>
        </w:rPr>
        <w:t>.</w:t>
      </w:r>
      <w:r w:rsidR="007B4474">
        <w:rPr>
          <w:b/>
        </w:rPr>
        <w:t>0</w:t>
      </w:r>
      <w:r w:rsidR="00326E79" w:rsidRPr="00326E79">
        <w:rPr>
          <w:b/>
        </w:rPr>
        <w:t>1</w:t>
      </w:r>
      <w:r w:rsidRPr="00326E79">
        <w:rPr>
          <w:b/>
        </w:rPr>
        <w:t>.202</w:t>
      </w:r>
      <w:r w:rsidR="007B4474">
        <w:rPr>
          <w:b/>
        </w:rPr>
        <w:t>3</w:t>
      </w:r>
      <w:r w:rsidRPr="00326E79">
        <w:rPr>
          <w:b/>
        </w:rPr>
        <w:t xml:space="preserve"> г. в </w:t>
      </w:r>
      <w:r w:rsidR="00326E79" w:rsidRPr="00326E79">
        <w:rPr>
          <w:b/>
        </w:rPr>
        <w:t>14</w:t>
      </w:r>
      <w:r w:rsidR="00462A7F" w:rsidRPr="00326E79">
        <w:rPr>
          <w:b/>
        </w:rPr>
        <w:t xml:space="preserve">:00 по </w:t>
      </w:r>
      <w:r w:rsidR="00E8655C" w:rsidRPr="00326E79">
        <w:rPr>
          <w:b/>
        </w:rPr>
        <w:t>1</w:t>
      </w:r>
      <w:r w:rsidR="007B4474">
        <w:rPr>
          <w:b/>
        </w:rPr>
        <w:t>0</w:t>
      </w:r>
      <w:r w:rsidRPr="00326E79">
        <w:rPr>
          <w:b/>
        </w:rPr>
        <w:t>.</w:t>
      </w:r>
      <w:r w:rsidR="00D42841" w:rsidRPr="00326E79">
        <w:rPr>
          <w:b/>
        </w:rPr>
        <w:t>0</w:t>
      </w:r>
      <w:r w:rsidR="007B4474">
        <w:rPr>
          <w:b/>
        </w:rPr>
        <w:t>3</w:t>
      </w:r>
      <w:r w:rsidRPr="00326E79">
        <w:rPr>
          <w:b/>
        </w:rPr>
        <w:t>.202</w:t>
      </w:r>
      <w:r w:rsidR="00326E79" w:rsidRPr="00326E79">
        <w:rPr>
          <w:b/>
        </w:rPr>
        <w:t>3</w:t>
      </w:r>
      <w:r w:rsidR="00E8655C" w:rsidRPr="00326E79">
        <w:rPr>
          <w:b/>
        </w:rPr>
        <w:t> г. 23</w:t>
      </w:r>
      <w:r w:rsidRPr="00326E79">
        <w:rPr>
          <w:b/>
        </w:rPr>
        <w:t>:</w:t>
      </w:r>
      <w:bookmarkEnd w:id="1"/>
      <w:r w:rsidR="00326E79" w:rsidRPr="00326E79">
        <w:rPr>
          <w:b/>
        </w:rPr>
        <w:t>59</w:t>
      </w:r>
      <w:r w:rsidRPr="00326E79">
        <w:rPr>
          <w:b/>
        </w:rPr>
        <w:t xml:space="preserve">. </w:t>
      </w:r>
      <w:r w:rsidRPr="00326E79">
        <w:t xml:space="preserve">Определение участников </w:t>
      </w:r>
      <w:r w:rsidR="00D42841" w:rsidRPr="00326E79">
        <w:t>Т</w:t>
      </w:r>
      <w:r w:rsidRPr="00326E79">
        <w:t xml:space="preserve">оргов – </w:t>
      </w:r>
      <w:r w:rsidR="009C6C6C" w:rsidRPr="00326E79">
        <w:t>1</w:t>
      </w:r>
      <w:r w:rsidR="007B4474">
        <w:t>3</w:t>
      </w:r>
      <w:r w:rsidRPr="00326E79">
        <w:t>.</w:t>
      </w:r>
      <w:r w:rsidR="00D42841" w:rsidRPr="00326E79">
        <w:t>0</w:t>
      </w:r>
      <w:r w:rsidR="007B4474">
        <w:t>3</w:t>
      </w:r>
      <w:r w:rsidRPr="00326E79">
        <w:t>.202</w:t>
      </w:r>
      <w:r w:rsidR="00326E79" w:rsidRPr="00326E79">
        <w:t>3</w:t>
      </w:r>
      <w:r w:rsidRPr="00326E79">
        <w:t xml:space="preserve"> в 1</w:t>
      </w:r>
      <w:r w:rsidR="007B4474">
        <w:t>4</w:t>
      </w:r>
      <w:bookmarkStart w:id="2" w:name="_GoBack"/>
      <w:bookmarkEnd w:id="2"/>
      <w:r w:rsidRPr="00326E79">
        <w:t xml:space="preserve">:00, оформляется протоколом об определении участников </w:t>
      </w:r>
      <w:r w:rsidR="00D42841" w:rsidRPr="00326E79">
        <w:t>Т</w:t>
      </w:r>
      <w:r w:rsidRPr="00326E79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1F34975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8474D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E42BB" w14:textId="77777777" w:rsidR="00AD1F0B" w:rsidRPr="00616976" w:rsidRDefault="0071361E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="00AD1F0B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AD1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AD1F0B" w:rsidRPr="00326E79">
        <w:rPr>
          <w:rFonts w:ascii="Times New Roman" w:eastAsia="Times New Roman" w:hAnsi="Times New Roman" w:cs="Times New Roman"/>
          <w:sz w:val="24"/>
          <w:szCs w:val="24"/>
        </w:rPr>
        <w:t>счет Оператора ЭП не позднее даты и времени окончания приема заявок на участие в Торгах, в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F92BCEE" w14:textId="77777777" w:rsidR="00AD1F0B" w:rsidRDefault="00AD1F0B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D6598C8" w14:textId="5C1681FD" w:rsidR="00AD1F0B" w:rsidRDefault="00AD1F0B" w:rsidP="00E8655C">
      <w:pPr>
        <w:pStyle w:val="a9"/>
        <w:spacing w:before="0" w:beforeAutospacing="0" w:after="0" w:afterAutospacing="0"/>
        <w:ind w:left="15" w:right="105" w:firstLine="552"/>
        <w:jc w:val="both"/>
        <w:rPr>
          <w:rFonts w:eastAsiaTheme="minorEastAsia"/>
          <w:lang w:bidi="ru-RU"/>
        </w:rPr>
      </w:pPr>
      <w:r w:rsidRPr="00AD1F0B">
        <w:rPr>
          <w:rFonts w:eastAsiaTheme="minorEastAsia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EastAsia"/>
          <w:lang w:bidi="ru-RU"/>
        </w:rPr>
        <w:t>ОТ</w:t>
      </w:r>
      <w:r w:rsidRPr="00AD1F0B">
        <w:rPr>
          <w:rFonts w:eastAsiaTheme="minorEastAsia"/>
          <w:lang w:bidi="ru-RU"/>
        </w:rPr>
        <w:t xml:space="preserve"> по тел. +7 (980) 701-15-25 и по e-</w:t>
      </w:r>
      <w:proofErr w:type="spellStart"/>
      <w:r w:rsidRPr="00AD1F0B">
        <w:rPr>
          <w:rFonts w:eastAsiaTheme="minorEastAsia"/>
          <w:lang w:bidi="ru-RU"/>
        </w:rPr>
        <w:t>mail</w:t>
      </w:r>
      <w:proofErr w:type="spellEnd"/>
      <w:r w:rsidRPr="00AD1F0B">
        <w:rPr>
          <w:rFonts w:eastAsiaTheme="minorEastAsia"/>
          <w:lang w:bidi="ru-RU"/>
        </w:rPr>
        <w:t xml:space="preserve">: yaroslavl@auction-house.ru в рабочие дни с 10:00 до 17:00. Ознакомление с Имуществом производится по адресу нахождения Имущества, по предварительной записи по указанным реквизитам </w:t>
      </w:r>
      <w:r>
        <w:rPr>
          <w:rFonts w:eastAsiaTheme="minorEastAsia"/>
          <w:lang w:bidi="ru-RU"/>
        </w:rPr>
        <w:t>ОТ</w:t>
      </w:r>
      <w:r w:rsidRPr="00AD1F0B">
        <w:rPr>
          <w:rFonts w:eastAsiaTheme="minorEastAsia"/>
          <w:lang w:bidi="ru-RU"/>
        </w:rPr>
        <w:t>.</w:t>
      </w:r>
    </w:p>
    <w:p w14:paraId="1C79D762" w14:textId="3FE1CD89" w:rsidR="00AD1F0B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ФУ в течение 5 (Пяти)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ДКП заключается с Победителем в течение 5 (Пяти)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22BA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ФУ.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09489815" w14:textId="09A886CA" w:rsidR="00AD1F0B" w:rsidRPr="006459B0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подписания </w:t>
      </w:r>
      <w:r w:rsidRPr="00AD1F0B">
        <w:rPr>
          <w:rFonts w:ascii="Times New Roman" w:hAnsi="Times New Roman" w:cs="Times New Roman"/>
          <w:sz w:val="24"/>
          <w:szCs w:val="24"/>
        </w:rPr>
        <w:t>ДКП на счет Должника: Получатель - Петров Олег Владимирович (ИНН 110108081163)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F0B">
        <w:rPr>
          <w:rFonts w:ascii="Times New Roman" w:hAnsi="Times New Roman" w:cs="Times New Roman"/>
          <w:sz w:val="24"/>
          <w:szCs w:val="24"/>
        </w:rPr>
        <w:t>р/с № 40817810527007380048 в Кировском отделении № 8612 ПАО Сбербанк,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F0B">
        <w:rPr>
          <w:rFonts w:ascii="Times New Roman" w:hAnsi="Times New Roman" w:cs="Times New Roman"/>
          <w:sz w:val="24"/>
          <w:szCs w:val="24"/>
        </w:rPr>
        <w:t>к/с № 30101810500000000609, БИК 043304609.</w:t>
      </w:r>
    </w:p>
    <w:p w14:paraId="40FF0A10" w14:textId="77777777" w:rsidR="00AD1F0B" w:rsidRPr="006459B0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оргов, за исключением Победителя Торгов.</w:t>
      </w:r>
    </w:p>
    <w:p w14:paraId="1331D6A4" w14:textId="77777777" w:rsidR="00AD1F0B" w:rsidRPr="007E4997" w:rsidRDefault="00AD1F0B" w:rsidP="00AD1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AD1F0B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6125F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07508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26E79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474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4D3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1F0B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8742C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2021-10-21T13:31:00Z</cp:lastPrinted>
  <dcterms:created xsi:type="dcterms:W3CDTF">2023-01-30T06:57:00Z</dcterms:created>
  <dcterms:modified xsi:type="dcterms:W3CDTF">2023-01-30T07:05:00Z</dcterms:modified>
</cp:coreProperties>
</file>