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91BBD1B" w:rsidR="00597133" w:rsidRDefault="00584302" w:rsidP="00597133">
      <w:pPr>
        <w:ind w:firstLine="567"/>
        <w:jc w:val="both"/>
        <w:rPr>
          <w:color w:val="000000"/>
        </w:rPr>
      </w:pPr>
      <w:r w:rsidRPr="0058430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4302">
        <w:rPr>
          <w:color w:val="000000"/>
        </w:rPr>
        <w:t>Гривцова</w:t>
      </w:r>
      <w:proofErr w:type="spellEnd"/>
      <w:r w:rsidRPr="00584302">
        <w:rPr>
          <w:color w:val="000000"/>
        </w:rPr>
        <w:t xml:space="preserve">, д. 5, </w:t>
      </w:r>
      <w:proofErr w:type="spellStart"/>
      <w:r w:rsidRPr="00584302">
        <w:rPr>
          <w:color w:val="000000"/>
        </w:rPr>
        <w:t>лит</w:t>
      </w:r>
      <w:proofErr w:type="gramStart"/>
      <w:r w:rsidRPr="00584302">
        <w:rPr>
          <w:color w:val="000000"/>
        </w:rPr>
        <w:t>.В</w:t>
      </w:r>
      <w:proofErr w:type="spellEnd"/>
      <w:proofErr w:type="gramEnd"/>
      <w:r w:rsidRPr="00584302">
        <w:rPr>
          <w:color w:val="000000"/>
        </w:rPr>
        <w:t>, (812)334-26-04, 8(800) 777-57-57, oleynik@auction-house.ru) (далее - Организатор торгов), действующее на основании договора с Публичным акционерным обществом Банка «Объединённый финансовый капитал» (</w:t>
      </w:r>
      <w:bookmarkStart w:id="0" w:name="_GoBack"/>
      <w:bookmarkEnd w:id="0"/>
      <w:r w:rsidRPr="00584302">
        <w:rPr>
          <w:color w:val="000000"/>
        </w:rPr>
        <w:t xml:space="preserve">ПАО «ОФК Банк») (адрес регистрации: г. Москва, ул. </w:t>
      </w:r>
      <w:proofErr w:type="spellStart"/>
      <w:r w:rsidRPr="00584302">
        <w:rPr>
          <w:color w:val="000000"/>
        </w:rPr>
        <w:t>Николоямская</w:t>
      </w:r>
      <w:proofErr w:type="spellEnd"/>
      <w:r w:rsidRPr="00584302">
        <w:rPr>
          <w:color w:val="000000"/>
        </w:rPr>
        <w:t xml:space="preserve">, 7/8, ИНН 7744001419, ОГРН 1027739495420) (далее – финансовая организация), конкурсным управляющим (ликвидатором) </w:t>
      </w:r>
      <w:proofErr w:type="gramStart"/>
      <w:r w:rsidRPr="00584302">
        <w:rPr>
          <w:color w:val="000000"/>
        </w:rPr>
        <w:t>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9B7712" w:rsidRPr="009B771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84302">
        <w:t>сообщение № 2030149001 в газете АО «Коммерсантъ» от 27.08.2022 №157(7358)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584302">
        <w:t>27.12.2022 г. по 02.01.2023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5FE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30D5FD9" w:rsidR="005A5FEA" w:rsidRPr="002F3426" w:rsidRDefault="005A5FE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714F45C" w:rsidR="005A5FEA" w:rsidRPr="005A5FEA" w:rsidRDefault="005A5FE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2023-0939/55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9EF20FA" w:rsidR="005A5FEA" w:rsidRPr="005A5FEA" w:rsidRDefault="005A5FE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EEB46F0" w:rsidR="005A5FEA" w:rsidRPr="002F3426" w:rsidRDefault="005A5FE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2 570 111,00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3FF048E" w:rsidR="005A5FEA" w:rsidRPr="002F3426" w:rsidRDefault="005A5FEA" w:rsidP="00B75BAD">
            <w:pPr>
              <w:rPr>
                <w:bCs/>
              </w:rPr>
            </w:pPr>
            <w:r w:rsidRPr="00584302">
              <w:rPr>
                <w:bCs/>
                <w:spacing w:val="3"/>
              </w:rPr>
              <w:t>ИП Пузанков Юрий Юрьевич</w:t>
            </w:r>
          </w:p>
        </w:tc>
      </w:tr>
    </w:tbl>
    <w:p w14:paraId="36F97370" w14:textId="77777777" w:rsidR="00D6354E" w:rsidRPr="009B7712" w:rsidRDefault="00D6354E" w:rsidP="00D6354E">
      <w:pPr>
        <w:jc w:val="both"/>
      </w:pPr>
    </w:p>
    <w:sectPr w:rsidR="00D6354E" w:rsidRPr="009B771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84302"/>
    <w:rsid w:val="00597133"/>
    <w:rsid w:val="005A5FE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B771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2023-01-31T08:39:00Z</dcterms:modified>
</cp:coreProperties>
</file>