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60835420" w:rsidR="00EA7238" w:rsidRPr="00CE0CC1" w:rsidRDefault="00CE0CC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5E745A" w:rsidRPr="005E745A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Открытым Акционерным обществом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1026500000031) (далее – финансовая организация), конкурсным управляющим (ликвидатором) которого на основании решения Арбитражного суда Сахалинской области от 04 июня 2015 г. по делу № А59-1704/2015 является государственная корпорация «Агентство по страхованию вкладов» (109240, г. Москва, ул. Высоцкого, д. 4</w:t>
      </w: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4ADAF89A" w:rsidR="00EA7238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DF16A02" w14:textId="5DADC2B1" w:rsidR="005A234C" w:rsidRPr="005A234C" w:rsidRDefault="00C21615" w:rsidP="005A23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A234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5A234C" w:rsidRPr="005A234C">
        <w:rPr>
          <w:rFonts w:ascii="Times New Roman" w:hAnsi="Times New Roman" w:cs="Times New Roman"/>
          <w:color w:val="000000"/>
          <w:sz w:val="24"/>
          <w:szCs w:val="24"/>
        </w:rPr>
        <w:t>Квартира - 98,1 кв. м, адрес: Сахалинская область, г. Южно-Сахалинск, ул. Алексея Максимовича Горького, д. 50а, кв. 27, 4-й этаж кадастровый номер: 65:01:0602004:1573, ограничения и обременения: зарегистрированы, но не проживают 3 человека, проживают 2 незарегистрированных человека 1 из них несовершеннолетний</w:t>
      </w:r>
      <w:r w:rsidR="005A234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5A234C" w:rsidRPr="005A234C">
        <w:rPr>
          <w:rFonts w:ascii="Times New Roman" w:hAnsi="Times New Roman" w:cs="Times New Roman"/>
          <w:color w:val="000000"/>
          <w:sz w:val="24"/>
          <w:szCs w:val="24"/>
        </w:rPr>
        <w:t>14 250 000,00</w:t>
      </w:r>
      <w:r w:rsidR="005A234C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01D15EC" w14:textId="7843308D" w:rsidR="00C11FEE" w:rsidRDefault="005A234C" w:rsidP="00A679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5A234C">
        <w:rPr>
          <w:rFonts w:ascii="Times New Roman" w:hAnsi="Times New Roman" w:cs="Times New Roman"/>
          <w:color w:val="000000"/>
          <w:sz w:val="24"/>
          <w:szCs w:val="24"/>
        </w:rPr>
        <w:t>Жилой дом - 53,3 кв. м, земельный участок - 600 +/ 9 кв. м, адрес: Сахалинская обл., Корсаковский р-н, г. Корсаков, ул. Невельская, д. 70/2, 2-этажный, кадастровые номера 65:04:0000019:174, 65:04:0000019:244, земли населенных пунктов - под жилым домом, ограничения и обременения: зарегистрирован один человек, несовершеннолетних нет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A234C">
        <w:rPr>
          <w:rFonts w:ascii="Times New Roman" w:hAnsi="Times New Roman" w:cs="Times New Roman"/>
          <w:color w:val="000000"/>
          <w:sz w:val="24"/>
          <w:szCs w:val="24"/>
        </w:rPr>
        <w:t>1 011 500,00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лотов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4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5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9B6C1E1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11FEE">
        <w:rPr>
          <w:color w:val="000000"/>
        </w:rPr>
        <w:t>10 (Десять)</w:t>
      </w:r>
      <w:r w:rsidR="00C11FEE" w:rsidRPr="00A67920">
        <w:rPr>
          <w:color w:val="000000"/>
        </w:rPr>
        <w:t xml:space="preserve">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153B10FE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C11FEE" w:rsidRPr="00C11FEE">
        <w:rPr>
          <w:b/>
          <w:bCs/>
          <w:color w:val="000000"/>
        </w:rPr>
        <w:t>05 декабря 2</w:t>
      </w:r>
      <w:r w:rsidR="00130BFB" w:rsidRPr="00C11FEE">
        <w:rPr>
          <w:b/>
          <w:bCs/>
        </w:rPr>
        <w:t>02</w:t>
      </w:r>
      <w:r w:rsidR="003C20EF" w:rsidRPr="00C11FEE">
        <w:rPr>
          <w:b/>
          <w:bCs/>
        </w:rPr>
        <w:t>2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0CAF4E0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случае,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C11FEE" w:rsidRPr="00C11FEE">
        <w:rPr>
          <w:b/>
          <w:bCs/>
          <w:color w:val="000000"/>
        </w:rPr>
        <w:t>05 декабря 2022</w:t>
      </w:r>
      <w:r w:rsidR="00447948" w:rsidRPr="001F6D53">
        <w:rPr>
          <w:b/>
          <w:bCs/>
          <w:color w:val="000000"/>
        </w:rPr>
        <w:t xml:space="preserve"> </w:t>
      </w:r>
      <w:r w:rsidR="00E12685" w:rsidRPr="00A67920">
        <w:rPr>
          <w:b/>
        </w:rPr>
        <w:t>г.</w:t>
      </w:r>
      <w:r w:rsidRPr="00A67920">
        <w:rPr>
          <w:color w:val="000000"/>
        </w:rPr>
        <w:t xml:space="preserve">, лоты не реализованы, то в 14:00 часов по московскому времени </w:t>
      </w:r>
      <w:r w:rsidR="00C11FEE" w:rsidRPr="00C11FEE">
        <w:rPr>
          <w:b/>
          <w:bCs/>
          <w:color w:val="000000"/>
        </w:rPr>
        <w:t>30 января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7A65682E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C11FEE" w:rsidRPr="00C11FEE">
        <w:rPr>
          <w:b/>
          <w:bCs/>
          <w:color w:val="000000"/>
        </w:rPr>
        <w:t>25 октября 2022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01740A">
        <w:rPr>
          <w:b/>
          <w:bCs/>
          <w:color w:val="000000"/>
        </w:rPr>
        <w:t>12</w:t>
      </w:r>
      <w:r w:rsidR="00C11FEE" w:rsidRPr="00C11FEE">
        <w:rPr>
          <w:b/>
          <w:bCs/>
          <w:color w:val="000000"/>
        </w:rPr>
        <w:t xml:space="preserve"> </w:t>
      </w:r>
      <w:r w:rsidR="0001740A">
        <w:rPr>
          <w:b/>
          <w:bCs/>
          <w:color w:val="000000"/>
        </w:rPr>
        <w:t xml:space="preserve">декабря </w:t>
      </w:r>
      <w:r w:rsidR="00C11FEE" w:rsidRPr="00C11FEE">
        <w:rPr>
          <w:b/>
          <w:bCs/>
          <w:color w:val="000000"/>
        </w:rPr>
        <w:t>202</w:t>
      </w:r>
      <w:r w:rsidR="0001740A">
        <w:rPr>
          <w:b/>
          <w:bCs/>
          <w:color w:val="000000"/>
        </w:rPr>
        <w:t>2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2B59086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C11FEE">
        <w:rPr>
          <w:b/>
          <w:bCs/>
          <w:color w:val="000000"/>
        </w:rPr>
        <w:t>03 февраля 2023</w:t>
      </w:r>
      <w:r w:rsidR="00A67920" w:rsidRPr="001F6D53">
        <w:rPr>
          <w:b/>
          <w:bCs/>
          <w:color w:val="000000"/>
        </w:rPr>
        <w:t xml:space="preserve"> г. по </w:t>
      </w:r>
      <w:r w:rsidR="00C11FEE">
        <w:rPr>
          <w:b/>
          <w:bCs/>
          <w:color w:val="000000"/>
        </w:rPr>
        <w:t>14 марта 2023</w:t>
      </w:r>
      <w:r w:rsidR="00A67920" w:rsidRPr="001F6D53">
        <w:rPr>
          <w:b/>
          <w:bCs/>
          <w:color w:val="000000"/>
        </w:rPr>
        <w:t xml:space="preserve"> г.</w:t>
      </w:r>
    </w:p>
    <w:p w14:paraId="1AA4D8CB" w14:textId="596BDE70" w:rsidR="00EA7238" w:rsidRPr="00C2161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lastRenderedPageBreak/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C11FEE" w:rsidRPr="00C11FEE">
        <w:rPr>
          <w:b/>
          <w:bCs/>
          <w:color w:val="000000"/>
        </w:rPr>
        <w:t>03 февраля 2023</w:t>
      </w:r>
      <w:r w:rsidR="00A67920" w:rsidRPr="00C11FEE">
        <w:rPr>
          <w:b/>
          <w:bCs/>
          <w:color w:val="000000"/>
        </w:rPr>
        <w:t xml:space="preserve"> г.</w:t>
      </w:r>
      <w:r w:rsidR="00A67920" w:rsidRPr="001F6D53">
        <w:rPr>
          <w:b/>
          <w:bCs/>
          <w:color w:val="000000"/>
        </w:rPr>
        <w:t xml:space="preserve">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t xml:space="preserve">прекращается за </w:t>
      </w:r>
      <w:r w:rsidR="00C11FEE">
        <w:t>2</w:t>
      </w:r>
      <w:r w:rsidRPr="00A67920">
        <w:t xml:space="preserve"> (</w:t>
      </w:r>
      <w:r w:rsidR="00C11FEE">
        <w:t>Два</w:t>
      </w:r>
      <w:r w:rsidRPr="00A67920">
        <w:t>) календарны</w:t>
      </w:r>
      <w:r w:rsidR="0034355F" w:rsidRPr="00A67920">
        <w:t>х</w:t>
      </w:r>
      <w:r w:rsidRPr="00A67920">
        <w:t xml:space="preserve"> д</w:t>
      </w:r>
      <w:r w:rsidR="0034355F" w:rsidRPr="00A67920">
        <w:t>н</w:t>
      </w:r>
      <w:r w:rsidR="00C11FEE">
        <w:t>я</w:t>
      </w:r>
      <w:r w:rsidRPr="00A67920">
        <w:t xml:space="preserve"> до даты окончания соответствующего периода понижения цены продажи лотов в 14:00 часов по </w:t>
      </w:r>
      <w:r w:rsidRPr="00A67920">
        <w:rPr>
          <w:color w:val="000000"/>
        </w:rPr>
        <w:t>московскому времени.</w:t>
      </w:r>
    </w:p>
    <w:p w14:paraId="411D9E91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51C26550" w:rsidR="00EA7238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81132">
        <w:rPr>
          <w:color w:val="000000"/>
        </w:rPr>
        <w:t>:</w:t>
      </w:r>
    </w:p>
    <w:p w14:paraId="3F450F98" w14:textId="77777777" w:rsidR="00B544F3" w:rsidRPr="00B544F3" w:rsidRDefault="00B544F3" w:rsidP="00B54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44F3">
        <w:rPr>
          <w:color w:val="000000"/>
        </w:rPr>
        <w:t>с 03 февраля 2023 г. по 06 февраля 2023 г. - в размере начальной цены продажи лотов;</w:t>
      </w:r>
    </w:p>
    <w:p w14:paraId="5774219E" w14:textId="77777777" w:rsidR="00B544F3" w:rsidRPr="00B544F3" w:rsidRDefault="00B544F3" w:rsidP="00B54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44F3">
        <w:rPr>
          <w:color w:val="000000"/>
        </w:rPr>
        <w:t>с 07 февраля 2023 г. по 10 февраля 2023 г. - в размере 92,60% от начальной цены продажи лотов;</w:t>
      </w:r>
    </w:p>
    <w:p w14:paraId="1D3A9DB7" w14:textId="77777777" w:rsidR="00B544F3" w:rsidRPr="00B544F3" w:rsidRDefault="00B544F3" w:rsidP="00B54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44F3">
        <w:rPr>
          <w:color w:val="000000"/>
        </w:rPr>
        <w:t>с 11 февраля 2023 г. по 14 февраля 2023 г. - в размере 85,20% от начальной цены продажи лотов;</w:t>
      </w:r>
    </w:p>
    <w:p w14:paraId="6CC13DDC" w14:textId="77777777" w:rsidR="00B544F3" w:rsidRPr="00B544F3" w:rsidRDefault="00B544F3" w:rsidP="00B54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44F3">
        <w:rPr>
          <w:color w:val="000000"/>
        </w:rPr>
        <w:t>с 15 февраля 2023 г. по 18 февраля 2023 г. - в размере 77,80% от начальной цены продажи лотов;</w:t>
      </w:r>
    </w:p>
    <w:p w14:paraId="4C6F0C98" w14:textId="77777777" w:rsidR="00B544F3" w:rsidRPr="00B544F3" w:rsidRDefault="00B544F3" w:rsidP="00B54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44F3">
        <w:rPr>
          <w:color w:val="000000"/>
        </w:rPr>
        <w:t>с 19 февраля 2023 г. по 22 февраля 2023 г. - в размере 70,40% от начальной цены продажи лотов;</w:t>
      </w:r>
    </w:p>
    <w:p w14:paraId="5B42FDCE" w14:textId="77777777" w:rsidR="00B544F3" w:rsidRPr="00B544F3" w:rsidRDefault="00B544F3" w:rsidP="00B54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44F3">
        <w:rPr>
          <w:color w:val="000000"/>
        </w:rPr>
        <w:t>с 23 февраля 2023 г. по 26 февраля 2023 г. - в размере 63,00% от начальной цены продажи лотов;</w:t>
      </w:r>
    </w:p>
    <w:p w14:paraId="340FB8D4" w14:textId="77777777" w:rsidR="00B544F3" w:rsidRPr="00B544F3" w:rsidRDefault="00B544F3" w:rsidP="00B54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44F3">
        <w:rPr>
          <w:color w:val="000000"/>
        </w:rPr>
        <w:t>с 27 февраля 2023 г. по 02 марта 2023 г. - в размере 55,60% от начальной цены продажи лотов;</w:t>
      </w:r>
    </w:p>
    <w:p w14:paraId="5A32738E" w14:textId="77777777" w:rsidR="00B544F3" w:rsidRPr="00B544F3" w:rsidRDefault="00B544F3" w:rsidP="00B54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44F3">
        <w:rPr>
          <w:color w:val="000000"/>
        </w:rPr>
        <w:t>с 03 марта 2023 г. по 06 марта 2023 г. - в размере 48,20% от начальной цены продажи лотов;</w:t>
      </w:r>
    </w:p>
    <w:p w14:paraId="5C8806EB" w14:textId="77777777" w:rsidR="00B544F3" w:rsidRPr="00B544F3" w:rsidRDefault="00B544F3" w:rsidP="00B54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44F3">
        <w:rPr>
          <w:color w:val="000000"/>
        </w:rPr>
        <w:t>с 07 марта 2023 г. по 10 марта 2023 г. - в размере 40,80% от начальной цены продажи лотов;</w:t>
      </w:r>
    </w:p>
    <w:p w14:paraId="75BC06E9" w14:textId="17888CD7" w:rsidR="00B544F3" w:rsidRDefault="00B544F3" w:rsidP="00B54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44F3">
        <w:rPr>
          <w:color w:val="000000"/>
        </w:rPr>
        <w:t>с 11 марта 2023 г. по 14 марта 2023 г. - в размере 33,40% от начальной цены продажи лотов</w:t>
      </w:r>
      <w:r>
        <w:rPr>
          <w:color w:val="000000"/>
        </w:rPr>
        <w:t>.</w:t>
      </w:r>
    </w:p>
    <w:p w14:paraId="33E19E33" w14:textId="62085BF1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314072B8" w:rsidR="00634151" w:rsidRPr="00E9397B" w:rsidRDefault="0034355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7B">
        <w:rPr>
          <w:rFonts w:ascii="Times New Roman" w:hAnsi="Times New Roman" w:cs="Times New Roman"/>
          <w:sz w:val="24"/>
          <w:szCs w:val="24"/>
        </w:rPr>
        <w:t>С</w:t>
      </w:r>
      <w:r w:rsidR="00634151" w:rsidRPr="00E9397B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E9397B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7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</w:t>
      </w:r>
      <w:r w:rsidRPr="00E9397B">
        <w:rPr>
          <w:rFonts w:ascii="Times New Roman" w:hAnsi="Times New Roman" w:cs="Times New Roman"/>
          <w:sz w:val="24"/>
          <w:szCs w:val="24"/>
        </w:rPr>
        <w:lastRenderedPageBreak/>
        <w:t>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E9397B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7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E9397B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7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355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4355F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2571675" w14:textId="20ED6D65" w:rsidR="005E745A" w:rsidRDefault="006B43E3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3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343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</w:t>
      </w:r>
      <w:r w:rsidR="00AC0623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5E745A" w:rsidRPr="005E7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10-00 до 16-00 по адресу: Сахалинская обл., г. Южно-Сахалинск, ул. им. Космонавта Поповича, д. 23, оф. 301, тел. </w:t>
      </w:r>
      <w:r w:rsidR="005E745A" w:rsidRPr="005E7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8(4242)76-00-20, 8(4242)76-00-15; у ОТ: Елена Генералова тел. 8(924)003-1312(мск+7 час), Дмитрий Пуриков тел.  8(914)974-1013(мск+7 час), 8(800)777-5757 доб 515, 516, 517 (мск+7 час), dv@auction-house.ru</w:t>
      </w:r>
      <w:r w:rsidR="005E7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2F94A793" w:rsidR="00BE1559" w:rsidRPr="0034355F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1740A"/>
    <w:rsid w:val="000331B7"/>
    <w:rsid w:val="00047751"/>
    <w:rsid w:val="00061D5A"/>
    <w:rsid w:val="000B4E31"/>
    <w:rsid w:val="000F181F"/>
    <w:rsid w:val="00114F1E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5A234C"/>
    <w:rsid w:val="005E745A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544F3"/>
    <w:rsid w:val="00B83E9D"/>
    <w:rsid w:val="00BE0BF1"/>
    <w:rsid w:val="00BE1559"/>
    <w:rsid w:val="00C11EFF"/>
    <w:rsid w:val="00C11FEE"/>
    <w:rsid w:val="00C21615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9397B"/>
    <w:rsid w:val="00EA7238"/>
    <w:rsid w:val="00ED65D3"/>
    <w:rsid w:val="00F05E04"/>
    <w:rsid w:val="00F26DD3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2163</Words>
  <Characters>13738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6</cp:revision>
  <dcterms:created xsi:type="dcterms:W3CDTF">2022-10-17T07:27:00Z</dcterms:created>
  <dcterms:modified xsi:type="dcterms:W3CDTF">2022-10-20T06:41:00Z</dcterms:modified>
</cp:coreProperties>
</file>