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7EE7A8D" w:rsidR="00E41D4C" w:rsidRPr="00B141BB" w:rsidRDefault="00533526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35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3352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3352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3352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518D7442" w:rsidR="00987A46" w:rsidRPr="00010178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им и физическим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101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645942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32ED8">
        <w:rPr>
          <w:rFonts w:ascii="Times New Roman CYR" w:hAnsi="Times New Roman CYR" w:cs="Times New Roman CYR"/>
          <w:color w:val="000000"/>
          <w:sz w:val="24"/>
          <w:szCs w:val="24"/>
        </w:rPr>
        <w:t>Лот 1 - ООО "ПРИМА РЕСУРС", ИНН 7705847208, КД 0146/13-ОЮ от 20.12.2013, г. Москва, отказано в обращении взыскания к заемщику и поручителю (4 842 545,81 руб.) - 2 032 269,70 руб.;</w:t>
      </w:r>
    </w:p>
    <w:p w14:paraId="1ADC11E9" w14:textId="0C2F63CD" w:rsidR="006631A3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gramStart"/>
      <w:r w:rsidRPr="00C32ED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Хохлова Елена Игоревна, </w:t>
      </w:r>
      <w:proofErr w:type="spellStart"/>
      <w:r w:rsidRPr="00C32ED8">
        <w:rPr>
          <w:rFonts w:ascii="Times New Roman CYR" w:hAnsi="Times New Roman CYR" w:cs="Times New Roman CYR"/>
          <w:color w:val="000000"/>
          <w:sz w:val="24"/>
          <w:szCs w:val="24"/>
        </w:rPr>
        <w:t>Таразанов</w:t>
      </w:r>
      <w:proofErr w:type="spellEnd"/>
      <w:r w:rsidRPr="00C32ED8">
        <w:rPr>
          <w:rFonts w:ascii="Times New Roman CYR" w:hAnsi="Times New Roman CYR" w:cs="Times New Roman CYR"/>
          <w:color w:val="000000"/>
          <w:sz w:val="24"/>
          <w:szCs w:val="24"/>
        </w:rPr>
        <w:t xml:space="preserve"> Леонид Ефремович (поручители ООО ТД "НТК-Самара", ИНН 6367048150, исключен из ЕГРЮЛ), КД 17/08-ЛЮ-01000 от 12.08.2008, имеются решения Самарского районного суда г. Самары от 15.06.2010 по делу 2-1195/2010, от 15.06.2010 по делу 2-1196/2010 на сумму 1780922,33 руб. (14 889 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55,70 руб.) - 4 464 061,23 руб.</w:t>
      </w:r>
      <w:proofErr w:type="gramEnd"/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22C39541" w14:textId="3DB10A8A" w:rsidR="00010599" w:rsidRPr="00533526" w:rsidRDefault="008F160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154B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3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</w:t>
      </w:r>
      <w:r w:rsidR="00C3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</w:t>
      </w:r>
      <w:r w:rsidR="00533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F0A88C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54B4E" w:rsidRP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 2023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648A318" w14:textId="043D7AB0" w:rsidR="00010599" w:rsidRDefault="00010599" w:rsidP="00684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54B4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0D5DA490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07 февраля 2023 г. по 22 марта 2023 г. - в размере начальной цены продажи лота;</w:t>
      </w:r>
    </w:p>
    <w:p w14:paraId="5C7EDD5C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23 марта 2023 г. по 25 марта 2023 г. - в размере 92,95% от начальной цены продажи лота;</w:t>
      </w:r>
    </w:p>
    <w:p w14:paraId="09FF0358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26 марта 2023 г. по 28 марта 2023 г. - в размере 85,90% от начальной цены продажи лота;</w:t>
      </w:r>
    </w:p>
    <w:p w14:paraId="172FF02F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29 марта 2023 г. по 31 марта 2023 г. - в размере 78,85% от начальной цены продажи лота;</w:t>
      </w:r>
    </w:p>
    <w:p w14:paraId="251DEACE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01 апреля 2023 г. по 03 апреля 2023 г. - в размере 71,80% от начальной цены продажи лота;</w:t>
      </w:r>
    </w:p>
    <w:p w14:paraId="07C5AF5D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04 апреля 2023 г. по 06 апреля 2023 г. - в размере 64,75% от начальной цены продажи лота;</w:t>
      </w:r>
    </w:p>
    <w:p w14:paraId="45E5440C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07 апреля 2023 г. по 09 апреля 2023 г. - в размере 57,70% от начальной цены продажи лота;</w:t>
      </w:r>
    </w:p>
    <w:p w14:paraId="07706238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10 апреля 2023 г. по 12 апреля 2023 г. - в размере 50,65% от начальной цены продажи лота;</w:t>
      </w:r>
    </w:p>
    <w:p w14:paraId="7D74BA5C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13 апреля 2023 г. по 15 апреля 2023 г. - в размере 43,60% от начальной цены продажи лота;</w:t>
      </w:r>
    </w:p>
    <w:p w14:paraId="021E4839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апреля 2023 г. по 18 апреля 2023 г. - в размере 36,55% от начальной цены продажи лота;</w:t>
      </w:r>
    </w:p>
    <w:p w14:paraId="5EC55C4A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19 апреля 2023 г. по 21 апреля 2023 г. - в размере 29,50% от начальной цены продажи лота;</w:t>
      </w:r>
    </w:p>
    <w:p w14:paraId="54727BD2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22 апреля 2023 г. по 24 апреля 2023 г. - в размере 22,45% от начальной цены продажи лота;</w:t>
      </w:r>
    </w:p>
    <w:p w14:paraId="4704F836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25 апреля 2023 г. по 27 апреля 2023 г. - в размере 15,40% от начальной цены продажи лота;</w:t>
      </w:r>
    </w:p>
    <w:p w14:paraId="24B3100D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28 апреля 2023 г. по 30 апреля 2023 г. - в размере 8,35% от начальной цены продажи лота;</w:t>
      </w:r>
    </w:p>
    <w:p w14:paraId="11146C18" w14:textId="47B722B0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01 мая 2023 г. по 03 мая 2023 г. - в размере 1,30%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C99DD3D" w14:textId="04A22C39" w:rsidR="00010599" w:rsidRDefault="0001059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154B4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F74D87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07 февраля 2023 г. по 22 марта 2023 г. - в размере начальной цены продажи лота;</w:t>
      </w:r>
    </w:p>
    <w:p w14:paraId="4E662BDA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23 марта 2023 г. по 25 марта 2023 г. - в размере 93,00% от начальной цены продажи лота;</w:t>
      </w:r>
    </w:p>
    <w:p w14:paraId="40AD351E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26 марта 2023 г. по 28 марта 2023 г. - в размере 86,00% от начальной цены продажи лота;</w:t>
      </w:r>
    </w:p>
    <w:p w14:paraId="4FDBA174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29 марта 2023 г. по 31 марта 2023 г. - в размере 79,00% от начальной цены продажи лота;</w:t>
      </w:r>
    </w:p>
    <w:p w14:paraId="37CDCC03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01 апреля 2023 г. по 03 апреля 2023 г. - в размере 72,00% от начальной цены продажи лота;</w:t>
      </w:r>
    </w:p>
    <w:p w14:paraId="6D186601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04 апреля 2023 г. по 06 апреля 2023 г. - в размере 65,00% от начальной цены продажи лота;</w:t>
      </w:r>
    </w:p>
    <w:p w14:paraId="5C0E292D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07 апреля 2023 г. по 09 апреля 2023 г. - в размере 58,00% от начальной цены продажи лота;</w:t>
      </w:r>
    </w:p>
    <w:p w14:paraId="264E8415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10 апреля 2023 г. по 12 апреля 2023 г. - в размере 51,00% от начальной цены продажи лота;</w:t>
      </w:r>
    </w:p>
    <w:p w14:paraId="2D2DE036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13 апреля 2023 г. по 15 апреля 2023 г. - в размере 44,00% от начальной цены продажи лота;</w:t>
      </w:r>
    </w:p>
    <w:p w14:paraId="53FF5580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16 апреля 2023 г. по 18 апреля 2023 г. - в размере 37,00% от начальной цены продажи лота;</w:t>
      </w:r>
    </w:p>
    <w:p w14:paraId="05800032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19 апреля 2023 г. по 21 апреля 2023 г. - в размере 30,00% от начальной цены продажи лота;</w:t>
      </w:r>
    </w:p>
    <w:p w14:paraId="1A9438D6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22 апреля 2023 г. по 24 апреля 2023 г. - в размере 23,00% от начальной цены продажи лота;</w:t>
      </w:r>
    </w:p>
    <w:p w14:paraId="435525D6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25 апреля 2023 г. по 27 апреля 2023 г. - в размере 16,00% от начальной цены продажи лота;</w:t>
      </w:r>
    </w:p>
    <w:p w14:paraId="34995025" w14:textId="77777777" w:rsidR="00C32ED8" w:rsidRPr="00C32ED8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>с 28 апреля 2023 г. по 30 апреля 2023 г. - в размере 9,00% от начальной цены продажи лота;</w:t>
      </w:r>
    </w:p>
    <w:p w14:paraId="5C8743FF" w14:textId="4EA00FF6" w:rsidR="00154B4E" w:rsidRDefault="00C32ED8" w:rsidP="00C3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ED8">
        <w:rPr>
          <w:rFonts w:ascii="Times New Roman" w:hAnsi="Times New Roman" w:cs="Times New Roman"/>
          <w:color w:val="000000"/>
          <w:sz w:val="24"/>
          <w:szCs w:val="24"/>
        </w:rPr>
        <w:t xml:space="preserve">с 01 мая 2023 г. по 03 мая 2023 г. - в размере 2,00%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46FF98F4" w14:textId="1D689A6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20B57F" w14:textId="77777777" w:rsidR="00D42EC2" w:rsidRPr="00010178" w:rsidRDefault="00D42EC2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1BDFB8C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4BEE2061" w:rsidR="00383022" w:rsidRPr="00383022" w:rsidRDefault="00010599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>с 09:00 до 18:00</w:t>
      </w:r>
      <w:r w:rsidR="00C32ED8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r w:rsidRPr="00010599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bookmarkStart w:id="0" w:name="_GoBack"/>
      <w:bookmarkEnd w:id="0"/>
      <w:r w:rsidRPr="00010599">
        <w:rPr>
          <w:rFonts w:ascii="Times New Roman" w:hAnsi="Times New Roman" w:cs="Times New Roman"/>
          <w:color w:val="000000"/>
          <w:sz w:val="24"/>
          <w:szCs w:val="24"/>
        </w:rPr>
        <w:t>-800-505-80-32, а также у ОТ: тел. 8(499)395-00-20 (с 9.00 до 18.00 по Московскому времени в рабочие дни) informmsk@auction-house.ru.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178"/>
    <w:rsid w:val="00010599"/>
    <w:rsid w:val="0001283D"/>
    <w:rsid w:val="0003404B"/>
    <w:rsid w:val="000707F6"/>
    <w:rsid w:val="000C0BCC"/>
    <w:rsid w:val="000F64CF"/>
    <w:rsid w:val="000F66A9"/>
    <w:rsid w:val="00101AB0"/>
    <w:rsid w:val="001122F4"/>
    <w:rsid w:val="00154B4E"/>
    <w:rsid w:val="001726D6"/>
    <w:rsid w:val="00193A06"/>
    <w:rsid w:val="00203862"/>
    <w:rsid w:val="002A4D89"/>
    <w:rsid w:val="002B1E65"/>
    <w:rsid w:val="002C3A2C"/>
    <w:rsid w:val="00360DC6"/>
    <w:rsid w:val="00383022"/>
    <w:rsid w:val="003E6C81"/>
    <w:rsid w:val="00495D59"/>
    <w:rsid w:val="004A0913"/>
    <w:rsid w:val="004B74A7"/>
    <w:rsid w:val="00533526"/>
    <w:rsid w:val="00555595"/>
    <w:rsid w:val="005742CC"/>
    <w:rsid w:val="0058046C"/>
    <w:rsid w:val="005F1F68"/>
    <w:rsid w:val="00621553"/>
    <w:rsid w:val="006631A3"/>
    <w:rsid w:val="00684039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10CC"/>
    <w:rsid w:val="00C15400"/>
    <w:rsid w:val="00C32ED8"/>
    <w:rsid w:val="00C56153"/>
    <w:rsid w:val="00C66976"/>
    <w:rsid w:val="00C73752"/>
    <w:rsid w:val="00D02882"/>
    <w:rsid w:val="00D115EC"/>
    <w:rsid w:val="00D16130"/>
    <w:rsid w:val="00D42EC2"/>
    <w:rsid w:val="00D72F12"/>
    <w:rsid w:val="00DD01CB"/>
    <w:rsid w:val="00E2452B"/>
    <w:rsid w:val="00E41D4C"/>
    <w:rsid w:val="00E645EC"/>
    <w:rsid w:val="00EE3F19"/>
    <w:rsid w:val="00F11265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1990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49</cp:revision>
  <cp:lastPrinted>2022-09-16T06:33:00Z</cp:lastPrinted>
  <dcterms:created xsi:type="dcterms:W3CDTF">2019-07-23T07:53:00Z</dcterms:created>
  <dcterms:modified xsi:type="dcterms:W3CDTF">2023-01-27T08:58:00Z</dcterms:modified>
</cp:coreProperties>
</file>