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35" w:rsidRPr="00702A35" w:rsidRDefault="00793B43" w:rsidP="00702A35">
      <w:pPr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«Российский аукци</w:t>
      </w:r>
      <w:r w:rsidR="005E0CB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онный дом» (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7838430413, 190000, Санкт-Петербург, пер.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5, лит. В, (495) 234–04-00 (доб.421), </w:t>
      </w:r>
      <w:r w:rsidR="006F22B0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shtefan@auction-house.ru, далее-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</w:t>
      </w:r>
      <w:r w:rsidR="004F516C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в, ОТ), действующее на основ.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"ПАРКЛАЙН ТРЕЙД" (</w:t>
      </w:r>
      <w:r w:rsidR="00C0527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7705651300, далее-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5E0CB6">
        <w:rPr>
          <w:rFonts w:ascii="Times New Roman" w:hAnsi="Times New Roman" w:cs="Times New Roman"/>
          <w:sz w:val="20"/>
          <w:szCs w:val="20"/>
        </w:rPr>
        <w:t xml:space="preserve"> </w:t>
      </w:r>
      <w:r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Максимова А.Н. </w:t>
      </w:r>
      <w:r w:rsidR="00C0527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(ИНН 330800000543, далее-КУ), 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С</w:t>
      </w:r>
      <w:r w:rsidR="004F516C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4F516C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F516C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АУ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(ИНН 7709395841), действующего на </w:t>
      </w:r>
      <w:r w:rsidR="004F516C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основ. решения АС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 от 20.09.201</w:t>
      </w:r>
      <w:r w:rsidR="00B44388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7 по делу №А40-244523/16-18-215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«Б», 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 о результатах проведения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повторных</w:t>
      </w:r>
      <w:r w:rsidR="004E221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6E9A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="00C0527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далее–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24.01.2023</w:t>
      </w:r>
      <w:r w:rsid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электронной площадке АО «Российский аукционный дом», по адресу в сети интернет: http://lot-online.ru </w:t>
      </w:r>
      <w:r w:rsidR="000C620D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(№ Т</w:t>
      </w:r>
      <w:r w:rsidR="00114FE6" w:rsidRP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оргов 149478</w:t>
      </w:r>
      <w:r w:rsidR="006F22B0" w:rsidRP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F22B0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  <w:r w:rsidR="004E2216" w:rsidRPr="005E0C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221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E0CB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Торги ППП) на ЭП. </w:t>
      </w:r>
      <w:r w:rsidR="00114FE6" w:rsidRPr="00601E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601E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827DA5" w:rsidRPr="00601E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заявок–</w:t>
      </w:r>
      <w:r w:rsidR="009D7FE2" w:rsidRPr="00601E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</w:t>
      </w:r>
      <w:r w:rsidR="002A68CF" w:rsidRPr="00601E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.02.2023г</w:t>
      </w:r>
      <w:r w:rsidR="002A6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 17:00</w:t>
      </w:r>
      <w:r w:rsid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).</w:t>
      </w:r>
      <w:r w:rsidR="00827D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Сокращение: календарный день–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к/день. Прием за</w:t>
      </w:r>
      <w:r w:rsidR="00827DA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явок составляет: в 1-ом периоде-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 к/дней без изменения нач. </w:t>
      </w:r>
      <w:r w:rsidR="00827DA5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</w:t>
      </w:r>
      <w:bookmarkStart w:id="0" w:name="_GoBack"/>
      <w:bookmarkEnd w:id="0"/>
      <w:r w:rsidR="00827DA5">
        <w:rPr>
          <w:rFonts w:ascii="Times New Roman" w:eastAsia="Times New Roman" w:hAnsi="Times New Roman" w:cs="Times New Roman"/>
          <w:sz w:val="20"/>
          <w:szCs w:val="20"/>
          <w:lang w:eastAsia="ru-RU"/>
        </w:rPr>
        <w:t>ы, со 2-го по 5-ый периоды–7 к/дней, величина снижения–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3% от нач. цены Лота, установленной на 1-ом периоде. </w:t>
      </w:r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</w:t>
      </w:r>
      <w:r w:rsid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мальная цена (цена </w:t>
      </w:r>
      <w:proofErr w:type="gramStart"/>
      <w:r w:rsidR="00827D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отсечения)–</w:t>
      </w:r>
      <w:proofErr w:type="gramEnd"/>
      <w:r w:rsidR="00114FE6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87 912 000 руб.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</w:t>
      </w:r>
      <w:r w:rsidR="00190167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="00114FE6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 заявок прекращается. </w:t>
      </w:r>
      <w:r w:rsidR="00702A3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</w:t>
      </w:r>
      <w:r w:rsidR="003E20E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="00702A3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ППП</w:t>
      </w:r>
      <w:r w:rsidRPr="005E0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земельные участки</w:t>
      </w:r>
      <w:r w:rsidR="00AB34C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(далее–ЗУ)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 для индивидуального жилищного строительства, по адресу:</w:t>
      </w:r>
      <w:r w:rsidRPr="005E0CB6">
        <w:rPr>
          <w:rFonts w:ascii="Times New Roman" w:hAnsi="Times New Roman" w:cs="Times New Roman"/>
          <w:sz w:val="20"/>
          <w:szCs w:val="20"/>
        </w:rPr>
        <w:t xml:space="preserve"> 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обл., г. Мытищи, д.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Подол</w:t>
      </w:r>
      <w:r w:rsidR="000C620D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ьниха</w:t>
      </w:r>
      <w:proofErr w:type="spellEnd"/>
      <w:r w:rsidR="000C620D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Лот): </w:t>
      </w:r>
      <w:r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5E0CB6">
        <w:rPr>
          <w:rFonts w:ascii="Times New Roman" w:hAnsi="Times New Roman" w:cs="Times New Roman"/>
          <w:sz w:val="20"/>
          <w:szCs w:val="20"/>
        </w:rPr>
        <w:t xml:space="preserve"> 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AB34C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1469+/-13кв.м.,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50:12:0030509:211; </w:t>
      </w:r>
      <w:r w:rsidR="00AB34C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3080+/-19кв.м.,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50:12:0030509:217; </w:t>
      </w:r>
      <w:r w:rsidR="00AB34C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3093+/-19кв.м.,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50:12:0030509:218; </w:t>
      </w:r>
      <w:r w:rsidR="00AB34C1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3080+/-19кв.м., </w:t>
      </w:r>
      <w:proofErr w:type="spellStart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50:12:0030509:216. </w:t>
      </w:r>
      <w:r w:rsidR="000C620D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2A6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(далее-</w:t>
      </w:r>
      <w:proofErr w:type="gramStart"/>
      <w:r w:rsidR="002A68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НЦ)</w:t>
      </w:r>
      <w:r w:rsidR="003E20E1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proofErr w:type="gramEnd"/>
      <w:r w:rsidR="003E20E1"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99 9</w:t>
      </w:r>
      <w:r w:rsidRPr="005E0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00 000 руб. </w:t>
      </w:r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Лотом производится по адресу местонахождения в раб. дни с 12:00 до 15:00, эл. почта:maksimov.torgi@gmail.com, тел.</w:t>
      </w:r>
      <w:r w:rsidR="00AB34C1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</w:t>
      </w:r>
      <w:r w:rsidR="004947D7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 w:rsidR="00DD303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8 </w:t>
      </w:r>
      <w:r w:rsidR="00AB34C1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961</w:t>
      </w:r>
      <w:r w:rsidR="00AB34C1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 112 40 07</w:t>
      </w:r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также у ОТ: тел. 8 (499) 395-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00-20 (с 09.00 до 18.00 по </w:t>
      </w:r>
      <w:proofErr w:type="spellStart"/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времени в раб. дни) </w:t>
      </w:r>
      <w:hyperlink r:id="rId4" w:history="1">
        <w:r w:rsidRPr="005E0CB6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827DA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5E0C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5E0C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</w:t>
      </w:r>
      <w:r w:rsidR="00827DA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ППП</w:t>
      </w:r>
      <w:r w:rsidR="00702A35" w:rsidRPr="005E0C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,</w:t>
      </w:r>
      <w:r w:rsidR="00702A35" w:rsidRPr="005E0C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</w:t>
      </w:r>
      <w:r w:rsidR="00827DA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5E0C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в соответствующем периоде проведения Торгов</w:t>
      </w:r>
      <w:r w:rsidR="00827DA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ППП</w:t>
      </w:r>
      <w:r w:rsidR="00702A35" w:rsidRPr="005E0C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. 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ППП допускаются любые юр. и физ.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иностр</w:t>
      </w:r>
      <w:proofErr w:type="spellEnd"/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827DA5" w:rsidRP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 имеет право отменить торги в любое время до момента подведения итогов</w:t>
      </w:r>
      <w:r w:rsid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ППП</w:t>
      </w:r>
      <w:r w:rsid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(далее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–ПТ)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признается участник, который первым представил в установленный срок заявку на участие в Торгах ППП. Проект </w:t>
      </w:r>
      <w:r w:rsid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ПТ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течение 30 дней со дня подписания ДКП на счет Должника: </w:t>
      </w:r>
      <w:r w:rsidR="00702A35" w:rsidRPr="005E0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Р/с № 40701810501460000034 Банк ФИЛИАЛ ЦЕНТРАЛЬНЫЙ ПАО БАНКА "ФК ОТКРЫТИЕ", БИК 044525297, к/с № 30101810945250000297. </w:t>
      </w:r>
      <w:r w:rsidR="00702A35" w:rsidRPr="005E0C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114FE6" w:rsidRPr="000C620D" w:rsidRDefault="00114FE6" w:rsidP="00793B4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114FE6" w:rsidRPr="000C620D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14FE6"/>
    <w:rsid w:val="001872CD"/>
    <w:rsid w:val="00190167"/>
    <w:rsid w:val="00273880"/>
    <w:rsid w:val="00292EE9"/>
    <w:rsid w:val="002A68CF"/>
    <w:rsid w:val="00312581"/>
    <w:rsid w:val="00393193"/>
    <w:rsid w:val="003E20E1"/>
    <w:rsid w:val="004947D7"/>
    <w:rsid w:val="004E2216"/>
    <w:rsid w:val="004F516C"/>
    <w:rsid w:val="005E0CB6"/>
    <w:rsid w:val="00601EFC"/>
    <w:rsid w:val="006914AF"/>
    <w:rsid w:val="006F22B0"/>
    <w:rsid w:val="00702A35"/>
    <w:rsid w:val="00793B43"/>
    <w:rsid w:val="00827DA5"/>
    <w:rsid w:val="009D7FE2"/>
    <w:rsid w:val="00A508F4"/>
    <w:rsid w:val="00AB34C1"/>
    <w:rsid w:val="00B07FED"/>
    <w:rsid w:val="00B44388"/>
    <w:rsid w:val="00C05275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10</cp:revision>
  <cp:lastPrinted>2023-01-25T11:12:00Z</cp:lastPrinted>
  <dcterms:created xsi:type="dcterms:W3CDTF">2022-10-11T07:06:00Z</dcterms:created>
  <dcterms:modified xsi:type="dcterms:W3CDTF">2023-01-25T11:25:00Z</dcterms:modified>
</cp:coreProperties>
</file>