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B347" w14:textId="77777777" w:rsidR="00E74F34" w:rsidRPr="00DF513F" w:rsidRDefault="00E74F34" w:rsidP="00D91852">
      <w:pPr>
        <w:rPr>
          <w:sz w:val="22"/>
          <w:szCs w:val="22"/>
        </w:rPr>
      </w:pPr>
      <w:bookmarkStart w:id="0" w:name="_Toc515863120"/>
    </w:p>
    <w:p w14:paraId="502DAC45" w14:textId="77777777" w:rsidR="00E74F34" w:rsidRPr="00DF513F" w:rsidRDefault="00E74F34" w:rsidP="00D91852">
      <w:pPr>
        <w:rPr>
          <w:sz w:val="22"/>
          <w:szCs w:val="22"/>
        </w:rPr>
      </w:pPr>
    </w:p>
    <w:p w14:paraId="0336A81D" w14:textId="77777777" w:rsidR="00E74F34" w:rsidRPr="00DF513F" w:rsidRDefault="00E74F34" w:rsidP="00D91852">
      <w:pPr>
        <w:rPr>
          <w:sz w:val="22"/>
          <w:szCs w:val="22"/>
        </w:rPr>
      </w:pPr>
    </w:p>
    <w:p w14:paraId="62DC1A3A" w14:textId="77777777" w:rsidR="00E74F34" w:rsidRPr="00DF513F" w:rsidRDefault="00E74F34" w:rsidP="00D91852">
      <w:pPr>
        <w:rPr>
          <w:sz w:val="22"/>
          <w:szCs w:val="22"/>
        </w:rPr>
      </w:pPr>
    </w:p>
    <w:p w14:paraId="30E71E08" w14:textId="77777777" w:rsidR="00E74F34" w:rsidRPr="00B41815" w:rsidRDefault="00E74F34" w:rsidP="00D91852">
      <w:pPr>
        <w:jc w:val="both"/>
        <w:rPr>
          <w:sz w:val="22"/>
          <w:szCs w:val="22"/>
        </w:rPr>
      </w:pPr>
    </w:p>
    <w:p w14:paraId="2D77E629" w14:textId="77777777" w:rsidR="00B172D7" w:rsidRDefault="00B172D7" w:rsidP="00B172D7">
      <w:pPr>
        <w:tabs>
          <w:tab w:val="left" w:pos="0"/>
        </w:tabs>
        <w:outlineLvl w:val="0"/>
        <w:rPr>
          <w:rFonts w:eastAsia="MS Mincho"/>
          <w:b/>
          <w:sz w:val="28"/>
          <w:szCs w:val="28"/>
        </w:rPr>
      </w:pPr>
    </w:p>
    <w:p w14:paraId="6BC570C8" w14:textId="355AC779" w:rsidR="00FC004E" w:rsidRPr="0010798C" w:rsidRDefault="00EE6936" w:rsidP="00FC004E">
      <w:pPr>
        <w:tabs>
          <w:tab w:val="left" w:pos="0"/>
        </w:tabs>
        <w:jc w:val="center"/>
        <w:outlineLvl w:val="0"/>
        <w:rPr>
          <w:b/>
          <w:iCs/>
          <w:sz w:val="28"/>
          <w:szCs w:val="28"/>
        </w:rPr>
      </w:pPr>
      <w:r w:rsidRPr="00524ED7">
        <w:rPr>
          <w:b/>
          <w:iCs/>
          <w:sz w:val="28"/>
          <w:szCs w:val="28"/>
        </w:rPr>
        <w:t>Извещ</w:t>
      </w:r>
      <w:r w:rsidR="00E74F34" w:rsidRPr="00524ED7">
        <w:rPr>
          <w:b/>
          <w:iCs/>
          <w:sz w:val="28"/>
          <w:szCs w:val="28"/>
        </w:rPr>
        <w:t xml:space="preserve">ение </w:t>
      </w:r>
      <w:r w:rsidR="00524ED7" w:rsidRPr="00524ED7">
        <w:rPr>
          <w:b/>
          <w:iCs/>
          <w:sz w:val="28"/>
          <w:szCs w:val="28"/>
        </w:rPr>
        <w:t xml:space="preserve">о проведении </w:t>
      </w:r>
      <w:r w:rsidR="00555C99" w:rsidRPr="0010798C">
        <w:rPr>
          <w:b/>
          <w:iCs/>
          <w:sz w:val="28"/>
          <w:szCs w:val="28"/>
        </w:rPr>
        <w:t>аукциона</w:t>
      </w:r>
      <w:r w:rsidR="004A718E" w:rsidRPr="0010798C">
        <w:rPr>
          <w:b/>
          <w:iCs/>
          <w:sz w:val="28"/>
          <w:szCs w:val="28"/>
        </w:rPr>
        <w:t xml:space="preserve"> </w:t>
      </w:r>
      <w:r w:rsidR="00A507F0">
        <w:rPr>
          <w:b/>
          <w:iCs/>
          <w:sz w:val="28"/>
          <w:szCs w:val="28"/>
        </w:rPr>
        <w:t xml:space="preserve">продавца </w:t>
      </w:r>
      <w:r w:rsidR="00D91852" w:rsidRPr="0010798C">
        <w:rPr>
          <w:b/>
          <w:iCs/>
          <w:sz w:val="28"/>
          <w:szCs w:val="28"/>
        </w:rPr>
        <w:t>в электронной форме</w:t>
      </w:r>
    </w:p>
    <w:p w14:paraId="1084AA36" w14:textId="1FFB7DFF" w:rsidR="00E74F34" w:rsidRPr="009A331F" w:rsidRDefault="00661A0E" w:rsidP="00FC004E">
      <w:pPr>
        <w:tabs>
          <w:tab w:val="left" w:pos="0"/>
        </w:tabs>
        <w:jc w:val="center"/>
        <w:outlineLvl w:val="0"/>
        <w:rPr>
          <w:b/>
          <w:iCs/>
          <w:sz w:val="28"/>
          <w:szCs w:val="28"/>
        </w:rPr>
      </w:pPr>
      <w:r w:rsidRPr="0010798C">
        <w:rPr>
          <w:b/>
          <w:iCs/>
          <w:sz w:val="28"/>
          <w:szCs w:val="28"/>
        </w:rPr>
        <w:t xml:space="preserve">по </w:t>
      </w:r>
      <w:r w:rsidR="009149C7" w:rsidRPr="0010798C">
        <w:rPr>
          <w:b/>
          <w:iCs/>
          <w:sz w:val="28"/>
          <w:szCs w:val="28"/>
        </w:rPr>
        <w:t>реализации лома и отходов цветных и (или) черных металлов и отходов, содержащих цветные и черные металлы для нужд АО «</w:t>
      </w:r>
      <w:r w:rsidR="00A507F0">
        <w:rPr>
          <w:b/>
          <w:iCs/>
          <w:sz w:val="28"/>
          <w:szCs w:val="28"/>
        </w:rPr>
        <w:t>ВГЭС</w:t>
      </w:r>
      <w:r w:rsidR="009149C7" w:rsidRPr="0010798C">
        <w:rPr>
          <w:b/>
          <w:iCs/>
          <w:sz w:val="28"/>
          <w:szCs w:val="28"/>
        </w:rPr>
        <w:t>»</w:t>
      </w:r>
    </w:p>
    <w:p w14:paraId="4C828F57" w14:textId="77777777" w:rsidR="00E74F34" w:rsidRPr="000411E3" w:rsidRDefault="00E74F34" w:rsidP="00D91852">
      <w:pPr>
        <w:jc w:val="center"/>
        <w:rPr>
          <w:b/>
        </w:rPr>
      </w:pPr>
    </w:p>
    <w:p w14:paraId="47C1DF83" w14:textId="77777777" w:rsidR="00E74F34" w:rsidRPr="005E2246" w:rsidRDefault="00E74F34" w:rsidP="00D91852">
      <w:pPr>
        <w:jc w:val="center"/>
        <w:rPr>
          <w:b/>
        </w:rPr>
      </w:pPr>
    </w:p>
    <w:p w14:paraId="73A8756F" w14:textId="77777777" w:rsidR="00E74F34" w:rsidRPr="005E2246" w:rsidRDefault="00E74F34" w:rsidP="00D91852">
      <w:pPr>
        <w:jc w:val="center"/>
        <w:rPr>
          <w:b/>
          <w:u w:val="single"/>
        </w:rPr>
      </w:pPr>
    </w:p>
    <w:p w14:paraId="20AE2327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53876483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0C27CB29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6DA9A800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209F0C7A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10AE5D32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0C39F579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268AE02D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38C6E12F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40B9A2D0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2CA7DE21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3F01664A" w14:textId="77777777" w:rsidR="00E74F34" w:rsidRDefault="00E74F34" w:rsidP="00D91852">
      <w:pPr>
        <w:jc w:val="center"/>
        <w:rPr>
          <w:sz w:val="20"/>
          <w:szCs w:val="20"/>
        </w:rPr>
      </w:pPr>
    </w:p>
    <w:p w14:paraId="33BDF79B" w14:textId="77777777" w:rsidR="00E74F34" w:rsidRDefault="00E74F34" w:rsidP="00D91852">
      <w:pPr>
        <w:jc w:val="center"/>
        <w:rPr>
          <w:sz w:val="20"/>
          <w:szCs w:val="20"/>
        </w:rPr>
      </w:pPr>
    </w:p>
    <w:p w14:paraId="19D0BD2B" w14:textId="77777777" w:rsidR="00E74F34" w:rsidRDefault="00E74F34" w:rsidP="00D91852">
      <w:pPr>
        <w:jc w:val="center"/>
        <w:rPr>
          <w:sz w:val="20"/>
          <w:szCs w:val="20"/>
        </w:rPr>
      </w:pPr>
    </w:p>
    <w:p w14:paraId="77F5D583" w14:textId="77777777" w:rsidR="00E74F34" w:rsidRDefault="00E74F34" w:rsidP="00D91852">
      <w:pPr>
        <w:jc w:val="center"/>
        <w:rPr>
          <w:sz w:val="20"/>
          <w:szCs w:val="20"/>
        </w:rPr>
      </w:pPr>
    </w:p>
    <w:p w14:paraId="2D0CF9F4" w14:textId="77777777" w:rsidR="00E74F34" w:rsidRDefault="00E74F34" w:rsidP="00D91852">
      <w:pPr>
        <w:jc w:val="center"/>
        <w:rPr>
          <w:sz w:val="20"/>
          <w:szCs w:val="20"/>
        </w:rPr>
      </w:pPr>
    </w:p>
    <w:p w14:paraId="65DDC6C0" w14:textId="77777777" w:rsidR="00E74F34" w:rsidRDefault="00E74F34" w:rsidP="00D91852">
      <w:pPr>
        <w:jc w:val="center"/>
        <w:rPr>
          <w:sz w:val="20"/>
          <w:szCs w:val="20"/>
        </w:rPr>
      </w:pPr>
    </w:p>
    <w:p w14:paraId="081EAE09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1C075388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601C4E17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38EC9F59" w14:textId="77777777" w:rsidR="00E74F34" w:rsidRPr="009C6067" w:rsidRDefault="00E74F34" w:rsidP="00D91852">
      <w:pPr>
        <w:jc w:val="center"/>
        <w:rPr>
          <w:sz w:val="20"/>
          <w:szCs w:val="20"/>
        </w:rPr>
      </w:pPr>
    </w:p>
    <w:p w14:paraId="68A9EEC0" w14:textId="77777777" w:rsidR="00E74F34" w:rsidRDefault="00E74F34" w:rsidP="00D91852">
      <w:pPr>
        <w:jc w:val="center"/>
        <w:rPr>
          <w:sz w:val="20"/>
          <w:szCs w:val="20"/>
        </w:rPr>
      </w:pPr>
    </w:p>
    <w:p w14:paraId="5A391849" w14:textId="77777777" w:rsidR="00EF7DAB" w:rsidRDefault="00EF7DAB" w:rsidP="00D91852">
      <w:pPr>
        <w:jc w:val="center"/>
        <w:rPr>
          <w:sz w:val="20"/>
          <w:szCs w:val="20"/>
        </w:rPr>
      </w:pPr>
    </w:p>
    <w:p w14:paraId="5B658EDF" w14:textId="77777777" w:rsidR="00EF7DAB" w:rsidRDefault="00EF7DAB" w:rsidP="00D91852">
      <w:pPr>
        <w:jc w:val="center"/>
        <w:rPr>
          <w:sz w:val="20"/>
          <w:szCs w:val="20"/>
        </w:rPr>
      </w:pPr>
    </w:p>
    <w:p w14:paraId="6226DF7F" w14:textId="77777777" w:rsidR="00EF7DAB" w:rsidRDefault="00EF7DAB" w:rsidP="00D91852">
      <w:pPr>
        <w:jc w:val="center"/>
        <w:rPr>
          <w:sz w:val="20"/>
          <w:szCs w:val="20"/>
        </w:rPr>
      </w:pPr>
    </w:p>
    <w:p w14:paraId="0858E6DA" w14:textId="77777777" w:rsidR="00EF7DAB" w:rsidRDefault="00EF7DAB" w:rsidP="00D91852">
      <w:pPr>
        <w:jc w:val="center"/>
        <w:rPr>
          <w:sz w:val="20"/>
          <w:szCs w:val="20"/>
        </w:rPr>
      </w:pPr>
    </w:p>
    <w:p w14:paraId="559CF942" w14:textId="77777777" w:rsidR="00EF7DAB" w:rsidRDefault="00EF7DAB" w:rsidP="00D91852">
      <w:pPr>
        <w:jc w:val="center"/>
        <w:rPr>
          <w:sz w:val="20"/>
          <w:szCs w:val="20"/>
        </w:rPr>
      </w:pPr>
    </w:p>
    <w:p w14:paraId="02133E6F" w14:textId="77777777" w:rsidR="00EF7DAB" w:rsidRDefault="00EF7DAB" w:rsidP="00D91852">
      <w:pPr>
        <w:jc w:val="center"/>
        <w:rPr>
          <w:sz w:val="20"/>
          <w:szCs w:val="20"/>
        </w:rPr>
      </w:pPr>
    </w:p>
    <w:p w14:paraId="374ED98E" w14:textId="77777777" w:rsidR="00EF7DAB" w:rsidRDefault="00EF7DAB" w:rsidP="00D91852">
      <w:pPr>
        <w:jc w:val="center"/>
        <w:rPr>
          <w:sz w:val="20"/>
          <w:szCs w:val="20"/>
        </w:rPr>
      </w:pPr>
    </w:p>
    <w:p w14:paraId="66FCDD06" w14:textId="77777777" w:rsidR="00EF7DAB" w:rsidRDefault="00EF7DAB" w:rsidP="00D91852">
      <w:pPr>
        <w:jc w:val="center"/>
        <w:rPr>
          <w:sz w:val="20"/>
          <w:szCs w:val="20"/>
        </w:rPr>
      </w:pPr>
    </w:p>
    <w:p w14:paraId="0DB8281E" w14:textId="77777777" w:rsidR="00EF7DAB" w:rsidRPr="009C6067" w:rsidRDefault="00EF7DAB" w:rsidP="00D91852">
      <w:pPr>
        <w:jc w:val="center"/>
        <w:rPr>
          <w:sz w:val="20"/>
          <w:szCs w:val="20"/>
        </w:rPr>
      </w:pPr>
    </w:p>
    <w:p w14:paraId="6CE7C0D1" w14:textId="194506B8" w:rsidR="00E74F34" w:rsidRPr="005E2246" w:rsidRDefault="00A507F0" w:rsidP="00D91852">
      <w:pPr>
        <w:jc w:val="center"/>
        <w:rPr>
          <w:sz w:val="20"/>
          <w:szCs w:val="20"/>
        </w:rPr>
      </w:pPr>
      <w:r>
        <w:rPr>
          <w:sz w:val="20"/>
          <w:szCs w:val="20"/>
        </w:rPr>
        <w:t>Воронеж</w:t>
      </w:r>
    </w:p>
    <w:p w14:paraId="11DCFB6E" w14:textId="2D08E31F" w:rsidR="00E74F34" w:rsidRDefault="00E74F34" w:rsidP="00D91852">
      <w:pPr>
        <w:jc w:val="center"/>
        <w:rPr>
          <w:sz w:val="22"/>
          <w:szCs w:val="22"/>
        </w:rPr>
      </w:pPr>
      <w:r w:rsidRPr="005E2246">
        <w:rPr>
          <w:sz w:val="20"/>
          <w:szCs w:val="20"/>
        </w:rPr>
        <w:t>20</w:t>
      </w:r>
      <w:r w:rsidR="00AE7B75">
        <w:rPr>
          <w:sz w:val="20"/>
          <w:szCs w:val="20"/>
        </w:rPr>
        <w:t>2</w:t>
      </w:r>
      <w:r w:rsidR="0023074E">
        <w:rPr>
          <w:sz w:val="20"/>
          <w:szCs w:val="20"/>
        </w:rPr>
        <w:t>3</w:t>
      </w:r>
      <w:r w:rsidRPr="005E2246">
        <w:rPr>
          <w:sz w:val="20"/>
          <w:szCs w:val="20"/>
        </w:rPr>
        <w:t> г.</w:t>
      </w:r>
    </w:p>
    <w:p w14:paraId="65A654D8" w14:textId="77777777" w:rsidR="00E74F34" w:rsidRDefault="00E74F34" w:rsidP="00D91852">
      <w:pPr>
        <w:pStyle w:val="Style1"/>
        <w:widowControl/>
        <w:tabs>
          <w:tab w:val="left" w:leader="dot" w:pos="9374"/>
        </w:tabs>
        <w:spacing w:line="240" w:lineRule="auto"/>
        <w:ind w:left="410"/>
        <w:jc w:val="left"/>
        <w:rPr>
          <w:rStyle w:val="FontStyle128"/>
        </w:rPr>
        <w:sectPr w:rsidR="00E74F34" w:rsidSect="007A26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14:paraId="3911D0EA" w14:textId="77777777" w:rsidR="006D7D15" w:rsidRDefault="00E74F34" w:rsidP="00D91852">
      <w:pPr>
        <w:pStyle w:val="12"/>
        <w:spacing w:before="0" w:after="0"/>
      </w:pPr>
      <w:bookmarkStart w:id="1" w:name="_Toc422226767"/>
      <w:bookmarkStart w:id="2" w:name="_Toc422244119"/>
      <w:bookmarkStart w:id="3" w:name="_Toc193899"/>
      <w:r>
        <w:lastRenderedPageBreak/>
        <w:t>ОБЩИЕ СВЕДЕНИЯ</w:t>
      </w:r>
      <w:r w:rsidR="006225AC" w:rsidRPr="00FB7289">
        <w:t xml:space="preserve"> </w:t>
      </w:r>
      <w:bookmarkEnd w:id="1"/>
      <w:bookmarkEnd w:id="2"/>
      <w:bookmarkEnd w:id="3"/>
    </w:p>
    <w:p w14:paraId="7B8870CE" w14:textId="77777777" w:rsidR="00FB7289" w:rsidRPr="00FB7289" w:rsidRDefault="00FB7289" w:rsidP="00D91852"/>
    <w:p w14:paraId="3C5C79D6" w14:textId="56354F4E" w:rsidR="00FB7289" w:rsidRDefault="00A507F0" w:rsidP="00221C58">
      <w:pPr>
        <w:spacing w:before="61"/>
        <w:jc w:val="both"/>
      </w:pPr>
      <w:r>
        <w:t>А</w:t>
      </w:r>
      <w:r w:rsidR="00FB7289" w:rsidRPr="00555C99">
        <w:t xml:space="preserve">кционерное общество </w:t>
      </w:r>
      <w:r>
        <w:t xml:space="preserve">«Воронежская горэлектросеть» </w:t>
      </w:r>
      <w:r w:rsidR="00AE7B75" w:rsidRPr="00E17878">
        <w:t>(далее - АО «</w:t>
      </w:r>
      <w:r>
        <w:t>ВГЭС</w:t>
      </w:r>
      <w:r w:rsidR="00AE7B75" w:rsidRPr="00E17878">
        <w:t>», Заказчик)</w:t>
      </w:r>
      <w:r w:rsidR="00FB7289" w:rsidRPr="00E17878">
        <w:t xml:space="preserve">, являющееся также </w:t>
      </w:r>
      <w:r w:rsidR="00FB7289" w:rsidRPr="0010798C">
        <w:t>Организатором</w:t>
      </w:r>
      <w:r w:rsidR="00D91852" w:rsidRPr="0010798C">
        <w:t xml:space="preserve"> </w:t>
      </w:r>
      <w:r w:rsidR="003A1149" w:rsidRPr="0010798C">
        <w:t>аукциона</w:t>
      </w:r>
      <w:r w:rsidR="00FB7289" w:rsidRPr="0010798C">
        <w:t>, настоящим приглашает к участию в</w:t>
      </w:r>
      <w:r w:rsidR="00FD1924" w:rsidRPr="0010798C">
        <w:t xml:space="preserve"> аукционе</w:t>
      </w:r>
      <w:r w:rsidR="00FB7289" w:rsidRPr="0010798C">
        <w:t xml:space="preserve"> </w:t>
      </w:r>
      <w:r w:rsidR="00EF00D4" w:rsidRPr="0010798C">
        <w:t>продавца</w:t>
      </w:r>
      <w:r w:rsidR="00D91852" w:rsidRPr="0010798C">
        <w:t xml:space="preserve"> </w:t>
      </w:r>
      <w:r w:rsidR="00D91852" w:rsidRPr="0010798C">
        <w:rPr>
          <w:bCs/>
        </w:rPr>
        <w:t>в электронной форме</w:t>
      </w:r>
      <w:r w:rsidR="00D91852" w:rsidRPr="0010798C">
        <w:rPr>
          <w:b/>
          <w:bCs/>
        </w:rPr>
        <w:t xml:space="preserve"> </w:t>
      </w:r>
      <w:r w:rsidR="00661A0E" w:rsidRPr="0010798C">
        <w:rPr>
          <w:b/>
          <w:bCs/>
        </w:rPr>
        <w:t xml:space="preserve">по </w:t>
      </w:r>
      <w:r w:rsidR="009149C7" w:rsidRPr="0010798C">
        <w:rPr>
          <w:b/>
          <w:bCs/>
        </w:rPr>
        <w:t xml:space="preserve">реализации лома и отходов цветных и (или) черных металлов и отходов, содержащих цветные и черные металлы для нужд филиалов </w:t>
      </w:r>
      <w:r>
        <w:rPr>
          <w:b/>
          <w:bCs/>
        </w:rPr>
        <w:t xml:space="preserve">АО «ВГЭС» </w:t>
      </w:r>
      <w:r w:rsidR="00FB7289" w:rsidRPr="00E17878">
        <w:rPr>
          <w:spacing w:val="-2"/>
        </w:rPr>
        <w:t xml:space="preserve">(далее – </w:t>
      </w:r>
      <w:r w:rsidR="00555C99">
        <w:rPr>
          <w:spacing w:val="-2"/>
        </w:rPr>
        <w:t>аукцион</w:t>
      </w:r>
      <w:r w:rsidR="00FB7289" w:rsidRPr="00E17878">
        <w:rPr>
          <w:spacing w:val="-2"/>
        </w:rPr>
        <w:t>)</w:t>
      </w:r>
      <w:r w:rsidR="00FB7289" w:rsidRPr="00E17878">
        <w:t xml:space="preserve">. </w:t>
      </w:r>
    </w:p>
    <w:p w14:paraId="42BAC8E7" w14:textId="77777777" w:rsidR="00E74F34" w:rsidRPr="00AE7B75" w:rsidRDefault="009749AF" w:rsidP="00AE7B75">
      <w:pPr>
        <w:tabs>
          <w:tab w:val="left" w:pos="851"/>
          <w:tab w:val="left" w:pos="1134"/>
        </w:tabs>
        <w:jc w:val="both"/>
      </w:pPr>
      <w:r>
        <w:t>Настоящее Извещение является</w:t>
      </w:r>
      <w:r w:rsidRPr="009749AF">
        <w:t xml:space="preserve"> </w:t>
      </w:r>
      <w:r>
        <w:t>неотъемлемой частью Д</w:t>
      </w:r>
      <w:r w:rsidRPr="00D50C26">
        <w:t>окументации</w:t>
      </w:r>
      <w:r>
        <w:t xml:space="preserve"> </w:t>
      </w:r>
      <w:r w:rsidR="003A1149">
        <w:t>по аукциону продавца</w:t>
      </w:r>
      <w:r w:rsidR="001B27FC">
        <w:t xml:space="preserve"> (далее – Извещение)</w:t>
      </w:r>
      <w: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609"/>
        <w:gridCol w:w="6837"/>
      </w:tblGrid>
      <w:tr w:rsidR="006D7D15" w:rsidRPr="00461267" w14:paraId="71D7C2BD" w14:textId="77777777" w:rsidTr="00565654">
        <w:tc>
          <w:tcPr>
            <w:tcW w:w="307" w:type="pct"/>
            <w:vAlign w:val="center"/>
          </w:tcPr>
          <w:p w14:paraId="12BA2EAC" w14:textId="77777777" w:rsidR="006D7D15" w:rsidRPr="00461267" w:rsidRDefault="006D7D15" w:rsidP="00D91852">
            <w:pPr>
              <w:jc w:val="center"/>
            </w:pPr>
            <w:r w:rsidRPr="00461267">
              <w:t>№ п/п</w:t>
            </w:r>
          </w:p>
        </w:tc>
        <w:tc>
          <w:tcPr>
            <w:tcW w:w="1296" w:type="pct"/>
            <w:vAlign w:val="center"/>
          </w:tcPr>
          <w:p w14:paraId="0B9D2D6B" w14:textId="77777777" w:rsidR="006D7D15" w:rsidRPr="00461267" w:rsidRDefault="006D7D15" w:rsidP="009F585B">
            <w:pPr>
              <w:jc w:val="center"/>
            </w:pPr>
            <w:r w:rsidRPr="00461267">
              <w:t xml:space="preserve">Параметры </w:t>
            </w:r>
            <w:r w:rsidR="009F585B">
              <w:t>Аукциона</w:t>
            </w:r>
          </w:p>
        </w:tc>
        <w:tc>
          <w:tcPr>
            <w:tcW w:w="3397" w:type="pct"/>
            <w:vAlign w:val="center"/>
          </w:tcPr>
          <w:p w14:paraId="27E40670" w14:textId="77777777" w:rsidR="006D7D15" w:rsidRPr="00461267" w:rsidRDefault="006D7D15" w:rsidP="00D91852">
            <w:pPr>
              <w:jc w:val="center"/>
            </w:pPr>
            <w:r w:rsidRPr="00461267">
              <w:t xml:space="preserve">Условия </w:t>
            </w:r>
            <w:r w:rsidR="00555C99">
              <w:t>аукциона</w:t>
            </w:r>
          </w:p>
        </w:tc>
      </w:tr>
      <w:tr w:rsidR="00F64672" w:rsidRPr="00461267" w14:paraId="2D6C3093" w14:textId="77777777" w:rsidTr="00565654">
        <w:tc>
          <w:tcPr>
            <w:tcW w:w="307" w:type="pct"/>
            <w:vAlign w:val="center"/>
          </w:tcPr>
          <w:p w14:paraId="7D56B482" w14:textId="77777777" w:rsidR="00F64672" w:rsidRPr="00461267" w:rsidRDefault="0043662F" w:rsidP="00D91852">
            <w:r w:rsidRPr="00461267">
              <w:t>1</w:t>
            </w:r>
          </w:p>
        </w:tc>
        <w:tc>
          <w:tcPr>
            <w:tcW w:w="1296" w:type="pct"/>
            <w:vAlign w:val="center"/>
          </w:tcPr>
          <w:p w14:paraId="0257D624" w14:textId="77777777" w:rsidR="00F64672" w:rsidRPr="00461267" w:rsidRDefault="00F64672" w:rsidP="00D91852">
            <w:r w:rsidRPr="00461267">
              <w:t xml:space="preserve">Нормативный документ, в соответствии с которым проводится </w:t>
            </w:r>
            <w:r w:rsidR="003A1149">
              <w:t>аукцион</w:t>
            </w:r>
          </w:p>
        </w:tc>
        <w:tc>
          <w:tcPr>
            <w:tcW w:w="3397" w:type="pct"/>
            <w:vAlign w:val="center"/>
          </w:tcPr>
          <w:p w14:paraId="7EBEE0BE" w14:textId="77777777" w:rsidR="00FD1924" w:rsidRDefault="00FD1924" w:rsidP="00D91852">
            <w:pPr>
              <w:jc w:val="both"/>
            </w:pPr>
            <w:r>
              <w:t>ГК РФ от 30.11.1994 (№ 51-ФЗ с изменениями и дополнениями)</w:t>
            </w:r>
          </w:p>
          <w:p w14:paraId="7BC0C5AB" w14:textId="77777777" w:rsidR="00F64672" w:rsidRPr="00461267" w:rsidRDefault="00F64672" w:rsidP="00D91852">
            <w:pPr>
              <w:jc w:val="both"/>
            </w:pPr>
          </w:p>
        </w:tc>
      </w:tr>
      <w:tr w:rsidR="000C72B0" w:rsidRPr="00461267" w14:paraId="1A64DF0D" w14:textId="77777777" w:rsidTr="00565654">
        <w:tc>
          <w:tcPr>
            <w:tcW w:w="307" w:type="pct"/>
            <w:vAlign w:val="center"/>
          </w:tcPr>
          <w:p w14:paraId="2A905032" w14:textId="77777777" w:rsidR="000C72B0" w:rsidRPr="00461267" w:rsidRDefault="0043662F" w:rsidP="00D91852">
            <w:r w:rsidRPr="00461267">
              <w:t>2</w:t>
            </w:r>
          </w:p>
        </w:tc>
        <w:tc>
          <w:tcPr>
            <w:tcW w:w="1296" w:type="pct"/>
            <w:vAlign w:val="center"/>
          </w:tcPr>
          <w:p w14:paraId="7D614B01" w14:textId="77777777" w:rsidR="000C72B0" w:rsidRPr="00461267" w:rsidRDefault="000C72B0" w:rsidP="00D91852">
            <w:r w:rsidRPr="00461267">
              <w:t xml:space="preserve">Распоряжение о проведении </w:t>
            </w:r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18875216" w14:textId="7C5798DF" w:rsidR="000C72B0" w:rsidRPr="00461267" w:rsidRDefault="00A507F0" w:rsidP="009149C7">
            <w:pPr>
              <w:jc w:val="both"/>
            </w:pPr>
            <w:r>
              <w:t>СЗ от 24.11.2022 № 1113-С, ТЗ № 0613-22</w:t>
            </w:r>
          </w:p>
        </w:tc>
      </w:tr>
      <w:tr w:rsidR="003156D6" w:rsidRPr="00461267" w14:paraId="599E5BF0" w14:textId="77777777" w:rsidTr="00565654">
        <w:tc>
          <w:tcPr>
            <w:tcW w:w="307" w:type="pct"/>
            <w:vAlign w:val="center"/>
          </w:tcPr>
          <w:p w14:paraId="2ACDAD05" w14:textId="77777777" w:rsidR="003156D6" w:rsidRPr="00461267" w:rsidRDefault="0043662F" w:rsidP="00D91852">
            <w:r w:rsidRPr="00461267">
              <w:t>3</w:t>
            </w:r>
          </w:p>
        </w:tc>
        <w:tc>
          <w:tcPr>
            <w:tcW w:w="1296" w:type="pct"/>
            <w:vAlign w:val="center"/>
          </w:tcPr>
          <w:p w14:paraId="2F73749B" w14:textId="77777777" w:rsidR="003156D6" w:rsidRPr="00461267" w:rsidRDefault="003156D6" w:rsidP="00D91852">
            <w:r w:rsidRPr="00461267">
              <w:t xml:space="preserve">Способ осуществления </w:t>
            </w:r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7B4D2556" w14:textId="77777777" w:rsidR="003156D6" w:rsidRPr="00461267" w:rsidRDefault="00555C99" w:rsidP="00D91852">
            <w:pPr>
              <w:jc w:val="both"/>
            </w:pPr>
            <w:r>
              <w:t>Аукцион</w:t>
            </w:r>
            <w:r w:rsidR="00F158D1" w:rsidRPr="00461267">
              <w:t xml:space="preserve"> </w:t>
            </w:r>
            <w:r w:rsidR="00FD1924">
              <w:t xml:space="preserve">продавца </w:t>
            </w:r>
            <w:r w:rsidR="00F158D1" w:rsidRPr="00461267">
              <w:t>в электронной форме</w:t>
            </w:r>
          </w:p>
        </w:tc>
      </w:tr>
      <w:tr w:rsidR="003156D6" w:rsidRPr="00461267" w14:paraId="7F4DB240" w14:textId="77777777" w:rsidTr="00565654">
        <w:tc>
          <w:tcPr>
            <w:tcW w:w="307" w:type="pct"/>
            <w:vAlign w:val="center"/>
          </w:tcPr>
          <w:p w14:paraId="2B39DE3B" w14:textId="77777777" w:rsidR="003156D6" w:rsidRPr="00461267" w:rsidRDefault="00555C99" w:rsidP="00D91852">
            <w:r>
              <w:t>4</w:t>
            </w:r>
          </w:p>
        </w:tc>
        <w:tc>
          <w:tcPr>
            <w:tcW w:w="1296" w:type="pct"/>
            <w:vAlign w:val="center"/>
          </w:tcPr>
          <w:p w14:paraId="660F4151" w14:textId="77777777" w:rsidR="003156D6" w:rsidRPr="00461267" w:rsidRDefault="003156D6" w:rsidP="00D91852">
            <w:r w:rsidRPr="00461267">
              <w:t xml:space="preserve">Сведения о </w:t>
            </w:r>
            <w:r w:rsidR="00026AB9">
              <w:t>Продавце</w:t>
            </w:r>
            <w:r w:rsidRPr="00461267">
              <w:t xml:space="preserve"> и Организаторе</w:t>
            </w:r>
          </w:p>
        </w:tc>
        <w:tc>
          <w:tcPr>
            <w:tcW w:w="3397" w:type="pct"/>
            <w:vAlign w:val="center"/>
          </w:tcPr>
          <w:p w14:paraId="7249AFFE" w14:textId="77777777" w:rsidR="008C7DD0" w:rsidRPr="00461267" w:rsidRDefault="00B76F47" w:rsidP="00D91852">
            <w:pPr>
              <w:jc w:val="both"/>
            </w:pPr>
            <w:r>
              <w:t>Продавец</w:t>
            </w:r>
            <w:r w:rsidR="003156D6" w:rsidRPr="00461267">
              <w:t xml:space="preserve">: </w:t>
            </w:r>
          </w:p>
          <w:p w14:paraId="0CEFBC37" w14:textId="0EBBF15A" w:rsidR="00A507F0" w:rsidRDefault="003156D6" w:rsidP="00A507F0">
            <w:pPr>
              <w:jc w:val="both"/>
            </w:pPr>
            <w:r w:rsidRPr="00461267">
              <w:t>АО «</w:t>
            </w:r>
            <w:r w:rsidR="00A507F0">
              <w:t>ВГЭС</w:t>
            </w:r>
            <w:r w:rsidRPr="00461267">
              <w:t>»</w:t>
            </w:r>
          </w:p>
          <w:p w14:paraId="641443F9" w14:textId="77777777" w:rsidR="00A507F0" w:rsidRDefault="00A507F0" w:rsidP="00A507F0">
            <w:pPr>
              <w:jc w:val="both"/>
            </w:pPr>
            <w:r>
              <w:t>Карла Маркса ул., д. 65, Воронеж, 394036, Россия</w:t>
            </w:r>
          </w:p>
          <w:p w14:paraId="788097EC" w14:textId="77777777" w:rsidR="00A507F0" w:rsidRDefault="00A507F0" w:rsidP="00A507F0">
            <w:pPr>
              <w:jc w:val="both"/>
            </w:pPr>
            <w:r>
              <w:t>Тел. +7 (473) 255-30-74, факс +7 (473) 252-52-72</w:t>
            </w:r>
          </w:p>
          <w:p w14:paraId="78512B39" w14:textId="77777777" w:rsidR="00A507F0" w:rsidRDefault="00A507F0" w:rsidP="00A507F0">
            <w:pPr>
              <w:jc w:val="both"/>
            </w:pPr>
            <w:r>
              <w:t>Единый контакт-центр: 8-800-220-0-220</w:t>
            </w:r>
          </w:p>
          <w:p w14:paraId="5CF41886" w14:textId="77777777" w:rsidR="00A507F0" w:rsidRPr="00A507F0" w:rsidRDefault="00A507F0" w:rsidP="00A507F0">
            <w:pPr>
              <w:jc w:val="both"/>
              <w:rPr>
                <w:lang w:val="en-US"/>
              </w:rPr>
            </w:pPr>
            <w:r w:rsidRPr="00A507F0">
              <w:rPr>
                <w:lang w:val="en-US"/>
              </w:rPr>
              <w:t xml:space="preserve">e-mail: pav@vrnges.ru, http://www.vrnges.ru </w:t>
            </w:r>
          </w:p>
          <w:p w14:paraId="1B5DBF66" w14:textId="77777777" w:rsidR="00A507F0" w:rsidRDefault="00A507F0" w:rsidP="00A507F0">
            <w:pPr>
              <w:jc w:val="both"/>
            </w:pPr>
            <w:r>
              <w:t>ОКПО 33775532, ОГРН 1183668042062</w:t>
            </w:r>
          </w:p>
          <w:p w14:paraId="5F5E7A8F" w14:textId="7684630D" w:rsidR="003156D6" w:rsidRDefault="00A507F0" w:rsidP="00A507F0">
            <w:pPr>
              <w:jc w:val="both"/>
            </w:pPr>
            <w:r>
              <w:t>ИНН/КПП 3666231341/366601001</w:t>
            </w:r>
            <w:r w:rsidR="003156D6" w:rsidRPr="00461267">
              <w:t>.</w:t>
            </w:r>
          </w:p>
          <w:p w14:paraId="4690A9D3" w14:textId="77777777" w:rsidR="00D91852" w:rsidRPr="00461267" w:rsidRDefault="00D91852" w:rsidP="00D91852">
            <w:pPr>
              <w:jc w:val="both"/>
            </w:pPr>
          </w:p>
          <w:p w14:paraId="36CFD061" w14:textId="4611ED2A" w:rsidR="00AE7B75" w:rsidRPr="00052228" w:rsidRDefault="00AE7B75" w:rsidP="00AE7B75">
            <w:pPr>
              <w:jc w:val="both"/>
              <w:rPr>
                <w:iCs/>
              </w:rPr>
            </w:pPr>
            <w:r w:rsidRPr="00052228">
              <w:rPr>
                <w:iCs/>
              </w:rPr>
              <w:t>Контактные лица</w:t>
            </w:r>
            <w:r w:rsidR="00A507F0">
              <w:rPr>
                <w:iCs/>
              </w:rPr>
              <w:t xml:space="preserve"> Продавца</w:t>
            </w:r>
            <w:r w:rsidRPr="00052228">
              <w:rPr>
                <w:iCs/>
              </w:rPr>
              <w:t xml:space="preserve">: </w:t>
            </w:r>
          </w:p>
          <w:p w14:paraId="5D79F313" w14:textId="68CBABE9" w:rsidR="00AE7B75" w:rsidRDefault="00AE7B75" w:rsidP="00AE7B75">
            <w:pPr>
              <w:jc w:val="both"/>
            </w:pPr>
            <w:r>
              <w:rPr>
                <w:b/>
                <w:iCs/>
              </w:rPr>
              <w:t>1)</w:t>
            </w:r>
            <w:r w:rsidR="00A507F0">
              <w:rPr>
                <w:b/>
                <w:iCs/>
              </w:rPr>
              <w:t>Начальник отела логистики и материально-технического обеспечения</w:t>
            </w:r>
            <w:r w:rsidRPr="00052228">
              <w:rPr>
                <w:b/>
                <w:iCs/>
              </w:rPr>
              <w:t>:</w:t>
            </w:r>
            <w:r>
              <w:t xml:space="preserve"> </w:t>
            </w:r>
          </w:p>
          <w:p w14:paraId="2A6F17F0" w14:textId="79D801D9" w:rsidR="00AE7B75" w:rsidRDefault="00A507F0" w:rsidP="00AE7B75">
            <w:pPr>
              <w:jc w:val="both"/>
            </w:pPr>
            <w:r>
              <w:t>Грищенко Михаил Владимирович</w:t>
            </w:r>
          </w:p>
          <w:p w14:paraId="02F62B95" w14:textId="5CE3962B" w:rsidR="00AE7B75" w:rsidRPr="00A507F0" w:rsidRDefault="00AE7B75" w:rsidP="00AE7B75">
            <w:pPr>
              <w:jc w:val="both"/>
            </w:pPr>
            <w:r w:rsidRPr="00052228">
              <w:rPr>
                <w:iCs/>
              </w:rPr>
              <w:t xml:space="preserve">Адрес электронной почты: </w:t>
            </w:r>
            <w:hyperlink r:id="rId14" w:history="1">
              <w:r w:rsidR="00A507F0" w:rsidRPr="00467F95">
                <w:rPr>
                  <w:rStyle w:val="af8"/>
                  <w:lang w:val="en-US"/>
                </w:rPr>
                <w:t>gmv</w:t>
              </w:r>
              <w:r w:rsidR="00A507F0" w:rsidRPr="00467F95">
                <w:rPr>
                  <w:rStyle w:val="af8"/>
                </w:rPr>
                <w:t>@</w:t>
              </w:r>
              <w:r w:rsidR="00A507F0" w:rsidRPr="00467F95">
                <w:rPr>
                  <w:rStyle w:val="af8"/>
                  <w:lang w:val="en-US"/>
                </w:rPr>
                <w:t>vrnges</w:t>
              </w:r>
              <w:r w:rsidR="00A507F0" w:rsidRPr="00467F95">
                <w:rPr>
                  <w:rStyle w:val="af8"/>
                </w:rPr>
                <w:t>.</w:t>
              </w:r>
              <w:proofErr w:type="spellStart"/>
              <w:r w:rsidR="00A507F0" w:rsidRPr="00467F95">
                <w:rPr>
                  <w:rStyle w:val="af8"/>
                  <w:lang w:val="en-US"/>
                </w:rPr>
                <w:t>ru</w:t>
              </w:r>
              <w:proofErr w:type="spellEnd"/>
            </w:hyperlink>
          </w:p>
          <w:p w14:paraId="38F29AFE" w14:textId="263AAA98" w:rsidR="00AE7B75" w:rsidRDefault="00AE7B75" w:rsidP="00AE7B75">
            <w:pPr>
              <w:jc w:val="both"/>
              <w:rPr>
                <w:iCs/>
              </w:rPr>
            </w:pPr>
            <w:r w:rsidRPr="00052228">
              <w:rPr>
                <w:iCs/>
              </w:rPr>
              <w:t xml:space="preserve">телефон: </w:t>
            </w:r>
            <w:r w:rsidR="00A507F0" w:rsidRPr="00A507F0">
              <w:rPr>
                <w:iCs/>
              </w:rPr>
              <w:t xml:space="preserve">+7 </w:t>
            </w:r>
            <w:r w:rsidRPr="00052228">
              <w:rPr>
                <w:iCs/>
              </w:rPr>
              <w:t>(4</w:t>
            </w:r>
            <w:r w:rsidR="00A507F0" w:rsidRPr="00A507F0">
              <w:rPr>
                <w:iCs/>
              </w:rPr>
              <w:t>73</w:t>
            </w:r>
            <w:r w:rsidRPr="00052228">
              <w:rPr>
                <w:iCs/>
              </w:rPr>
              <w:t xml:space="preserve">) </w:t>
            </w:r>
            <w:r w:rsidR="00A507F0" w:rsidRPr="00A507F0">
              <w:rPr>
                <w:iCs/>
              </w:rPr>
              <w:t>253</w:t>
            </w:r>
            <w:r w:rsidRPr="00052228">
              <w:rPr>
                <w:iCs/>
              </w:rPr>
              <w:t>-0</w:t>
            </w:r>
            <w:r w:rsidR="00A507F0" w:rsidRPr="00A507F0">
              <w:rPr>
                <w:iCs/>
              </w:rPr>
              <w:t>5</w:t>
            </w:r>
            <w:r w:rsidRPr="00052228">
              <w:rPr>
                <w:iCs/>
              </w:rPr>
              <w:t>-</w:t>
            </w:r>
            <w:r w:rsidR="00A507F0" w:rsidRPr="00A507F0">
              <w:rPr>
                <w:iCs/>
              </w:rPr>
              <w:t>95</w:t>
            </w:r>
            <w:r w:rsidRPr="00461267">
              <w:t xml:space="preserve"> </w:t>
            </w:r>
          </w:p>
          <w:p w14:paraId="4E30CE07" w14:textId="3EAA45E5" w:rsidR="00AE7B75" w:rsidRDefault="00AE7B75" w:rsidP="00AE7B75">
            <w:pPr>
              <w:keepNext/>
              <w:jc w:val="both"/>
              <w:rPr>
                <w:iCs/>
              </w:rPr>
            </w:pPr>
            <w:r w:rsidRPr="00052228">
              <w:rPr>
                <w:b/>
                <w:iCs/>
              </w:rPr>
              <w:t>2)</w:t>
            </w:r>
            <w:r w:rsidR="00A507F0">
              <w:rPr>
                <w:b/>
                <w:iCs/>
              </w:rPr>
              <w:t>Начальник отдела закупочной деятельности</w:t>
            </w:r>
            <w:r w:rsidRPr="00052228">
              <w:rPr>
                <w:b/>
                <w:iCs/>
              </w:rPr>
              <w:t>:</w:t>
            </w:r>
            <w:r>
              <w:rPr>
                <w:iCs/>
              </w:rPr>
              <w:t xml:space="preserve"> </w:t>
            </w:r>
          </w:p>
          <w:p w14:paraId="415CC586" w14:textId="1FA34263" w:rsidR="00AE7B75" w:rsidRPr="0086214E" w:rsidRDefault="00A507F0" w:rsidP="00AE7B75">
            <w:pPr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Паневин</w:t>
            </w:r>
            <w:proofErr w:type="spellEnd"/>
            <w:r>
              <w:rPr>
                <w:iCs/>
              </w:rPr>
              <w:t xml:space="preserve"> Андрей Валентинович</w:t>
            </w:r>
          </w:p>
          <w:p w14:paraId="1F127D7F" w14:textId="38C428D6" w:rsidR="00AE7B75" w:rsidRPr="00A507F0" w:rsidRDefault="00AE7B75" w:rsidP="00AE7B75">
            <w:pPr>
              <w:jc w:val="both"/>
            </w:pPr>
            <w:r w:rsidRPr="0086214E">
              <w:rPr>
                <w:iCs/>
              </w:rPr>
              <w:t>Адрес электронной</w:t>
            </w:r>
            <w:r w:rsidRPr="0086214E">
              <w:t xml:space="preserve"> </w:t>
            </w:r>
            <w:r w:rsidRPr="0086214E">
              <w:rPr>
                <w:iCs/>
              </w:rPr>
              <w:t>почты:</w:t>
            </w:r>
            <w:r w:rsidRPr="0086214E">
              <w:t xml:space="preserve"> </w:t>
            </w:r>
            <w:hyperlink r:id="rId15" w:history="1">
              <w:r w:rsidR="00A507F0" w:rsidRPr="00467F95">
                <w:rPr>
                  <w:rStyle w:val="af8"/>
                  <w:lang w:val="en-US"/>
                </w:rPr>
                <w:t>pav</w:t>
              </w:r>
              <w:r w:rsidR="00A507F0" w:rsidRPr="00467F95">
                <w:rPr>
                  <w:rStyle w:val="af8"/>
                </w:rPr>
                <w:t>@</w:t>
              </w:r>
              <w:proofErr w:type="spellStart"/>
              <w:r w:rsidR="00A507F0" w:rsidRPr="00467F95">
                <w:rPr>
                  <w:rStyle w:val="af8"/>
                  <w:lang w:val="en-US"/>
                </w:rPr>
                <w:t>vrnges</w:t>
              </w:r>
              <w:proofErr w:type="spellEnd"/>
              <w:r w:rsidR="00A507F0" w:rsidRPr="00467F95">
                <w:rPr>
                  <w:rStyle w:val="af8"/>
                </w:rPr>
                <w:t>.</w:t>
              </w:r>
              <w:proofErr w:type="spellStart"/>
              <w:r w:rsidR="00A507F0" w:rsidRPr="00467F95">
                <w:rPr>
                  <w:rStyle w:val="af8"/>
                  <w:lang w:val="en-US"/>
                </w:rPr>
                <w:t>ru</w:t>
              </w:r>
              <w:proofErr w:type="spellEnd"/>
            </w:hyperlink>
          </w:p>
          <w:p w14:paraId="2365467B" w14:textId="13CDA82C" w:rsidR="003156D6" w:rsidRPr="00461267" w:rsidRDefault="00AE7B75" w:rsidP="00AE7B75">
            <w:pPr>
              <w:jc w:val="both"/>
            </w:pPr>
            <w:r w:rsidRPr="0086214E">
              <w:rPr>
                <w:iCs/>
              </w:rPr>
              <w:t xml:space="preserve">телефон: </w:t>
            </w:r>
            <w:r w:rsidR="006C7857">
              <w:rPr>
                <w:iCs/>
                <w:lang w:val="en-US"/>
              </w:rPr>
              <w:t xml:space="preserve">+7 </w:t>
            </w:r>
            <w:r w:rsidRPr="0086214E">
              <w:rPr>
                <w:iCs/>
              </w:rPr>
              <w:t>(4</w:t>
            </w:r>
            <w:r w:rsidR="006C7857">
              <w:rPr>
                <w:iCs/>
                <w:lang w:val="en-US"/>
              </w:rPr>
              <w:t>73</w:t>
            </w:r>
            <w:r w:rsidRPr="0086214E">
              <w:rPr>
                <w:iCs/>
              </w:rPr>
              <w:t xml:space="preserve">) </w:t>
            </w:r>
            <w:r w:rsidR="006C7857">
              <w:rPr>
                <w:iCs/>
                <w:lang w:val="en-US"/>
              </w:rPr>
              <w:t>255</w:t>
            </w:r>
            <w:r w:rsidRPr="0086214E">
              <w:rPr>
                <w:iCs/>
              </w:rPr>
              <w:t>-</w:t>
            </w:r>
            <w:r w:rsidR="006C7857">
              <w:rPr>
                <w:iCs/>
                <w:lang w:val="en-US"/>
              </w:rPr>
              <w:t>30</w:t>
            </w:r>
            <w:r w:rsidRPr="0086214E">
              <w:rPr>
                <w:iCs/>
              </w:rPr>
              <w:t>-</w:t>
            </w:r>
            <w:r w:rsidR="006C7857">
              <w:rPr>
                <w:iCs/>
                <w:lang w:val="en-US"/>
              </w:rPr>
              <w:t>74</w:t>
            </w:r>
            <w:r w:rsidRPr="0086214E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3156D6" w:rsidRPr="00AE7B75" w14:paraId="6B6CB1F4" w14:textId="77777777" w:rsidTr="00565654">
        <w:tc>
          <w:tcPr>
            <w:tcW w:w="307" w:type="pct"/>
            <w:vAlign w:val="center"/>
          </w:tcPr>
          <w:p w14:paraId="62BC2BB9" w14:textId="77777777" w:rsidR="003156D6" w:rsidRPr="00461267" w:rsidRDefault="00555C99" w:rsidP="00D91852">
            <w:r>
              <w:t>5</w:t>
            </w:r>
          </w:p>
        </w:tc>
        <w:tc>
          <w:tcPr>
            <w:tcW w:w="1296" w:type="pct"/>
            <w:vAlign w:val="center"/>
          </w:tcPr>
          <w:p w14:paraId="67E63664" w14:textId="77777777" w:rsidR="003156D6" w:rsidRPr="00461267" w:rsidRDefault="00917248" w:rsidP="00D91852">
            <w:r w:rsidRPr="00461267">
              <w:t>Электронная торговая площадка</w:t>
            </w:r>
            <w:r w:rsidR="0039390A" w:rsidRPr="00461267">
              <w:t xml:space="preserve"> </w:t>
            </w:r>
          </w:p>
        </w:tc>
        <w:tc>
          <w:tcPr>
            <w:tcW w:w="3397" w:type="pct"/>
            <w:vAlign w:val="center"/>
          </w:tcPr>
          <w:p w14:paraId="05C18089" w14:textId="77777777" w:rsidR="00AE7B75" w:rsidRPr="00CF253D" w:rsidRDefault="00AE7B75" w:rsidP="00AE7B75">
            <w:pPr>
              <w:jc w:val="both"/>
            </w:pPr>
            <w:r w:rsidRPr="0010798C">
              <w:t>ЭТП Российский Аукционный Дом (</w:t>
            </w:r>
            <w:hyperlink r:id="rId16" w:history="1">
              <w:r w:rsidRPr="0010798C">
                <w:rPr>
                  <w:rStyle w:val="af8"/>
                  <w:lang w:val="en-US"/>
                </w:rPr>
                <w:t>https</w:t>
              </w:r>
              <w:r w:rsidRPr="0010798C">
                <w:rPr>
                  <w:rStyle w:val="af8"/>
                </w:rPr>
                <w:t>://</w:t>
              </w:r>
              <w:r w:rsidRPr="0010798C">
                <w:rPr>
                  <w:rStyle w:val="af8"/>
                  <w:lang w:val="en-US"/>
                </w:rPr>
                <w:t>catalog</w:t>
              </w:r>
              <w:r w:rsidRPr="0010798C">
                <w:rPr>
                  <w:rStyle w:val="af8"/>
                </w:rPr>
                <w:t>.</w:t>
              </w:r>
              <w:r w:rsidRPr="0010798C">
                <w:rPr>
                  <w:rStyle w:val="af8"/>
                  <w:lang w:val="en-US"/>
                </w:rPr>
                <w:t>lot</w:t>
              </w:r>
              <w:r w:rsidRPr="0010798C">
                <w:rPr>
                  <w:rStyle w:val="af8"/>
                </w:rPr>
                <w:t>-</w:t>
              </w:r>
              <w:r w:rsidRPr="0010798C">
                <w:rPr>
                  <w:rStyle w:val="af8"/>
                  <w:lang w:val="en-US"/>
                </w:rPr>
                <w:t>online</w:t>
              </w:r>
              <w:r w:rsidRPr="0010798C">
                <w:rPr>
                  <w:rStyle w:val="af8"/>
                </w:rPr>
                <w:t>.</w:t>
              </w:r>
              <w:proofErr w:type="spellStart"/>
              <w:r w:rsidRPr="0010798C">
                <w:rPr>
                  <w:rStyle w:val="af8"/>
                  <w:lang w:val="en-US"/>
                </w:rPr>
                <w:t>ru</w:t>
              </w:r>
              <w:proofErr w:type="spellEnd"/>
            </w:hyperlink>
            <w:r w:rsidRPr="0010798C">
              <w:t>)</w:t>
            </w:r>
            <w:r w:rsidR="00CF253D" w:rsidRPr="0010798C">
              <w:t>.</w:t>
            </w:r>
          </w:p>
        </w:tc>
      </w:tr>
      <w:tr w:rsidR="005C1DBA" w:rsidRPr="00461267" w14:paraId="2974084F" w14:textId="77777777" w:rsidTr="00565654">
        <w:tc>
          <w:tcPr>
            <w:tcW w:w="307" w:type="pct"/>
            <w:vAlign w:val="center"/>
          </w:tcPr>
          <w:p w14:paraId="43F3C198" w14:textId="77777777" w:rsidR="005C1DBA" w:rsidRPr="00461267" w:rsidRDefault="00555C99" w:rsidP="00D91852">
            <w:r>
              <w:t>6</w:t>
            </w:r>
          </w:p>
        </w:tc>
        <w:tc>
          <w:tcPr>
            <w:tcW w:w="1296" w:type="pct"/>
            <w:vAlign w:val="center"/>
          </w:tcPr>
          <w:p w14:paraId="7956CA0B" w14:textId="77777777" w:rsidR="005C1DBA" w:rsidRPr="00461267" w:rsidRDefault="005C1DBA" w:rsidP="00D91852">
            <w:pPr>
              <w:rPr>
                <w:highlight w:val="cyan"/>
              </w:rPr>
            </w:pPr>
            <w:r w:rsidRPr="00461267">
              <w:t xml:space="preserve">Предмет </w:t>
            </w:r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1192026F" w14:textId="73A7E98A" w:rsidR="005C1DBA" w:rsidRPr="00461267" w:rsidRDefault="00EF00D4" w:rsidP="00677AEA">
            <w:pPr>
              <w:spacing w:before="61"/>
              <w:jc w:val="both"/>
              <w:rPr>
                <w:highlight w:val="cyan"/>
              </w:rPr>
            </w:pPr>
            <w:r w:rsidRPr="0010798C">
              <w:rPr>
                <w:b/>
                <w:bCs/>
              </w:rPr>
              <w:t>Р</w:t>
            </w:r>
            <w:r w:rsidR="00677AEA" w:rsidRPr="0010798C">
              <w:rPr>
                <w:b/>
                <w:bCs/>
              </w:rPr>
              <w:t>еализаци</w:t>
            </w:r>
            <w:r w:rsidRPr="0010798C">
              <w:rPr>
                <w:b/>
                <w:bCs/>
              </w:rPr>
              <w:t>я</w:t>
            </w:r>
            <w:r w:rsidR="009149C7" w:rsidRPr="0010798C">
              <w:rPr>
                <w:b/>
                <w:bCs/>
              </w:rPr>
              <w:t xml:space="preserve"> лома и отходов цветных и (или) черных металлов и отходов, содержащих цветные и черные металлы для нужд </w:t>
            </w:r>
            <w:r w:rsidR="006C7857">
              <w:rPr>
                <w:b/>
                <w:bCs/>
              </w:rPr>
              <w:t>АО «ВГЭС»</w:t>
            </w:r>
          </w:p>
        </w:tc>
      </w:tr>
      <w:tr w:rsidR="0056404E" w:rsidRPr="00461267" w14:paraId="2BBC8F2A" w14:textId="77777777" w:rsidTr="00565654">
        <w:tc>
          <w:tcPr>
            <w:tcW w:w="307" w:type="pct"/>
            <w:vAlign w:val="center"/>
          </w:tcPr>
          <w:p w14:paraId="636F8A13" w14:textId="77777777" w:rsidR="0056404E" w:rsidRPr="00461267" w:rsidRDefault="00555C99" w:rsidP="00D91852">
            <w:r>
              <w:t>7</w:t>
            </w:r>
          </w:p>
        </w:tc>
        <w:tc>
          <w:tcPr>
            <w:tcW w:w="1296" w:type="pct"/>
            <w:vAlign w:val="center"/>
          </w:tcPr>
          <w:p w14:paraId="4910F0C4" w14:textId="77777777" w:rsidR="0056404E" w:rsidRPr="00461267" w:rsidRDefault="0056404E" w:rsidP="00D91852">
            <w:r w:rsidRPr="00461267">
              <w:t>Количество лотов</w:t>
            </w:r>
          </w:p>
        </w:tc>
        <w:tc>
          <w:tcPr>
            <w:tcW w:w="3397" w:type="pct"/>
            <w:vAlign w:val="center"/>
          </w:tcPr>
          <w:p w14:paraId="29F15E54" w14:textId="77777777" w:rsidR="0056404E" w:rsidRPr="00461267" w:rsidRDefault="00121057" w:rsidP="00D91852">
            <w:pPr>
              <w:jc w:val="both"/>
            </w:pPr>
            <w:r w:rsidRPr="00AD1987">
              <w:t>1 (один)</w:t>
            </w:r>
            <w:r>
              <w:t xml:space="preserve"> </w:t>
            </w:r>
          </w:p>
        </w:tc>
      </w:tr>
      <w:tr w:rsidR="006D7D15" w:rsidRPr="00461267" w14:paraId="2BA840AD" w14:textId="77777777" w:rsidTr="00565654">
        <w:tc>
          <w:tcPr>
            <w:tcW w:w="307" w:type="pct"/>
            <w:vAlign w:val="center"/>
          </w:tcPr>
          <w:p w14:paraId="7BCCFF24" w14:textId="77777777" w:rsidR="006D7D15" w:rsidRPr="00461267" w:rsidRDefault="00555C99" w:rsidP="00D91852">
            <w:r>
              <w:t>8</w:t>
            </w:r>
          </w:p>
        </w:tc>
        <w:tc>
          <w:tcPr>
            <w:tcW w:w="1296" w:type="pct"/>
            <w:vAlign w:val="center"/>
          </w:tcPr>
          <w:p w14:paraId="026513D3" w14:textId="77777777" w:rsidR="006D7D15" w:rsidRPr="00461267" w:rsidRDefault="00917248" w:rsidP="00D91852">
            <w:r w:rsidRPr="00461267">
              <w:t>Предмет договора</w:t>
            </w:r>
          </w:p>
        </w:tc>
        <w:tc>
          <w:tcPr>
            <w:tcW w:w="3397" w:type="pct"/>
            <w:vAlign w:val="center"/>
          </w:tcPr>
          <w:p w14:paraId="7AB62FFC" w14:textId="7037CC16" w:rsidR="00453A3D" w:rsidRDefault="009149C7" w:rsidP="00D91852">
            <w:pPr>
              <w:jc w:val="both"/>
              <w:rPr>
                <w:b/>
                <w:bCs/>
              </w:rPr>
            </w:pPr>
            <w:r w:rsidRPr="0010798C">
              <w:rPr>
                <w:b/>
                <w:bCs/>
              </w:rPr>
              <w:t>Реализация лома и отходов цветных и (или) черных металлов и отходов, содержащих цветные и черные металлы для нужд</w:t>
            </w:r>
            <w:r w:rsidR="00B23907">
              <w:rPr>
                <w:b/>
                <w:bCs/>
              </w:rPr>
              <w:t xml:space="preserve"> </w:t>
            </w:r>
            <w:r w:rsidR="006C7857">
              <w:rPr>
                <w:b/>
                <w:bCs/>
              </w:rPr>
              <w:t>АО «ВГЭС»</w:t>
            </w:r>
            <w:r w:rsidR="00121057" w:rsidRPr="0010798C">
              <w:rPr>
                <w:b/>
                <w:bCs/>
              </w:rPr>
              <w:t>.</w:t>
            </w:r>
          </w:p>
          <w:p w14:paraId="3A5BC871" w14:textId="77777777" w:rsidR="00121057" w:rsidRPr="002D38DE" w:rsidRDefault="00121057" w:rsidP="00D91852">
            <w:pPr>
              <w:jc w:val="both"/>
            </w:pPr>
          </w:p>
          <w:p w14:paraId="6E256533" w14:textId="77777777" w:rsidR="006D7D15" w:rsidRPr="002D38DE" w:rsidRDefault="00917248" w:rsidP="00D91852">
            <w:pPr>
              <w:jc w:val="both"/>
            </w:pPr>
            <w:r w:rsidRPr="002D38DE">
              <w:t>Объем</w:t>
            </w:r>
            <w:r w:rsidR="005E5ACD" w:rsidRPr="002D38DE">
              <w:t xml:space="preserve"> </w:t>
            </w:r>
            <w:r w:rsidR="00FD1924" w:rsidRPr="002D38DE">
              <w:t>отторгаемого имущества</w:t>
            </w:r>
            <w:r w:rsidR="005E5ACD" w:rsidRPr="002D38DE">
              <w:t xml:space="preserve"> указывается в техническом </w:t>
            </w:r>
            <w:r w:rsidR="005E5ACD" w:rsidRPr="002D38DE">
              <w:lastRenderedPageBreak/>
              <w:t>задании, являющ</w:t>
            </w:r>
            <w:r w:rsidR="0039390A" w:rsidRPr="002D38DE">
              <w:t>и</w:t>
            </w:r>
            <w:r w:rsidR="005E5ACD" w:rsidRPr="002D38DE">
              <w:t xml:space="preserve">мся </w:t>
            </w:r>
            <w:r w:rsidR="00555C99" w:rsidRPr="002D38DE">
              <w:t>приложением № 1 к Документации</w:t>
            </w:r>
            <w:r w:rsidR="005E5ACD" w:rsidRPr="002D38DE">
              <w:t>.</w:t>
            </w:r>
          </w:p>
        </w:tc>
      </w:tr>
      <w:tr w:rsidR="005C1DBA" w:rsidRPr="00461267" w14:paraId="5C3282E6" w14:textId="77777777" w:rsidTr="00565654">
        <w:tc>
          <w:tcPr>
            <w:tcW w:w="307" w:type="pct"/>
            <w:vAlign w:val="center"/>
          </w:tcPr>
          <w:p w14:paraId="70C5FD18" w14:textId="77777777" w:rsidR="005C1DBA" w:rsidRPr="00461267" w:rsidRDefault="00555C99" w:rsidP="00D91852">
            <w:r>
              <w:lastRenderedPageBreak/>
              <w:t>9</w:t>
            </w:r>
          </w:p>
        </w:tc>
        <w:tc>
          <w:tcPr>
            <w:tcW w:w="1296" w:type="pct"/>
            <w:vAlign w:val="center"/>
          </w:tcPr>
          <w:p w14:paraId="768B7029" w14:textId="77777777" w:rsidR="005C1DBA" w:rsidRPr="00461267" w:rsidRDefault="005C1DBA" w:rsidP="00D91852">
            <w:r w:rsidRPr="00461267">
              <w:t xml:space="preserve">Срок </w:t>
            </w:r>
            <w:r w:rsidR="007466BE">
              <w:t>действия договора</w:t>
            </w:r>
          </w:p>
        </w:tc>
        <w:tc>
          <w:tcPr>
            <w:tcW w:w="3397" w:type="pct"/>
            <w:vAlign w:val="center"/>
          </w:tcPr>
          <w:p w14:paraId="5E5ACB34" w14:textId="77777777" w:rsidR="005C1DBA" w:rsidRPr="002D38DE" w:rsidRDefault="005C1DBA" w:rsidP="00D91852">
            <w:pPr>
              <w:jc w:val="both"/>
            </w:pPr>
            <w:r w:rsidRPr="002D38DE">
              <w:t xml:space="preserve">В соответствии с техническим заданием, являющимся приложением № </w:t>
            </w:r>
            <w:r w:rsidR="001B27FC" w:rsidRPr="002D38DE">
              <w:t>1</w:t>
            </w:r>
            <w:r w:rsidRPr="002D38DE">
              <w:t xml:space="preserve"> к </w:t>
            </w:r>
            <w:r w:rsidR="001B27FC" w:rsidRPr="002D38DE">
              <w:t>Документации</w:t>
            </w:r>
            <w:r w:rsidRPr="002D38DE">
              <w:t>.</w:t>
            </w:r>
          </w:p>
        </w:tc>
      </w:tr>
      <w:tr w:rsidR="006D7D15" w:rsidRPr="00461267" w14:paraId="4DD5F0DE" w14:textId="77777777" w:rsidTr="00565654">
        <w:tc>
          <w:tcPr>
            <w:tcW w:w="307" w:type="pct"/>
            <w:vAlign w:val="center"/>
          </w:tcPr>
          <w:p w14:paraId="18D498CF" w14:textId="77777777" w:rsidR="006D7D15" w:rsidRPr="00461267" w:rsidRDefault="00DA3006" w:rsidP="00D91852">
            <w:r w:rsidRPr="00461267">
              <w:t>1</w:t>
            </w:r>
            <w:r w:rsidR="00555C99">
              <w:t>0</w:t>
            </w:r>
          </w:p>
        </w:tc>
        <w:tc>
          <w:tcPr>
            <w:tcW w:w="1296" w:type="pct"/>
            <w:vAlign w:val="center"/>
          </w:tcPr>
          <w:p w14:paraId="2EF6FC37" w14:textId="77777777" w:rsidR="006D7D15" w:rsidRPr="00461267" w:rsidRDefault="006D7D15" w:rsidP="00D91852">
            <w:r w:rsidRPr="00461267">
              <w:t>Место оказания услуг</w:t>
            </w:r>
          </w:p>
        </w:tc>
        <w:tc>
          <w:tcPr>
            <w:tcW w:w="3397" w:type="pct"/>
            <w:vAlign w:val="center"/>
          </w:tcPr>
          <w:p w14:paraId="54369A9A" w14:textId="77777777" w:rsidR="006D7D15" w:rsidRPr="002D38DE" w:rsidRDefault="001B27FC" w:rsidP="00D91852">
            <w:pPr>
              <w:jc w:val="both"/>
            </w:pPr>
            <w:r w:rsidRPr="002D38DE">
              <w:t>В соответствии с техническим заданием, являющимся приложением № 1 к Документации.</w:t>
            </w:r>
          </w:p>
        </w:tc>
      </w:tr>
      <w:tr w:rsidR="000C72B0" w:rsidRPr="00461267" w14:paraId="55D9B0ED" w14:textId="77777777" w:rsidTr="00565654">
        <w:tc>
          <w:tcPr>
            <w:tcW w:w="307" w:type="pct"/>
            <w:vAlign w:val="center"/>
          </w:tcPr>
          <w:p w14:paraId="23865635" w14:textId="77777777" w:rsidR="000C72B0" w:rsidRPr="00461267" w:rsidRDefault="00DA3006" w:rsidP="00D91852">
            <w:r w:rsidRPr="00461267">
              <w:t>1</w:t>
            </w:r>
            <w:r w:rsidR="00555C99">
              <w:t>1</w:t>
            </w:r>
          </w:p>
        </w:tc>
        <w:tc>
          <w:tcPr>
            <w:tcW w:w="1296" w:type="pct"/>
            <w:vAlign w:val="center"/>
          </w:tcPr>
          <w:p w14:paraId="73A5F5C2" w14:textId="77777777" w:rsidR="000C72B0" w:rsidRPr="00461267" w:rsidRDefault="000C72B0" w:rsidP="00D91852">
            <w:bookmarkStart w:id="4" w:name="_Ref315701315"/>
            <w:bookmarkStart w:id="5" w:name="_Toc509318698"/>
            <w:bookmarkStart w:id="6" w:name="_Ref55280359"/>
            <w:bookmarkStart w:id="7" w:name="_Toc55285360"/>
            <w:bookmarkStart w:id="8" w:name="_Toc55305377"/>
            <w:bookmarkStart w:id="9" w:name="_Toc57314628"/>
            <w:bookmarkStart w:id="10" w:name="_Toc69728953"/>
            <w:bookmarkStart w:id="11" w:name="_Ref271881827"/>
            <w:bookmarkStart w:id="12" w:name="_Ref315707398"/>
            <w:bookmarkStart w:id="13" w:name="_Toc536605204"/>
            <w:bookmarkStart w:id="14" w:name="_Toc536624528"/>
            <w:r w:rsidRPr="00461267">
              <w:t xml:space="preserve">Технические требования к 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r w:rsidR="007466BE">
              <w:t>оказываемым услугам</w:t>
            </w:r>
          </w:p>
        </w:tc>
        <w:tc>
          <w:tcPr>
            <w:tcW w:w="3397" w:type="pct"/>
            <w:vAlign w:val="center"/>
          </w:tcPr>
          <w:p w14:paraId="40D210C2" w14:textId="77777777" w:rsidR="000C72B0" w:rsidRPr="002D38DE" w:rsidRDefault="001B27FC" w:rsidP="00D91852">
            <w:pPr>
              <w:jc w:val="both"/>
            </w:pPr>
            <w:r w:rsidRPr="002D38DE">
              <w:t>В соответствии с техническим заданием, являющимся приложением № 1 к Документации.</w:t>
            </w:r>
          </w:p>
        </w:tc>
      </w:tr>
      <w:tr w:rsidR="006D7D15" w:rsidRPr="00461267" w14:paraId="261AF2BE" w14:textId="77777777" w:rsidTr="00565654">
        <w:tc>
          <w:tcPr>
            <w:tcW w:w="307" w:type="pct"/>
            <w:vAlign w:val="center"/>
          </w:tcPr>
          <w:p w14:paraId="1B6554C2" w14:textId="77777777" w:rsidR="006D7D15" w:rsidRPr="00461267" w:rsidRDefault="00DA3006" w:rsidP="00D91852">
            <w:r w:rsidRPr="00461267">
              <w:t>1</w:t>
            </w:r>
            <w:r w:rsidR="00555C99">
              <w:t>2</w:t>
            </w:r>
          </w:p>
        </w:tc>
        <w:tc>
          <w:tcPr>
            <w:tcW w:w="1296" w:type="pct"/>
            <w:vAlign w:val="center"/>
          </w:tcPr>
          <w:p w14:paraId="19715618" w14:textId="77777777" w:rsidR="006D7D15" w:rsidRPr="00461267" w:rsidRDefault="0039390A" w:rsidP="00D91852">
            <w:r w:rsidRPr="00461267">
              <w:t>Сведения о начальной (максимальной) цене договора (цене лота)</w:t>
            </w:r>
          </w:p>
        </w:tc>
        <w:tc>
          <w:tcPr>
            <w:tcW w:w="3397" w:type="pct"/>
            <w:vAlign w:val="center"/>
          </w:tcPr>
          <w:p w14:paraId="2C00925D" w14:textId="10110667" w:rsidR="009149C7" w:rsidRPr="00221C58" w:rsidRDefault="009149C7" w:rsidP="00E16AF8">
            <w:pPr>
              <w:jc w:val="both"/>
            </w:pPr>
            <w:r w:rsidRPr="00221C58">
              <w:t>Начальная (</w:t>
            </w:r>
            <w:r w:rsidRPr="0010798C">
              <w:t xml:space="preserve">минимальная) цена договора </w:t>
            </w:r>
            <w:r w:rsidR="00763263">
              <w:t xml:space="preserve">установлена в соответствии с Приложением №3 к Документации и </w:t>
            </w:r>
            <w:r w:rsidRPr="0010798C">
              <w:t>составляет</w:t>
            </w:r>
            <w:r w:rsidR="00AE35F8" w:rsidRPr="0010798C">
              <w:t xml:space="preserve"> </w:t>
            </w:r>
            <w:r w:rsidR="0010798C">
              <w:t xml:space="preserve">– </w:t>
            </w:r>
            <w:r w:rsidR="00387882" w:rsidRPr="00763263">
              <w:rPr>
                <w:b/>
                <w:bCs/>
              </w:rPr>
              <w:t>307 340,97</w:t>
            </w:r>
            <w:r w:rsidR="00CF253D" w:rsidRPr="00763263">
              <w:rPr>
                <w:b/>
                <w:bCs/>
              </w:rPr>
              <w:t xml:space="preserve"> </w:t>
            </w:r>
            <w:r w:rsidR="0010798C" w:rsidRPr="00763263">
              <w:rPr>
                <w:b/>
                <w:bCs/>
              </w:rPr>
              <w:t>руб.</w:t>
            </w:r>
            <w:r w:rsidR="00CF253D" w:rsidRPr="0010798C">
              <w:t xml:space="preserve"> </w:t>
            </w:r>
            <w:r w:rsidR="00387882">
              <w:t>(</w:t>
            </w:r>
            <w:r w:rsidR="00CF253D" w:rsidRPr="0010798C">
              <w:t>НДС</w:t>
            </w:r>
            <w:r w:rsidR="00387882">
              <w:t xml:space="preserve"> не облагается)</w:t>
            </w:r>
            <w:r w:rsidR="00CF253D" w:rsidRPr="0010798C">
              <w:t xml:space="preserve"> </w:t>
            </w:r>
            <w:r w:rsidRPr="0010798C">
              <w:t>и включает в себя все расходы участника, связ</w:t>
            </w:r>
            <w:r w:rsidR="00AE35F8" w:rsidRPr="0010798C">
              <w:t>анные</w:t>
            </w:r>
            <w:r w:rsidR="00AE35F8">
              <w:t xml:space="preserve"> с реализацией его заявки.</w:t>
            </w:r>
          </w:p>
          <w:p w14:paraId="2CFBC3BE" w14:textId="77777777" w:rsidR="009149C7" w:rsidRPr="00A33AC3" w:rsidRDefault="009149C7" w:rsidP="00E16AF8">
            <w:pPr>
              <w:jc w:val="both"/>
              <w:rPr>
                <w:b/>
                <w:u w:val="single"/>
              </w:rPr>
            </w:pPr>
            <w:r w:rsidRPr="00221C58">
              <w:rPr>
                <w:b/>
                <w:u w:val="single"/>
              </w:rPr>
              <w:t>Начальная (минимальная) цена лота</w:t>
            </w:r>
            <w:r w:rsidRPr="00A33AC3">
              <w:rPr>
                <w:b/>
                <w:u w:val="single"/>
              </w:rPr>
              <w:t xml:space="preserve"> не может быть уменьшена в заявке Участника аукциона, в противном случае заявка участника Аукциона подлежит отклонению без рассмотрения по существу.</w:t>
            </w:r>
          </w:p>
          <w:p w14:paraId="51910E37" w14:textId="77777777" w:rsidR="00A33AC3" w:rsidRDefault="009149C7" w:rsidP="00E16AF8">
            <w:pPr>
              <w:jc w:val="both"/>
            </w:pPr>
            <w:r w:rsidRPr="00A33AC3">
              <w:rPr>
                <w:b/>
                <w:u w:val="single"/>
              </w:rPr>
              <w:t>Организатором устанавливаются плановые единичные расценки по видам лома. В заявке участник имеет право предложить свои единичные расценки, которые не могут быть ниже плановых единичных расценок организатора. В случае предложения участником хотя бы по одной из единичных расценок цен ниже плановых цен организатора</w:t>
            </w:r>
            <w:r w:rsidR="000236AC">
              <w:rPr>
                <w:b/>
                <w:u w:val="single"/>
              </w:rPr>
              <w:t xml:space="preserve"> –</w:t>
            </w:r>
            <w:r w:rsidRPr="00A33AC3">
              <w:rPr>
                <w:b/>
                <w:u w:val="single"/>
              </w:rPr>
              <w:t xml:space="preserve"> заявка</w:t>
            </w:r>
            <w:r w:rsidR="000236AC">
              <w:rPr>
                <w:b/>
                <w:u w:val="single"/>
              </w:rPr>
              <w:t xml:space="preserve"> Участника</w:t>
            </w:r>
            <w:r w:rsidRPr="00A33AC3">
              <w:rPr>
                <w:b/>
                <w:u w:val="single"/>
              </w:rPr>
              <w:t xml:space="preserve"> подлежит отклонению от дальнейшего рассмотрения</w:t>
            </w:r>
            <w:r>
              <w:t>.</w:t>
            </w:r>
          </w:p>
          <w:p w14:paraId="44DB24AE" w14:textId="77777777" w:rsidR="005E5ACD" w:rsidRPr="002D38DE" w:rsidRDefault="00433DEF" w:rsidP="00E16AF8">
            <w:pPr>
              <w:jc w:val="both"/>
            </w:pPr>
            <w:r w:rsidRPr="002D38DE">
              <w:t xml:space="preserve">Возможность предоставления заявки, где ценовое предложение выражено в иностранной </w:t>
            </w:r>
            <w:proofErr w:type="gramStart"/>
            <w:r w:rsidRPr="002D38DE">
              <w:t>валюте  или</w:t>
            </w:r>
            <w:proofErr w:type="gramEnd"/>
            <w:r w:rsidRPr="002D38DE">
              <w:t xml:space="preserve"> где цена договора поставлена в зависимость от официального курса иностранной валюты: </w:t>
            </w:r>
            <w:r w:rsidRPr="00565654">
              <w:rPr>
                <w:b/>
                <w:bCs/>
              </w:rPr>
              <w:t>не допускается.</w:t>
            </w:r>
          </w:p>
        </w:tc>
      </w:tr>
      <w:tr w:rsidR="00BB773E" w:rsidRPr="00461267" w14:paraId="07F175A7" w14:textId="77777777" w:rsidTr="00565654">
        <w:tc>
          <w:tcPr>
            <w:tcW w:w="307" w:type="pct"/>
            <w:vAlign w:val="center"/>
          </w:tcPr>
          <w:p w14:paraId="72DF1A18" w14:textId="77777777" w:rsidR="00BB773E" w:rsidRPr="00461267" w:rsidRDefault="00DA3006" w:rsidP="00D91852">
            <w:r w:rsidRPr="00461267">
              <w:t>1</w:t>
            </w:r>
            <w:r w:rsidR="00555C99">
              <w:t>3</w:t>
            </w:r>
          </w:p>
        </w:tc>
        <w:tc>
          <w:tcPr>
            <w:tcW w:w="1296" w:type="pct"/>
            <w:vAlign w:val="center"/>
          </w:tcPr>
          <w:p w14:paraId="73F8F7F6" w14:textId="77777777" w:rsidR="00BB773E" w:rsidRPr="00461267" w:rsidRDefault="00ED78A6" w:rsidP="00D91852">
            <w:r>
              <w:t>Форма, сроки и порядок о</w:t>
            </w:r>
            <w:r w:rsidR="00BB773E" w:rsidRPr="00461267">
              <w:t>платы услуги</w:t>
            </w:r>
          </w:p>
        </w:tc>
        <w:tc>
          <w:tcPr>
            <w:tcW w:w="3397" w:type="pct"/>
            <w:vAlign w:val="center"/>
          </w:tcPr>
          <w:p w14:paraId="314D9247" w14:textId="77777777" w:rsidR="00BB773E" w:rsidRPr="002D38DE" w:rsidRDefault="001B27FC" w:rsidP="00D91852">
            <w:pPr>
              <w:jc w:val="both"/>
            </w:pPr>
            <w:r w:rsidRPr="002D38DE">
              <w:t>В соответствии с техническим заданием, являющимся приложением № 1 к Документации.</w:t>
            </w:r>
          </w:p>
        </w:tc>
      </w:tr>
      <w:tr w:rsidR="006D7D15" w:rsidRPr="00461267" w14:paraId="09CEC484" w14:textId="77777777" w:rsidTr="00565654">
        <w:tc>
          <w:tcPr>
            <w:tcW w:w="307" w:type="pct"/>
            <w:vAlign w:val="center"/>
          </w:tcPr>
          <w:p w14:paraId="553B4290" w14:textId="77777777" w:rsidR="006D7D15" w:rsidRPr="00461267" w:rsidRDefault="00DA3006" w:rsidP="00D91852">
            <w:r w:rsidRPr="00461267">
              <w:t>1</w:t>
            </w:r>
            <w:r w:rsidR="00555C99">
              <w:t>4</w:t>
            </w:r>
          </w:p>
        </w:tc>
        <w:tc>
          <w:tcPr>
            <w:tcW w:w="1296" w:type="pct"/>
            <w:vAlign w:val="center"/>
          </w:tcPr>
          <w:p w14:paraId="5D755F4F" w14:textId="77777777" w:rsidR="006D7D15" w:rsidRPr="00461267" w:rsidRDefault="006D7D15" w:rsidP="00D91852">
            <w:r w:rsidRPr="00461267">
              <w:t>Срок</w:t>
            </w:r>
            <w:r w:rsidR="004752B5" w:rsidRPr="00461267">
              <w:t>,</w:t>
            </w:r>
            <w:r w:rsidRPr="00461267">
              <w:t xml:space="preserve"> место и порядок предоставления</w:t>
            </w:r>
          </w:p>
          <w:p w14:paraId="7AD64119" w14:textId="77777777" w:rsidR="004752B5" w:rsidRPr="00461267" w:rsidRDefault="00EE6936" w:rsidP="00D91852">
            <w:r w:rsidRPr="00461267">
              <w:t>Извещ</w:t>
            </w:r>
            <w:r w:rsidR="004752B5" w:rsidRPr="00461267">
              <w:t xml:space="preserve">ения </w:t>
            </w:r>
          </w:p>
        </w:tc>
        <w:tc>
          <w:tcPr>
            <w:tcW w:w="3397" w:type="pct"/>
            <w:vAlign w:val="center"/>
          </w:tcPr>
          <w:p w14:paraId="088C4F66" w14:textId="223107B9" w:rsidR="006D7D15" w:rsidRPr="00461267" w:rsidRDefault="005C1DBA" w:rsidP="00CF253D">
            <w:pPr>
              <w:jc w:val="both"/>
            </w:pPr>
            <w:r w:rsidRPr="00461267">
              <w:t xml:space="preserve">Настоящее </w:t>
            </w:r>
            <w:r w:rsidR="00EE6936" w:rsidRPr="0010798C">
              <w:t>Извещ</w:t>
            </w:r>
            <w:r w:rsidRPr="0010798C">
              <w:t xml:space="preserve">ение размещено </w:t>
            </w:r>
            <w:r w:rsidR="00F158D1" w:rsidRPr="0010798C">
              <w:t xml:space="preserve">на </w:t>
            </w:r>
            <w:r w:rsidR="00CF253D" w:rsidRPr="0010798C">
              <w:t>ЭТП Российский Аукционный Дом (</w:t>
            </w:r>
            <w:hyperlink r:id="rId17" w:history="1">
              <w:r w:rsidR="00CF253D" w:rsidRPr="0010798C">
                <w:rPr>
                  <w:rStyle w:val="af8"/>
                  <w:lang w:val="en-US"/>
                </w:rPr>
                <w:t>https</w:t>
              </w:r>
              <w:r w:rsidR="00CF253D" w:rsidRPr="0010798C">
                <w:rPr>
                  <w:rStyle w:val="af8"/>
                </w:rPr>
                <w:t>://</w:t>
              </w:r>
              <w:r w:rsidR="00CF253D" w:rsidRPr="0010798C">
                <w:rPr>
                  <w:rStyle w:val="af8"/>
                  <w:lang w:val="en-US"/>
                </w:rPr>
                <w:t>catalog</w:t>
              </w:r>
              <w:r w:rsidR="00CF253D" w:rsidRPr="0010798C">
                <w:rPr>
                  <w:rStyle w:val="af8"/>
                </w:rPr>
                <w:t>.</w:t>
              </w:r>
              <w:r w:rsidR="00CF253D" w:rsidRPr="0010798C">
                <w:rPr>
                  <w:rStyle w:val="af8"/>
                  <w:lang w:val="en-US"/>
                </w:rPr>
                <w:t>lot</w:t>
              </w:r>
              <w:r w:rsidR="00CF253D" w:rsidRPr="0010798C">
                <w:rPr>
                  <w:rStyle w:val="af8"/>
                </w:rPr>
                <w:t>-</w:t>
              </w:r>
              <w:r w:rsidR="00CF253D" w:rsidRPr="0010798C">
                <w:rPr>
                  <w:rStyle w:val="af8"/>
                  <w:lang w:val="en-US"/>
                </w:rPr>
                <w:t>online</w:t>
              </w:r>
              <w:r w:rsidR="00CF253D" w:rsidRPr="0010798C">
                <w:rPr>
                  <w:rStyle w:val="af8"/>
                </w:rPr>
                <w:t>.</w:t>
              </w:r>
              <w:proofErr w:type="spellStart"/>
              <w:r w:rsidR="00CF253D" w:rsidRPr="0010798C">
                <w:rPr>
                  <w:rStyle w:val="af8"/>
                  <w:lang w:val="en-US"/>
                </w:rPr>
                <w:t>ru</w:t>
              </w:r>
              <w:proofErr w:type="spellEnd"/>
            </w:hyperlink>
            <w:r w:rsidR="00CF253D" w:rsidRPr="0010798C">
              <w:t>)</w:t>
            </w:r>
            <w:r w:rsidR="007466BE" w:rsidRPr="0010798C">
              <w:t>, а также на корпоративном сай</w:t>
            </w:r>
            <w:r w:rsidR="00121057" w:rsidRPr="0010798C">
              <w:t xml:space="preserve">те продавца в разделе «Закупки» </w:t>
            </w:r>
            <w:r w:rsidR="00121057" w:rsidRPr="0010798C">
              <w:rPr>
                <w:b/>
              </w:rPr>
              <w:t>«</w:t>
            </w:r>
            <w:r w:rsidR="0023074E" w:rsidRPr="0023074E">
              <w:rPr>
                <w:b/>
              </w:rPr>
              <w:t>03</w:t>
            </w:r>
            <w:r w:rsidR="00121057"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февраля </w:t>
            </w:r>
            <w:r w:rsidR="00121057" w:rsidRPr="0010798C">
              <w:rPr>
                <w:b/>
              </w:rPr>
              <w:t>20</w:t>
            </w:r>
            <w:r w:rsidR="00CF253D" w:rsidRPr="0010798C">
              <w:rPr>
                <w:b/>
              </w:rPr>
              <w:t>2</w:t>
            </w:r>
            <w:r w:rsidR="0023074E">
              <w:rPr>
                <w:b/>
              </w:rPr>
              <w:t>3</w:t>
            </w:r>
            <w:r w:rsidR="00121057" w:rsidRPr="0010798C">
              <w:rPr>
                <w:b/>
              </w:rPr>
              <w:t xml:space="preserve"> г. </w:t>
            </w:r>
            <w:r w:rsidR="007F05ED" w:rsidRPr="0010798C">
              <w:t>и может быть получено для ознакомления любым заинтересованным</w:t>
            </w:r>
            <w:r w:rsidR="007F05ED" w:rsidRPr="00461267">
              <w:t xml:space="preserve"> лицом без взимания платы в течение срока</w:t>
            </w:r>
            <w:r w:rsidR="00DA3006" w:rsidRPr="00461267">
              <w:t>,</w:t>
            </w:r>
            <w:r w:rsidR="007F05ED" w:rsidRPr="00461267">
              <w:t xml:space="preserve"> определенного инструкциями и регламентами работы данных систем. </w:t>
            </w:r>
          </w:p>
        </w:tc>
      </w:tr>
      <w:tr w:rsidR="005C1DBA" w:rsidRPr="00461267" w14:paraId="7F9CE40B" w14:textId="77777777" w:rsidTr="00565654">
        <w:tc>
          <w:tcPr>
            <w:tcW w:w="307" w:type="pct"/>
            <w:vAlign w:val="center"/>
          </w:tcPr>
          <w:p w14:paraId="5C55A1DE" w14:textId="77777777" w:rsidR="005C1DBA" w:rsidRPr="00461267" w:rsidRDefault="00DA3006" w:rsidP="00D91852">
            <w:r w:rsidRPr="00461267">
              <w:t>1</w:t>
            </w:r>
            <w:r w:rsidR="00555C99">
              <w:t>5</w:t>
            </w:r>
          </w:p>
        </w:tc>
        <w:tc>
          <w:tcPr>
            <w:tcW w:w="1296" w:type="pct"/>
            <w:vAlign w:val="center"/>
          </w:tcPr>
          <w:p w14:paraId="5C2F980A" w14:textId="77777777" w:rsidR="005C1DBA" w:rsidRPr="00461267" w:rsidRDefault="005C1DBA" w:rsidP="00D91852">
            <w:r w:rsidRPr="00461267">
              <w:t xml:space="preserve">Срок принятия решения о внесении изменений в </w:t>
            </w:r>
            <w:r w:rsidR="00EE6936" w:rsidRPr="00461267">
              <w:t>Извещ</w:t>
            </w:r>
            <w:r w:rsidR="00DA3006" w:rsidRPr="00461267">
              <w:t>ение</w:t>
            </w:r>
          </w:p>
        </w:tc>
        <w:tc>
          <w:tcPr>
            <w:tcW w:w="3397" w:type="pct"/>
            <w:vAlign w:val="center"/>
          </w:tcPr>
          <w:p w14:paraId="28E8A208" w14:textId="77777777" w:rsidR="005C1DBA" w:rsidRPr="00461267" w:rsidRDefault="005C1DBA" w:rsidP="009F585B">
            <w:pPr>
              <w:jc w:val="both"/>
            </w:pPr>
            <w:r w:rsidRPr="00461267">
              <w:t xml:space="preserve">В любое время до момента окончания срока подачи заявок на участие в </w:t>
            </w:r>
            <w:r w:rsidR="009F585B">
              <w:t>Аукционе</w:t>
            </w:r>
            <w:r w:rsidR="006225AC" w:rsidRPr="00461267">
              <w:t>, п</w:t>
            </w:r>
            <w:r w:rsidR="00D47021" w:rsidRPr="00461267">
              <w:t xml:space="preserve">ри этом срок подачи заявок </w:t>
            </w:r>
            <w:r w:rsidR="006225AC" w:rsidRPr="00461267">
              <w:t>продлевается</w:t>
            </w:r>
            <w:r w:rsidR="00D47021" w:rsidRPr="00461267">
              <w:t xml:space="preserve"> </w:t>
            </w:r>
            <w:r w:rsidR="007466BE">
              <w:t>на срок не менее 3 (трех) кален</w:t>
            </w:r>
            <w:r w:rsidR="00E70910">
              <w:t>дарных дней</w:t>
            </w:r>
            <w:r w:rsidR="00D47021" w:rsidRPr="00461267">
              <w:t>.</w:t>
            </w:r>
          </w:p>
        </w:tc>
      </w:tr>
      <w:tr w:rsidR="00A013A1" w:rsidRPr="00461267" w14:paraId="361C40A8" w14:textId="77777777" w:rsidTr="00565654">
        <w:tc>
          <w:tcPr>
            <w:tcW w:w="307" w:type="pct"/>
            <w:vAlign w:val="center"/>
          </w:tcPr>
          <w:p w14:paraId="40E583B7" w14:textId="77777777" w:rsidR="00A013A1" w:rsidRPr="00461267" w:rsidRDefault="00DA3006" w:rsidP="00D91852">
            <w:r w:rsidRPr="00461267">
              <w:t>1</w:t>
            </w:r>
            <w:r w:rsidR="00555C99">
              <w:t>6</w:t>
            </w:r>
          </w:p>
        </w:tc>
        <w:tc>
          <w:tcPr>
            <w:tcW w:w="1296" w:type="pct"/>
            <w:vAlign w:val="center"/>
          </w:tcPr>
          <w:p w14:paraId="3FFAD7ED" w14:textId="77777777" w:rsidR="00A013A1" w:rsidRPr="00E70910" w:rsidRDefault="008A332D" w:rsidP="00D91852">
            <w:r w:rsidRPr="00E70910">
              <w:t>Порядок, сроки подачи и  предоставления разъяснений Извещения</w:t>
            </w:r>
          </w:p>
        </w:tc>
        <w:tc>
          <w:tcPr>
            <w:tcW w:w="3397" w:type="pct"/>
            <w:vAlign w:val="center"/>
          </w:tcPr>
          <w:p w14:paraId="153A6DC6" w14:textId="10357D86" w:rsidR="003F309F" w:rsidRPr="0010798C" w:rsidRDefault="00121057" w:rsidP="00D91852">
            <w:pPr>
              <w:jc w:val="both"/>
            </w:pPr>
            <w:r w:rsidRPr="00332200">
              <w:t xml:space="preserve">Дата начала подачи запросов </w:t>
            </w:r>
            <w:r w:rsidRPr="0010798C">
              <w:t xml:space="preserve">разъяснений: </w:t>
            </w:r>
            <w:r w:rsidRPr="0010798C">
              <w:rPr>
                <w:b/>
              </w:rPr>
              <w:t>«</w:t>
            </w:r>
            <w:r w:rsidR="0023074E">
              <w:rPr>
                <w:b/>
              </w:rPr>
              <w:t>03</w:t>
            </w:r>
            <w:r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февраля </w:t>
            </w:r>
            <w:r w:rsidRPr="0010798C">
              <w:rPr>
                <w:b/>
              </w:rPr>
              <w:t>20</w:t>
            </w:r>
            <w:r w:rsidR="00CF253D" w:rsidRPr="0010798C">
              <w:rPr>
                <w:b/>
              </w:rPr>
              <w:t>2</w:t>
            </w:r>
            <w:r w:rsidR="0023074E">
              <w:rPr>
                <w:b/>
              </w:rPr>
              <w:t>3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>.</w:t>
            </w:r>
          </w:p>
          <w:p w14:paraId="7D921420" w14:textId="32AA43E8" w:rsidR="003F309F" w:rsidRPr="0010798C" w:rsidRDefault="00121057" w:rsidP="00D91852">
            <w:pPr>
              <w:jc w:val="both"/>
            </w:pPr>
            <w:r w:rsidRPr="0010798C">
              <w:t xml:space="preserve">Дата окончания подачи запросов разъяснений: </w:t>
            </w:r>
            <w:r w:rsidRPr="0010798C">
              <w:rPr>
                <w:b/>
              </w:rPr>
              <w:t>до</w:t>
            </w:r>
            <w:r w:rsidRPr="0010798C">
              <w:t xml:space="preserve"> </w:t>
            </w:r>
            <w:r w:rsidRPr="0010798C">
              <w:rPr>
                <w:b/>
              </w:rPr>
              <w:t>10 часов 00 </w:t>
            </w:r>
            <w:r w:rsidR="00F8075B" w:rsidRPr="0010798C">
              <w:rPr>
                <w:b/>
              </w:rPr>
              <w:t>минут по московскому времени «</w:t>
            </w:r>
            <w:r w:rsidR="0023074E">
              <w:rPr>
                <w:b/>
              </w:rPr>
              <w:t>02</w:t>
            </w:r>
            <w:r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марта </w:t>
            </w:r>
            <w:r w:rsidRPr="0010798C">
              <w:rPr>
                <w:b/>
              </w:rPr>
              <w:t>202</w:t>
            </w:r>
            <w:r w:rsidR="0023074E">
              <w:rPr>
                <w:b/>
              </w:rPr>
              <w:t>3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>.</w:t>
            </w:r>
          </w:p>
          <w:p w14:paraId="681B0F9A" w14:textId="77777777" w:rsidR="003F309F" w:rsidRPr="00332200" w:rsidRDefault="003F309F" w:rsidP="00D91852">
            <w:pPr>
              <w:jc w:val="both"/>
            </w:pPr>
            <w:r w:rsidRPr="0010798C">
              <w:t xml:space="preserve">Запросы разъяснений направляются посредством </w:t>
            </w:r>
            <w:r w:rsidR="00725427">
              <w:t>электронной площадки, указанной в п.4 настоящего Извещения</w:t>
            </w:r>
            <w:r w:rsidRPr="0010798C">
              <w:t>, ответы на поступившие</w:t>
            </w:r>
            <w:r w:rsidRPr="00332200">
              <w:t xml:space="preserve"> запросы направляются в аналогичном порядке.</w:t>
            </w:r>
          </w:p>
          <w:p w14:paraId="71326A13" w14:textId="77777777" w:rsidR="003F309F" w:rsidRPr="00E70910" w:rsidRDefault="003F309F" w:rsidP="00F0555F">
            <w:pPr>
              <w:jc w:val="both"/>
            </w:pPr>
            <w:r w:rsidRPr="00332200">
              <w:t>Более подробно порядок предоставления разъяснений указан в п. 2.4. Документации</w:t>
            </w:r>
          </w:p>
        </w:tc>
      </w:tr>
      <w:tr w:rsidR="00B833AE" w:rsidRPr="00461267" w14:paraId="11D7F3A3" w14:textId="77777777" w:rsidTr="00565654">
        <w:tc>
          <w:tcPr>
            <w:tcW w:w="307" w:type="pct"/>
            <w:vAlign w:val="center"/>
          </w:tcPr>
          <w:p w14:paraId="74E93A48" w14:textId="77777777" w:rsidR="00B833AE" w:rsidRPr="00461267" w:rsidRDefault="00DA3006" w:rsidP="00D91852">
            <w:r w:rsidRPr="00461267">
              <w:t>1</w:t>
            </w:r>
            <w:r w:rsidR="00555C99">
              <w:t>7</w:t>
            </w:r>
          </w:p>
        </w:tc>
        <w:tc>
          <w:tcPr>
            <w:tcW w:w="1296" w:type="pct"/>
            <w:vAlign w:val="center"/>
          </w:tcPr>
          <w:p w14:paraId="326DC069" w14:textId="77777777" w:rsidR="00B833AE" w:rsidRPr="00461267" w:rsidRDefault="00B833AE" w:rsidP="00D91852">
            <w:bookmarkStart w:id="15" w:name="_Toc536624535"/>
            <w:r w:rsidRPr="00461267">
              <w:t xml:space="preserve">Отмена </w:t>
            </w:r>
            <w:bookmarkEnd w:id="15"/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377B577C" w14:textId="77777777" w:rsidR="00B833AE" w:rsidRPr="00461267" w:rsidRDefault="00B833AE" w:rsidP="00D91852">
            <w:pPr>
              <w:jc w:val="both"/>
            </w:pPr>
            <w:r w:rsidRPr="00461267">
              <w:t>В любое время</w:t>
            </w:r>
            <w:r w:rsidR="00D87F05">
              <w:t>,</w:t>
            </w:r>
            <w:r w:rsidRPr="00461267">
              <w:t xml:space="preserve"> </w:t>
            </w:r>
            <w:r w:rsidR="00D87F05" w:rsidRPr="00D87F05">
              <w:t xml:space="preserve">но не позднее чем за три дня до наступления </w:t>
            </w:r>
            <w:r w:rsidR="00D87F05" w:rsidRPr="00D87F05">
              <w:lastRenderedPageBreak/>
              <w:t>даты проведения</w:t>
            </w:r>
            <w:r w:rsidR="00D87F05">
              <w:t xml:space="preserve"> аукциона, указанной в п. </w:t>
            </w:r>
            <w:r w:rsidR="003A1149">
              <w:t>20</w:t>
            </w:r>
            <w:r w:rsidR="009F585B">
              <w:t xml:space="preserve"> </w:t>
            </w:r>
            <w:r w:rsidR="00D87F05">
              <w:t>Извещения</w:t>
            </w:r>
            <w:r w:rsidRPr="00461267">
              <w:t>.</w:t>
            </w:r>
          </w:p>
        </w:tc>
      </w:tr>
      <w:tr w:rsidR="00B833AE" w:rsidRPr="00461267" w14:paraId="62F4D96E" w14:textId="77777777" w:rsidTr="00565654">
        <w:tc>
          <w:tcPr>
            <w:tcW w:w="307" w:type="pct"/>
            <w:vAlign w:val="center"/>
          </w:tcPr>
          <w:p w14:paraId="24AA618C" w14:textId="77777777" w:rsidR="00B833AE" w:rsidRPr="00461267" w:rsidRDefault="00DA3006" w:rsidP="00D91852">
            <w:r w:rsidRPr="00461267">
              <w:lastRenderedPageBreak/>
              <w:t>1</w:t>
            </w:r>
            <w:r w:rsidR="00555C99">
              <w:t>8</w:t>
            </w:r>
          </w:p>
        </w:tc>
        <w:tc>
          <w:tcPr>
            <w:tcW w:w="1296" w:type="pct"/>
            <w:vAlign w:val="center"/>
          </w:tcPr>
          <w:p w14:paraId="376D0D94" w14:textId="77777777" w:rsidR="00B833AE" w:rsidRPr="00461267" w:rsidRDefault="00B833AE" w:rsidP="00D91852">
            <w:bookmarkStart w:id="16" w:name="_Toc536605212"/>
            <w:bookmarkStart w:id="17" w:name="_Toc536624536"/>
            <w:r w:rsidRPr="00461267">
              <w:t>Порядок и срок отзыва заявок  на участие, порядок внесения изменений в поданную заявку</w:t>
            </w:r>
            <w:bookmarkEnd w:id="16"/>
            <w:bookmarkEnd w:id="17"/>
          </w:p>
        </w:tc>
        <w:tc>
          <w:tcPr>
            <w:tcW w:w="3397" w:type="pct"/>
            <w:vAlign w:val="center"/>
          </w:tcPr>
          <w:p w14:paraId="6DAEB8CF" w14:textId="77777777" w:rsidR="00B833AE" w:rsidRPr="00461267" w:rsidRDefault="00B833AE" w:rsidP="00D91852">
            <w:pPr>
              <w:jc w:val="both"/>
            </w:pPr>
            <w:r w:rsidRPr="00461267">
              <w:t xml:space="preserve">Изменение и отзыв заявки на участие возможен до истечения срока подачи заявок, установленного настоящим </w:t>
            </w:r>
            <w:r w:rsidR="00EE6936" w:rsidRPr="00461267">
              <w:t>Извещ</w:t>
            </w:r>
            <w:r w:rsidR="000A24B5" w:rsidRPr="00461267">
              <w:t>ением</w:t>
            </w:r>
            <w:r w:rsidRPr="00461267">
              <w:t>.</w:t>
            </w:r>
          </w:p>
        </w:tc>
      </w:tr>
      <w:tr w:rsidR="00B833AE" w:rsidRPr="00461267" w14:paraId="7FBC660E" w14:textId="77777777" w:rsidTr="00565654">
        <w:tc>
          <w:tcPr>
            <w:tcW w:w="307" w:type="pct"/>
            <w:vAlign w:val="center"/>
          </w:tcPr>
          <w:p w14:paraId="66463118" w14:textId="77777777" w:rsidR="00B833AE" w:rsidRPr="00461267" w:rsidRDefault="00555C99" w:rsidP="00D91852">
            <w:r>
              <w:t>19</w:t>
            </w:r>
          </w:p>
        </w:tc>
        <w:tc>
          <w:tcPr>
            <w:tcW w:w="1296" w:type="pct"/>
            <w:vAlign w:val="center"/>
          </w:tcPr>
          <w:p w14:paraId="2DD64148" w14:textId="77777777" w:rsidR="00B833AE" w:rsidRPr="00461267" w:rsidRDefault="00B833AE" w:rsidP="00D91852">
            <w:r w:rsidRPr="00461267">
              <w:t xml:space="preserve">Порядок, дата начала, дата и время окончания срока подачи заявок на участие в </w:t>
            </w:r>
            <w:r w:rsidR="003A1149">
              <w:t>аукционе</w:t>
            </w:r>
          </w:p>
        </w:tc>
        <w:tc>
          <w:tcPr>
            <w:tcW w:w="3397" w:type="pct"/>
            <w:tcBorders>
              <w:bottom w:val="single" w:sz="4" w:space="0" w:color="auto"/>
            </w:tcBorders>
            <w:vAlign w:val="center"/>
          </w:tcPr>
          <w:p w14:paraId="0F933FA6" w14:textId="596C8A60" w:rsidR="00B833AE" w:rsidRPr="0010798C" w:rsidRDefault="00121057" w:rsidP="00D91852">
            <w:pPr>
              <w:jc w:val="both"/>
            </w:pPr>
            <w:r w:rsidRPr="00461267">
              <w:t xml:space="preserve">Дата начала </w:t>
            </w:r>
            <w:r w:rsidRPr="0010798C">
              <w:t>подачи заявок – с момента размещения Извещения</w:t>
            </w:r>
            <w:r w:rsidR="00B72CAE">
              <w:t xml:space="preserve"> и Документации о закупке</w:t>
            </w:r>
            <w:r w:rsidRPr="0010798C">
              <w:t xml:space="preserve"> на ЭТП </w:t>
            </w:r>
            <w:r w:rsidRPr="0010798C">
              <w:rPr>
                <w:b/>
              </w:rPr>
              <w:t>«</w:t>
            </w:r>
            <w:r w:rsidR="0023074E">
              <w:rPr>
                <w:b/>
              </w:rPr>
              <w:t>03</w:t>
            </w:r>
            <w:r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февраля </w:t>
            </w:r>
            <w:r w:rsidRPr="0010798C">
              <w:rPr>
                <w:b/>
              </w:rPr>
              <w:t>20</w:t>
            </w:r>
            <w:r w:rsidR="00CF253D" w:rsidRPr="0010798C">
              <w:rPr>
                <w:b/>
              </w:rPr>
              <w:t>2</w:t>
            </w:r>
            <w:r w:rsidR="0023074E">
              <w:rPr>
                <w:b/>
              </w:rPr>
              <w:t>3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 xml:space="preserve">. </w:t>
            </w:r>
          </w:p>
          <w:p w14:paraId="1EFD8AA4" w14:textId="70596A6D" w:rsidR="00B833AE" w:rsidRPr="00461267" w:rsidRDefault="00121057" w:rsidP="0010798C">
            <w:pPr>
              <w:jc w:val="both"/>
            </w:pPr>
            <w:r w:rsidRPr="0010798C">
              <w:t xml:space="preserve">Дата окончания срока подачи заявок – </w:t>
            </w:r>
            <w:r w:rsidRPr="0010798C">
              <w:rPr>
                <w:b/>
              </w:rPr>
              <w:t>10 часов 00 </w:t>
            </w:r>
            <w:r w:rsidR="00F8075B" w:rsidRPr="0010798C">
              <w:rPr>
                <w:b/>
              </w:rPr>
              <w:t xml:space="preserve">минут по московскому времени </w:t>
            </w:r>
            <w:r w:rsidR="0010798C" w:rsidRPr="0010798C">
              <w:rPr>
                <w:b/>
              </w:rPr>
              <w:t>«</w:t>
            </w:r>
            <w:r w:rsidR="0023074E">
              <w:rPr>
                <w:b/>
              </w:rPr>
              <w:t>0</w:t>
            </w:r>
            <w:r w:rsidR="0010798C" w:rsidRPr="0010798C">
              <w:rPr>
                <w:b/>
              </w:rPr>
              <w:t>9</w:t>
            </w:r>
            <w:r w:rsidR="009149C7"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марта </w:t>
            </w:r>
            <w:r w:rsidRPr="0010798C">
              <w:rPr>
                <w:b/>
              </w:rPr>
              <w:t>202</w:t>
            </w:r>
            <w:r w:rsidR="0023074E">
              <w:rPr>
                <w:b/>
              </w:rPr>
              <w:t>3</w:t>
            </w:r>
            <w:r w:rsidRPr="0010798C">
              <w:rPr>
                <w:b/>
              </w:rPr>
              <w:t xml:space="preserve"> г</w:t>
            </w:r>
            <w:r w:rsidRPr="0010798C">
              <w:rPr>
                <w:rFonts w:eastAsia="MS Mincho"/>
                <w:b/>
              </w:rPr>
              <w:t>.</w:t>
            </w:r>
            <w:r w:rsidRPr="0010798C">
              <w:rPr>
                <w:rFonts w:eastAsia="MS Mincho"/>
              </w:rPr>
              <w:t xml:space="preserve"> </w:t>
            </w:r>
            <w:r w:rsidRPr="0010798C">
              <w:t xml:space="preserve">через соответствующий функционал электронной торговой площадки </w:t>
            </w:r>
            <w:r w:rsidR="00CF253D" w:rsidRPr="0010798C">
              <w:t>ЭТП Российский Аукционный Дом (</w:t>
            </w:r>
            <w:hyperlink r:id="rId18" w:history="1">
              <w:r w:rsidR="00CF253D" w:rsidRPr="0010798C">
                <w:rPr>
                  <w:rStyle w:val="af8"/>
                  <w:lang w:val="en-US"/>
                </w:rPr>
                <w:t>https</w:t>
              </w:r>
              <w:r w:rsidR="00CF253D" w:rsidRPr="0010798C">
                <w:rPr>
                  <w:rStyle w:val="af8"/>
                </w:rPr>
                <w:t>://</w:t>
              </w:r>
              <w:r w:rsidR="00CF253D" w:rsidRPr="0010798C">
                <w:rPr>
                  <w:rStyle w:val="af8"/>
                  <w:lang w:val="en-US"/>
                </w:rPr>
                <w:t>catalog</w:t>
              </w:r>
              <w:r w:rsidR="00CF253D" w:rsidRPr="0010798C">
                <w:rPr>
                  <w:rStyle w:val="af8"/>
                </w:rPr>
                <w:t>.</w:t>
              </w:r>
              <w:r w:rsidR="00CF253D" w:rsidRPr="0010798C">
                <w:rPr>
                  <w:rStyle w:val="af8"/>
                  <w:lang w:val="en-US"/>
                </w:rPr>
                <w:t>lot</w:t>
              </w:r>
              <w:r w:rsidR="00CF253D" w:rsidRPr="0010798C">
                <w:rPr>
                  <w:rStyle w:val="af8"/>
                </w:rPr>
                <w:t>-</w:t>
              </w:r>
              <w:r w:rsidR="00CF253D" w:rsidRPr="0010798C">
                <w:rPr>
                  <w:rStyle w:val="af8"/>
                  <w:lang w:val="en-US"/>
                </w:rPr>
                <w:t>online</w:t>
              </w:r>
              <w:r w:rsidR="00CF253D" w:rsidRPr="0010798C">
                <w:rPr>
                  <w:rStyle w:val="af8"/>
                </w:rPr>
                <w:t>.</w:t>
              </w:r>
              <w:proofErr w:type="spellStart"/>
              <w:r w:rsidR="00CF253D" w:rsidRPr="0010798C">
                <w:rPr>
                  <w:rStyle w:val="af8"/>
                  <w:lang w:val="en-US"/>
                </w:rPr>
                <w:t>ru</w:t>
              </w:r>
              <w:proofErr w:type="spellEnd"/>
            </w:hyperlink>
            <w:r w:rsidR="00CF253D" w:rsidRPr="0010798C">
              <w:t>).</w:t>
            </w:r>
          </w:p>
        </w:tc>
      </w:tr>
      <w:tr w:rsidR="00B833AE" w:rsidRPr="00461267" w14:paraId="4E74177F" w14:textId="77777777" w:rsidTr="00565654">
        <w:tc>
          <w:tcPr>
            <w:tcW w:w="307" w:type="pct"/>
            <w:vAlign w:val="center"/>
          </w:tcPr>
          <w:p w14:paraId="79A414ED" w14:textId="77777777" w:rsidR="00B833AE" w:rsidRPr="00461267" w:rsidRDefault="00DA3006" w:rsidP="00D91852">
            <w:r w:rsidRPr="00461267">
              <w:t>2</w:t>
            </w:r>
            <w:r w:rsidR="00555C99">
              <w:t>0</w:t>
            </w:r>
          </w:p>
        </w:tc>
        <w:tc>
          <w:tcPr>
            <w:tcW w:w="1296" w:type="pct"/>
            <w:vAlign w:val="center"/>
          </w:tcPr>
          <w:p w14:paraId="26C3D364" w14:textId="77777777" w:rsidR="00B833AE" w:rsidRPr="00461267" w:rsidRDefault="00B833AE" w:rsidP="00D91852">
            <w:r w:rsidRPr="00461267">
              <w:t xml:space="preserve">Порядок и сроки проведения этапов </w:t>
            </w:r>
            <w:r w:rsidR="003A1149">
              <w:t>аукциона</w:t>
            </w:r>
            <w:r w:rsidRPr="00461267">
              <w:t xml:space="preserve">, а также подведение итогов </w:t>
            </w:r>
            <w:r w:rsidR="003A1149">
              <w:t>аукциона</w:t>
            </w:r>
          </w:p>
        </w:tc>
        <w:tc>
          <w:tcPr>
            <w:tcW w:w="3397" w:type="pct"/>
            <w:shd w:val="clear" w:color="auto" w:fill="FFFFFF" w:themeFill="background1"/>
            <w:vAlign w:val="center"/>
          </w:tcPr>
          <w:p w14:paraId="41917094" w14:textId="079C7DBC" w:rsidR="00387A69" w:rsidRPr="0010798C" w:rsidRDefault="00387A69" w:rsidP="00F8075B">
            <w:pPr>
              <w:jc w:val="both"/>
            </w:pPr>
            <w:r w:rsidRPr="00387A69">
              <w:t>1)</w:t>
            </w:r>
            <w:r w:rsidRPr="0010798C">
              <w:t>Рассмотрение заявок осуществляется</w:t>
            </w:r>
            <w:r w:rsidR="00EF00D4" w:rsidRPr="0010798C">
              <w:t>:</w:t>
            </w:r>
            <w:r w:rsidRPr="0010798C">
              <w:t xml:space="preserve"> </w:t>
            </w:r>
            <w:r w:rsidRPr="0010798C">
              <w:rPr>
                <w:b/>
              </w:rPr>
              <w:t>не позднее</w:t>
            </w:r>
            <w:r w:rsidRPr="0010798C">
              <w:t xml:space="preserve"> </w:t>
            </w:r>
            <w:proofErr w:type="gramStart"/>
            <w:r w:rsidR="007B77CB">
              <w:rPr>
                <w:b/>
              </w:rPr>
              <w:t>17:0</w:t>
            </w:r>
            <w:r w:rsidRPr="0010798C">
              <w:rPr>
                <w:b/>
              </w:rPr>
              <w:t>0</w:t>
            </w:r>
            <w:r w:rsidRPr="0010798C">
              <w:t xml:space="preserve">  </w:t>
            </w:r>
            <w:r w:rsidR="0010798C" w:rsidRPr="0010798C">
              <w:rPr>
                <w:b/>
              </w:rPr>
              <w:t>«</w:t>
            </w:r>
            <w:proofErr w:type="gramEnd"/>
            <w:r w:rsidR="0023074E">
              <w:rPr>
                <w:b/>
              </w:rPr>
              <w:t>17</w:t>
            </w:r>
            <w:r w:rsidR="009149C7"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марта </w:t>
            </w:r>
            <w:r w:rsidRPr="0010798C">
              <w:rPr>
                <w:b/>
              </w:rPr>
              <w:t>202</w:t>
            </w:r>
            <w:r w:rsidR="0023074E">
              <w:rPr>
                <w:b/>
              </w:rPr>
              <w:t>3</w:t>
            </w:r>
            <w:r w:rsidRPr="0010798C">
              <w:rPr>
                <w:b/>
              </w:rPr>
              <w:t xml:space="preserve"> г.</w:t>
            </w:r>
            <w:r w:rsidRPr="0010798C">
              <w:t xml:space="preserve"> по московскому времени.</w:t>
            </w:r>
          </w:p>
          <w:p w14:paraId="0398C206" w14:textId="77777777" w:rsidR="00387A69" w:rsidRPr="0010798C" w:rsidRDefault="00934EBA" w:rsidP="00F8075B">
            <w:pPr>
              <w:pStyle w:val="Default"/>
              <w:jc w:val="both"/>
            </w:pPr>
            <w:r>
              <w:t>2)</w:t>
            </w:r>
            <w:r w:rsidR="00387A69" w:rsidRPr="0010798C">
              <w:t xml:space="preserve">Проведение аукциона: </w:t>
            </w:r>
          </w:p>
          <w:p w14:paraId="16581502" w14:textId="22A7EB3E" w:rsidR="00387A69" w:rsidRPr="0010798C" w:rsidRDefault="00387A69" w:rsidP="00F8075B">
            <w:pPr>
              <w:pStyle w:val="Default"/>
              <w:jc w:val="both"/>
            </w:pPr>
            <w:r w:rsidRPr="0010798C">
              <w:t xml:space="preserve">Дата проведения аукциона: </w:t>
            </w:r>
            <w:r w:rsidRPr="0010798C">
              <w:rPr>
                <w:b/>
              </w:rPr>
              <w:t>не позднее</w:t>
            </w:r>
            <w:r w:rsidRPr="0010798C">
              <w:t xml:space="preserve"> </w:t>
            </w:r>
            <w:r w:rsidR="0010798C" w:rsidRPr="0010798C">
              <w:rPr>
                <w:b/>
              </w:rPr>
              <w:t>«</w:t>
            </w:r>
            <w:r w:rsidR="0023074E">
              <w:rPr>
                <w:b/>
              </w:rPr>
              <w:t>2</w:t>
            </w:r>
            <w:r w:rsidR="00107BBD">
              <w:rPr>
                <w:b/>
              </w:rPr>
              <w:t>0</w:t>
            </w:r>
            <w:r w:rsidR="009149C7"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марта </w:t>
            </w:r>
            <w:r w:rsidRPr="0010798C">
              <w:rPr>
                <w:b/>
              </w:rPr>
              <w:t>202</w:t>
            </w:r>
            <w:r w:rsidR="0023074E">
              <w:rPr>
                <w:b/>
              </w:rPr>
              <w:t>3</w:t>
            </w:r>
            <w:r w:rsidRPr="0010798C">
              <w:rPr>
                <w:b/>
              </w:rPr>
              <w:t>г</w:t>
            </w:r>
            <w:r w:rsidRPr="0010798C">
              <w:t>.</w:t>
            </w:r>
          </w:p>
          <w:p w14:paraId="4C2AA360" w14:textId="77777777" w:rsidR="00387A69" w:rsidRPr="0010798C" w:rsidRDefault="00387A69" w:rsidP="00F8075B">
            <w:pPr>
              <w:pStyle w:val="Default"/>
              <w:jc w:val="both"/>
            </w:pPr>
            <w:r w:rsidRPr="0010798C">
              <w:t>Время проведения аукциона: с 10:00 до 11:00 (время московское)</w:t>
            </w:r>
            <w:r w:rsidR="00CC6A84" w:rsidRPr="0010798C">
              <w:t>.</w:t>
            </w:r>
          </w:p>
          <w:p w14:paraId="1ACA75D1" w14:textId="77777777" w:rsidR="00387A69" w:rsidRPr="0010798C" w:rsidRDefault="00387A69" w:rsidP="00F8075B">
            <w:pPr>
              <w:jc w:val="both"/>
            </w:pPr>
            <w:r w:rsidRPr="0010798C">
              <w:t xml:space="preserve">Шаг аукциона – </w:t>
            </w:r>
            <w:r w:rsidRPr="0010798C">
              <w:rPr>
                <w:b/>
              </w:rPr>
              <w:t>0,5 %</w:t>
            </w:r>
            <w:r w:rsidRPr="0010798C">
              <w:t xml:space="preserve"> от начальной (</w:t>
            </w:r>
            <w:r w:rsidR="00221C58" w:rsidRPr="0010798C">
              <w:t>минимальной</w:t>
            </w:r>
            <w:r w:rsidRPr="0010798C">
              <w:t>) цены договора (цены лота).</w:t>
            </w:r>
          </w:p>
          <w:p w14:paraId="1A52315E" w14:textId="749C94B6" w:rsidR="00555C99" w:rsidRDefault="00F8075B" w:rsidP="0010798C">
            <w:pPr>
              <w:jc w:val="both"/>
              <w:rPr>
                <w:b/>
              </w:rPr>
            </w:pPr>
            <w:bookmarkStart w:id="18" w:name="_Toc422209971"/>
            <w:bookmarkStart w:id="19" w:name="_Toc422226791"/>
            <w:bookmarkStart w:id="20" w:name="_Toc422244143"/>
            <w:r w:rsidRPr="0010798C">
              <w:t>3)</w:t>
            </w:r>
            <w:r w:rsidR="00387A69" w:rsidRPr="0010798C">
              <w:t xml:space="preserve">Подведение итогов состоится: </w:t>
            </w:r>
            <w:r w:rsidR="00387A69" w:rsidRPr="0010798C">
              <w:rPr>
                <w:b/>
              </w:rPr>
              <w:t>не позднее</w:t>
            </w:r>
            <w:r w:rsidR="00387A69" w:rsidRPr="0010798C">
              <w:t xml:space="preserve"> </w:t>
            </w:r>
            <w:bookmarkEnd w:id="18"/>
            <w:bookmarkEnd w:id="19"/>
            <w:bookmarkEnd w:id="20"/>
            <w:r w:rsidR="0023074E">
              <w:rPr>
                <w:b/>
              </w:rPr>
              <w:t>1</w:t>
            </w:r>
            <w:r w:rsidR="007B77CB">
              <w:rPr>
                <w:b/>
              </w:rPr>
              <w:t>7</w:t>
            </w:r>
            <w:r w:rsidR="0023074E">
              <w:rPr>
                <w:b/>
              </w:rPr>
              <w:t>:</w:t>
            </w:r>
            <w:r w:rsidR="00CF253D" w:rsidRPr="0010798C">
              <w:rPr>
                <w:b/>
              </w:rPr>
              <w:t xml:space="preserve">00 </w:t>
            </w:r>
            <w:r w:rsidR="0010798C" w:rsidRPr="0010798C">
              <w:rPr>
                <w:b/>
              </w:rPr>
              <w:t>«</w:t>
            </w:r>
            <w:r w:rsidR="00107BBD">
              <w:rPr>
                <w:b/>
              </w:rPr>
              <w:t>21</w:t>
            </w:r>
            <w:r w:rsidR="009149C7" w:rsidRPr="0010798C">
              <w:rPr>
                <w:b/>
              </w:rPr>
              <w:t xml:space="preserve">» </w:t>
            </w:r>
            <w:r w:rsidR="0023074E">
              <w:rPr>
                <w:b/>
              </w:rPr>
              <w:t xml:space="preserve">марта </w:t>
            </w:r>
            <w:r w:rsidR="00387A69" w:rsidRPr="0010798C">
              <w:rPr>
                <w:b/>
              </w:rPr>
              <w:t>202</w:t>
            </w:r>
            <w:r w:rsidR="0023074E">
              <w:rPr>
                <w:b/>
              </w:rPr>
              <w:t>3</w:t>
            </w:r>
            <w:r w:rsidR="00387A69" w:rsidRPr="0010798C">
              <w:rPr>
                <w:b/>
              </w:rPr>
              <w:t>г.</w:t>
            </w:r>
          </w:p>
          <w:p w14:paraId="64168188" w14:textId="3CB060BA" w:rsidR="00387882" w:rsidRPr="00763263" w:rsidRDefault="00387882" w:rsidP="0010798C">
            <w:pPr>
              <w:jc w:val="both"/>
              <w:rPr>
                <w:b/>
                <w:bCs/>
                <w:i/>
                <w:iCs/>
              </w:rPr>
            </w:pPr>
            <w:r w:rsidRPr="00763263">
              <w:rPr>
                <w:b/>
                <w:bCs/>
                <w:i/>
                <w:iCs/>
              </w:rPr>
              <w:t>Организатор вправе изменить сроки проведения Аукциона и (или) его отдельных этапов.</w:t>
            </w:r>
          </w:p>
        </w:tc>
      </w:tr>
      <w:tr w:rsidR="00EA060E" w:rsidRPr="00461267" w14:paraId="2FF50971" w14:textId="77777777" w:rsidTr="00565654">
        <w:tc>
          <w:tcPr>
            <w:tcW w:w="307" w:type="pct"/>
            <w:vAlign w:val="center"/>
          </w:tcPr>
          <w:p w14:paraId="56B63BDA" w14:textId="77777777" w:rsidR="00EA060E" w:rsidRPr="00461267" w:rsidRDefault="00DA3006" w:rsidP="00D91852">
            <w:r w:rsidRPr="00461267">
              <w:t>2</w:t>
            </w:r>
            <w:r w:rsidR="00555C99">
              <w:t>1</w:t>
            </w:r>
          </w:p>
        </w:tc>
        <w:tc>
          <w:tcPr>
            <w:tcW w:w="1296" w:type="pct"/>
            <w:vAlign w:val="center"/>
          </w:tcPr>
          <w:p w14:paraId="2822F66F" w14:textId="77777777" w:rsidR="00EA060E" w:rsidRPr="00461267" w:rsidRDefault="00EA060E" w:rsidP="00D91852">
            <w:r w:rsidRPr="00461267">
              <w:t xml:space="preserve">Права и обязанности </w:t>
            </w:r>
            <w:r w:rsidR="004346B2" w:rsidRPr="00461267">
              <w:t>Организатора</w:t>
            </w:r>
            <w:r w:rsidR="004346B2">
              <w:t xml:space="preserve"> </w:t>
            </w:r>
            <w:r w:rsidR="003A1149">
              <w:t>аукциона</w:t>
            </w:r>
            <w:r w:rsidR="003A1149" w:rsidRPr="00461267">
              <w:t xml:space="preserve"> </w:t>
            </w:r>
            <w:r w:rsidRPr="00461267">
              <w:t>и е</w:t>
            </w:r>
            <w:r w:rsidR="003A1149">
              <w:t>го</w:t>
            </w:r>
            <w:r w:rsidRPr="00461267">
              <w:t xml:space="preserve"> </w:t>
            </w:r>
            <w:r w:rsidR="004346B2" w:rsidRPr="00461267">
              <w:t>Участников</w:t>
            </w:r>
          </w:p>
        </w:tc>
        <w:tc>
          <w:tcPr>
            <w:tcW w:w="3397" w:type="pct"/>
            <w:vAlign w:val="center"/>
          </w:tcPr>
          <w:p w14:paraId="6054CACD" w14:textId="77777777" w:rsidR="00EA060E" w:rsidRPr="00461267" w:rsidRDefault="00423AAE" w:rsidP="00D91852">
            <w:pPr>
              <w:jc w:val="both"/>
            </w:pPr>
            <w:r w:rsidRPr="001B27FC">
              <w:t xml:space="preserve">Указаны </w:t>
            </w:r>
            <w:r w:rsidR="001B27FC">
              <w:t xml:space="preserve">в </w:t>
            </w:r>
            <w:r w:rsidR="001B27FC" w:rsidRPr="001B27FC">
              <w:t>Документации</w:t>
            </w:r>
            <w:r w:rsidR="00EA060E" w:rsidRPr="001B27FC">
              <w:t>.</w:t>
            </w:r>
          </w:p>
        </w:tc>
      </w:tr>
      <w:tr w:rsidR="00EA060E" w:rsidRPr="00461267" w14:paraId="54C93211" w14:textId="77777777" w:rsidTr="00565654">
        <w:tc>
          <w:tcPr>
            <w:tcW w:w="307" w:type="pct"/>
            <w:vAlign w:val="center"/>
          </w:tcPr>
          <w:p w14:paraId="66780E43" w14:textId="77777777" w:rsidR="00EA060E" w:rsidRPr="00461267" w:rsidRDefault="00DA3006" w:rsidP="00D91852">
            <w:r w:rsidRPr="00461267">
              <w:t>2</w:t>
            </w:r>
            <w:r w:rsidR="00555C99">
              <w:t>2</w:t>
            </w:r>
          </w:p>
        </w:tc>
        <w:tc>
          <w:tcPr>
            <w:tcW w:w="1296" w:type="pct"/>
            <w:vAlign w:val="center"/>
          </w:tcPr>
          <w:p w14:paraId="26C814DB" w14:textId="77777777" w:rsidR="00EA060E" w:rsidRPr="00461267" w:rsidRDefault="00EA060E" w:rsidP="00D91852">
            <w:r w:rsidRPr="00461267">
              <w:t xml:space="preserve">Требования, предъявляемые к </w:t>
            </w:r>
            <w:r w:rsidR="004346B2" w:rsidRPr="00461267">
              <w:t xml:space="preserve">Участникам </w:t>
            </w:r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64D4DA57" w14:textId="77777777" w:rsidR="00EA060E" w:rsidRPr="009749AF" w:rsidRDefault="001B27FC" w:rsidP="00D91852">
            <w:pPr>
              <w:jc w:val="both"/>
              <w:rPr>
                <w:highlight w:val="yellow"/>
              </w:rPr>
            </w:pPr>
            <w:r w:rsidRPr="001B27FC">
              <w:t xml:space="preserve">Указаны </w:t>
            </w:r>
            <w:r>
              <w:t xml:space="preserve">в </w:t>
            </w:r>
            <w:r w:rsidRPr="001B27FC">
              <w:t>Документации.</w:t>
            </w:r>
          </w:p>
        </w:tc>
      </w:tr>
      <w:tr w:rsidR="00EA060E" w:rsidRPr="00461267" w14:paraId="3B610DBA" w14:textId="77777777" w:rsidTr="00565654">
        <w:tc>
          <w:tcPr>
            <w:tcW w:w="307" w:type="pct"/>
            <w:vAlign w:val="center"/>
          </w:tcPr>
          <w:p w14:paraId="459296AF" w14:textId="77777777" w:rsidR="00EA060E" w:rsidRPr="00461267" w:rsidRDefault="00D204AE" w:rsidP="00D91852">
            <w:r w:rsidRPr="00461267">
              <w:t>2</w:t>
            </w:r>
            <w:r w:rsidR="00555C99">
              <w:t>3</w:t>
            </w:r>
          </w:p>
        </w:tc>
        <w:tc>
          <w:tcPr>
            <w:tcW w:w="1296" w:type="pct"/>
            <w:vAlign w:val="center"/>
          </w:tcPr>
          <w:p w14:paraId="23AB8F9E" w14:textId="77777777" w:rsidR="00EA060E" w:rsidRPr="00461267" w:rsidRDefault="00EA060E" w:rsidP="00D91852">
            <w:r w:rsidRPr="00461267">
              <w:t xml:space="preserve">Порядок </w:t>
            </w:r>
            <w:r w:rsidR="00923A3C" w:rsidRPr="00461267">
              <w:t>рассмотрения</w:t>
            </w:r>
            <w:r w:rsidRPr="00461267">
              <w:t xml:space="preserve"> заявок, подведени</w:t>
            </w:r>
            <w:r w:rsidR="00D204AE" w:rsidRPr="00461267">
              <w:t>я</w:t>
            </w:r>
            <w:r w:rsidRPr="00461267">
              <w:t xml:space="preserve"> итогов </w:t>
            </w:r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07B1644A" w14:textId="77777777" w:rsidR="00EA060E" w:rsidRPr="009749AF" w:rsidRDefault="001B27FC" w:rsidP="00D91852">
            <w:pPr>
              <w:jc w:val="both"/>
              <w:rPr>
                <w:highlight w:val="yellow"/>
              </w:rPr>
            </w:pPr>
            <w:r w:rsidRPr="001B27FC">
              <w:t xml:space="preserve">Указаны </w:t>
            </w:r>
            <w:r>
              <w:t xml:space="preserve">в </w:t>
            </w:r>
            <w:r w:rsidRPr="001B27FC">
              <w:t>Документации.</w:t>
            </w:r>
          </w:p>
        </w:tc>
      </w:tr>
      <w:tr w:rsidR="00CD6787" w:rsidRPr="00461267" w14:paraId="07DA580B" w14:textId="77777777" w:rsidTr="00565654">
        <w:tc>
          <w:tcPr>
            <w:tcW w:w="307" w:type="pct"/>
            <w:vAlign w:val="center"/>
          </w:tcPr>
          <w:p w14:paraId="15585DCF" w14:textId="77777777" w:rsidR="00CD6787" w:rsidRPr="00461267" w:rsidRDefault="00CB1563" w:rsidP="00D91852">
            <w:r>
              <w:t>24</w:t>
            </w:r>
          </w:p>
        </w:tc>
        <w:tc>
          <w:tcPr>
            <w:tcW w:w="1296" w:type="pct"/>
            <w:vAlign w:val="center"/>
          </w:tcPr>
          <w:p w14:paraId="7A137B61" w14:textId="77777777" w:rsidR="00CD6787" w:rsidRPr="00461267" w:rsidRDefault="00CD6787" w:rsidP="00D91852">
            <w:r w:rsidRPr="00461267">
              <w:t>Подача альтернативных заявок</w:t>
            </w:r>
          </w:p>
        </w:tc>
        <w:tc>
          <w:tcPr>
            <w:tcW w:w="3397" w:type="pct"/>
            <w:vAlign w:val="center"/>
          </w:tcPr>
          <w:p w14:paraId="58712662" w14:textId="77777777" w:rsidR="00CD6787" w:rsidRPr="00461267" w:rsidRDefault="00CD6787" w:rsidP="00D91852">
            <w:pPr>
              <w:jc w:val="both"/>
            </w:pPr>
            <w:r w:rsidRPr="00461267">
              <w:t>Не предусмотрена</w:t>
            </w:r>
          </w:p>
        </w:tc>
      </w:tr>
      <w:tr w:rsidR="00EA060E" w:rsidRPr="00461267" w14:paraId="566AE3E7" w14:textId="77777777" w:rsidTr="00565654">
        <w:tc>
          <w:tcPr>
            <w:tcW w:w="307" w:type="pct"/>
            <w:vAlign w:val="center"/>
          </w:tcPr>
          <w:p w14:paraId="5E705AB0" w14:textId="77777777" w:rsidR="00EA060E" w:rsidRPr="00461267" w:rsidRDefault="00CB1563" w:rsidP="00D91852">
            <w:r>
              <w:t>25</w:t>
            </w:r>
          </w:p>
        </w:tc>
        <w:tc>
          <w:tcPr>
            <w:tcW w:w="1296" w:type="pct"/>
            <w:vAlign w:val="center"/>
          </w:tcPr>
          <w:p w14:paraId="1753F0B9" w14:textId="77777777" w:rsidR="00EA060E" w:rsidRPr="00461267" w:rsidRDefault="00EA060E" w:rsidP="00D91852">
            <w:bookmarkStart w:id="21" w:name="_Toc536605213"/>
            <w:bookmarkStart w:id="22" w:name="_Toc536624537"/>
            <w:r w:rsidRPr="00461267">
              <w:t xml:space="preserve">Требования к содержанию, форме, оформлению и составу заявки на участие в </w:t>
            </w:r>
            <w:bookmarkEnd w:id="21"/>
            <w:bookmarkEnd w:id="22"/>
            <w:r w:rsidR="003A1149">
              <w:t>аукционе</w:t>
            </w:r>
          </w:p>
        </w:tc>
        <w:tc>
          <w:tcPr>
            <w:tcW w:w="3397" w:type="pct"/>
            <w:vAlign w:val="center"/>
          </w:tcPr>
          <w:p w14:paraId="0A46BA6F" w14:textId="77777777" w:rsidR="00EA060E" w:rsidRPr="00461267" w:rsidRDefault="001B27FC" w:rsidP="00D91852">
            <w:pPr>
              <w:jc w:val="both"/>
            </w:pPr>
            <w:r w:rsidRPr="001B27FC">
              <w:t xml:space="preserve">Указаны </w:t>
            </w:r>
            <w:r>
              <w:t xml:space="preserve">в </w:t>
            </w:r>
            <w:r w:rsidRPr="001B27FC">
              <w:t>Документации.</w:t>
            </w:r>
          </w:p>
        </w:tc>
      </w:tr>
      <w:tr w:rsidR="00EA060E" w:rsidRPr="00461267" w14:paraId="4BFABC4B" w14:textId="77777777" w:rsidTr="00565654">
        <w:tc>
          <w:tcPr>
            <w:tcW w:w="307" w:type="pct"/>
            <w:vAlign w:val="center"/>
          </w:tcPr>
          <w:p w14:paraId="5DB5FBDE" w14:textId="77777777" w:rsidR="00EA060E" w:rsidRPr="00461267" w:rsidRDefault="00CB1563" w:rsidP="00D91852">
            <w:r>
              <w:t>26</w:t>
            </w:r>
          </w:p>
        </w:tc>
        <w:tc>
          <w:tcPr>
            <w:tcW w:w="1296" w:type="pct"/>
            <w:vAlign w:val="center"/>
          </w:tcPr>
          <w:p w14:paraId="298C6385" w14:textId="77777777" w:rsidR="00EA060E" w:rsidRPr="00461267" w:rsidRDefault="00EA060E" w:rsidP="00D91852">
            <w:r w:rsidRPr="00461267">
              <w:t xml:space="preserve">Количество договоров по результатам </w:t>
            </w:r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0C0F8F57" w14:textId="36893961" w:rsidR="00EA060E" w:rsidRPr="0010798C" w:rsidRDefault="00EA060E" w:rsidP="009610C9">
            <w:pPr>
              <w:tabs>
                <w:tab w:val="left" w:pos="0"/>
              </w:tabs>
              <w:jc w:val="both"/>
            </w:pPr>
            <w:r w:rsidRPr="0010798C">
              <w:t xml:space="preserve">По результатам </w:t>
            </w:r>
            <w:r w:rsidR="003A1149" w:rsidRPr="0010798C">
              <w:t xml:space="preserve">аукциона </w:t>
            </w:r>
            <w:r w:rsidRPr="0010798C">
              <w:t>буд</w:t>
            </w:r>
            <w:r w:rsidR="0023074E">
              <w:t>е</w:t>
            </w:r>
            <w:r w:rsidRPr="0010798C">
              <w:t xml:space="preserve">т заключен </w:t>
            </w:r>
            <w:r w:rsidR="0023074E">
              <w:t>1</w:t>
            </w:r>
            <w:r w:rsidR="00387A69" w:rsidRPr="0010798C">
              <w:t xml:space="preserve"> (</w:t>
            </w:r>
            <w:r w:rsidR="0023074E">
              <w:t>один</w:t>
            </w:r>
            <w:r w:rsidR="00387A69" w:rsidRPr="0010798C">
              <w:t xml:space="preserve">) договор с </w:t>
            </w:r>
            <w:r w:rsidR="006C7857">
              <w:t>АО «ВГЭС»</w:t>
            </w:r>
          </w:p>
        </w:tc>
      </w:tr>
      <w:tr w:rsidR="00EA060E" w:rsidRPr="00461267" w14:paraId="6A22FE32" w14:textId="77777777" w:rsidTr="00565654">
        <w:tc>
          <w:tcPr>
            <w:tcW w:w="307" w:type="pct"/>
            <w:vAlign w:val="center"/>
          </w:tcPr>
          <w:p w14:paraId="6D167238" w14:textId="77777777" w:rsidR="00EA060E" w:rsidRPr="00461267" w:rsidRDefault="00CB1563" w:rsidP="00D91852">
            <w:r>
              <w:t>27</w:t>
            </w:r>
          </w:p>
        </w:tc>
        <w:tc>
          <w:tcPr>
            <w:tcW w:w="1296" w:type="pct"/>
            <w:vAlign w:val="center"/>
          </w:tcPr>
          <w:p w14:paraId="1128BA8B" w14:textId="77777777" w:rsidR="00EA060E" w:rsidRPr="00461267" w:rsidRDefault="00EA060E" w:rsidP="00D91852">
            <w:bookmarkStart w:id="23" w:name="_Toc536605214"/>
            <w:bookmarkStart w:id="24" w:name="_Toc536624538"/>
            <w:r w:rsidRPr="00461267">
              <w:t xml:space="preserve">Заключение договора по результатам </w:t>
            </w:r>
            <w:bookmarkEnd w:id="23"/>
            <w:bookmarkEnd w:id="24"/>
            <w:r w:rsidR="003A1149">
              <w:t>аукциона</w:t>
            </w:r>
          </w:p>
        </w:tc>
        <w:tc>
          <w:tcPr>
            <w:tcW w:w="3397" w:type="pct"/>
            <w:vAlign w:val="center"/>
          </w:tcPr>
          <w:p w14:paraId="6289250F" w14:textId="77777777" w:rsidR="00D87F05" w:rsidRPr="0010798C" w:rsidRDefault="00D87F05" w:rsidP="00D91852">
            <w:pPr>
              <w:jc w:val="both"/>
            </w:pPr>
            <w:r w:rsidRPr="0010798C">
              <w:t xml:space="preserve">Договор по результатам </w:t>
            </w:r>
            <w:r w:rsidR="003A1149" w:rsidRPr="0010798C">
              <w:t xml:space="preserve">Аукциона </w:t>
            </w:r>
            <w:r w:rsidRPr="0010798C">
              <w:t>между Продавцом и Победителем заключается в срок не ранее чем через десять дней и не позднее чем через двадцать дней со дня подписания итогового протокола.</w:t>
            </w:r>
          </w:p>
          <w:p w14:paraId="425FA3FD" w14:textId="77777777" w:rsidR="00EA060E" w:rsidRPr="0010798C" w:rsidRDefault="00D87F05" w:rsidP="009F585B">
            <w:pPr>
              <w:jc w:val="both"/>
            </w:pPr>
            <w:r w:rsidRPr="0010798C">
              <w:t xml:space="preserve">В случае необходимости одобрения органом управления Продавца в соответствии с законодательством Российской Федерации заключения договора или в случае обжалования в </w:t>
            </w:r>
            <w:r w:rsidRPr="0010798C">
              <w:lastRenderedPageBreak/>
              <w:t xml:space="preserve">антимонопольном органе действий (бездействия) Продавца, комиссии по </w:t>
            </w:r>
            <w:r w:rsidR="009F585B" w:rsidRPr="0010798C">
              <w:t>проведению Аукциона</w:t>
            </w:r>
            <w:r w:rsidRPr="0010798C">
              <w:t xml:space="preserve">, Оператора электронной площадки договор заключается в срок не позднее чем через пять дней с даты указанного одобрения или с даты вынесения решения антимонопольного органа по результатам обжалования действий (бездействия) Продавца, комиссии по </w:t>
            </w:r>
            <w:r w:rsidR="009F585B" w:rsidRPr="0010798C">
              <w:t>проведению Аукциона</w:t>
            </w:r>
            <w:r w:rsidRPr="0010798C">
              <w:t>, оператора ЭТП.</w:t>
            </w:r>
          </w:p>
        </w:tc>
      </w:tr>
      <w:tr w:rsidR="009630CC" w:rsidRPr="00461267" w:rsidDel="00B03043" w14:paraId="1F5CE6F1" w14:textId="77777777" w:rsidTr="0028486E">
        <w:tc>
          <w:tcPr>
            <w:tcW w:w="307" w:type="pct"/>
            <w:vAlign w:val="center"/>
          </w:tcPr>
          <w:p w14:paraId="1E8611A5" w14:textId="77777777" w:rsidR="009630CC" w:rsidRPr="00461267" w:rsidDel="004752B5" w:rsidRDefault="009630CC" w:rsidP="00C84A9B">
            <w:pPr>
              <w:jc w:val="both"/>
            </w:pPr>
            <w:r>
              <w:lastRenderedPageBreak/>
              <w:t>28</w:t>
            </w:r>
          </w:p>
        </w:tc>
        <w:tc>
          <w:tcPr>
            <w:tcW w:w="1296" w:type="pct"/>
            <w:vAlign w:val="center"/>
          </w:tcPr>
          <w:p w14:paraId="185FA609" w14:textId="71DC9B54" w:rsidR="009630CC" w:rsidRPr="00461267" w:rsidDel="004752B5" w:rsidRDefault="009630CC" w:rsidP="00C84A9B">
            <w:pPr>
              <w:jc w:val="both"/>
            </w:pPr>
            <w:r>
              <w:t>Сведения о задатке</w:t>
            </w:r>
          </w:p>
        </w:tc>
        <w:tc>
          <w:tcPr>
            <w:tcW w:w="3397" w:type="pct"/>
            <w:vAlign w:val="center"/>
          </w:tcPr>
          <w:p w14:paraId="0493FFDD" w14:textId="2038690D" w:rsidR="009630CC" w:rsidRDefault="009630CC" w:rsidP="00C84A9B">
            <w:pPr>
              <w:jc w:val="both"/>
              <w:rPr>
                <w:color w:val="000000" w:themeColor="text1"/>
              </w:rPr>
            </w:pPr>
            <w:bookmarkStart w:id="25" w:name="_Hlk126152149"/>
            <w:r>
              <w:rPr>
                <w:color w:val="000000" w:themeColor="text1"/>
              </w:rPr>
              <w:t xml:space="preserve">Участник Аукциона до конца срока подачи заявок, установленного в п. </w:t>
            </w:r>
            <w:r w:rsidR="006415F7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 xml:space="preserve"> настоящего раздела (плюс 1 рабочий день) предоставляет в адрес Организатора задаток в размере 10 (десять) % от начальной (минимальной) цены договора – </w:t>
            </w:r>
            <w:r w:rsidRPr="007E5F8C">
              <w:rPr>
                <w:b/>
                <w:bCs/>
                <w:color w:val="000000" w:themeColor="text1"/>
              </w:rPr>
              <w:t>30 734,10</w:t>
            </w:r>
            <w:r>
              <w:rPr>
                <w:color w:val="000000" w:themeColor="text1"/>
              </w:rPr>
              <w:t xml:space="preserve"> руб. (НДС не облагается).</w:t>
            </w:r>
          </w:p>
          <w:p w14:paraId="3CCB67E0" w14:textId="77777777" w:rsidR="009630CC" w:rsidRDefault="009630CC" w:rsidP="00C84A9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Задаток перечисляется по следующим реквизитам:</w:t>
            </w:r>
          </w:p>
          <w:p w14:paraId="625CC4C1" w14:textId="77777777" w:rsidR="009630CC" w:rsidRDefault="009630CC" w:rsidP="00C84A9B">
            <w:pPr>
              <w:jc w:val="both"/>
              <w:rPr>
                <w:color w:val="000000" w:themeColor="text1"/>
              </w:rPr>
            </w:pPr>
          </w:p>
          <w:p w14:paraId="1BF50BCA" w14:textId="77777777" w:rsidR="009630CC" w:rsidRPr="007E5F8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b/>
                <w:bCs/>
                <w:color w:val="000000" w:themeColor="text1"/>
              </w:rPr>
              <w:t>Получатель платежа:</w:t>
            </w:r>
            <w:r>
              <w:rPr>
                <w:color w:val="000000" w:themeColor="text1"/>
              </w:rPr>
              <w:t xml:space="preserve"> </w:t>
            </w:r>
            <w:r w:rsidRPr="007E5F8C">
              <w:rPr>
                <w:color w:val="000000" w:themeColor="text1"/>
              </w:rPr>
              <w:t>Акционерное общество «Воронежская горэлектросеть»</w:t>
            </w:r>
          </w:p>
          <w:p w14:paraId="22D1F889" w14:textId="77777777" w:rsidR="009630CC" w:rsidRPr="007E5F8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color w:val="000000" w:themeColor="text1"/>
              </w:rPr>
              <w:t>ИНН: 3666231341</w:t>
            </w:r>
          </w:p>
          <w:p w14:paraId="6C38636D" w14:textId="77777777" w:rsidR="009630CC" w:rsidRPr="007E5F8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color w:val="000000" w:themeColor="text1"/>
              </w:rPr>
              <w:t>КПП: 366601001</w:t>
            </w:r>
          </w:p>
          <w:p w14:paraId="4A4B4DA0" w14:textId="77777777" w:rsidR="009630CC" w:rsidRPr="007E5F8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color w:val="000000" w:themeColor="text1"/>
              </w:rPr>
              <w:t>Р/СЧ 40702810900000051228</w:t>
            </w:r>
          </w:p>
          <w:p w14:paraId="45EDC4DF" w14:textId="77777777" w:rsidR="009630CC" w:rsidRPr="007E5F8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color w:val="000000" w:themeColor="text1"/>
              </w:rPr>
              <w:t>В Банк ГПБ (АО), г. Москва</w:t>
            </w:r>
          </w:p>
          <w:p w14:paraId="4DA67F5E" w14:textId="77777777" w:rsidR="009630CC" w:rsidRPr="007E5F8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color w:val="000000" w:themeColor="text1"/>
              </w:rPr>
              <w:t>К/СЧ 30101810200000000823</w:t>
            </w:r>
          </w:p>
          <w:p w14:paraId="0771299F" w14:textId="77777777" w:rsidR="009630C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color w:val="000000" w:themeColor="text1"/>
              </w:rPr>
              <w:t>БИК 044525823</w:t>
            </w:r>
          </w:p>
          <w:p w14:paraId="1B565E87" w14:textId="77777777" w:rsidR="009630CC" w:rsidRDefault="009630CC" w:rsidP="00C84A9B">
            <w:pPr>
              <w:jc w:val="both"/>
              <w:rPr>
                <w:color w:val="000000" w:themeColor="text1"/>
              </w:rPr>
            </w:pPr>
            <w:r w:rsidRPr="007E5F8C">
              <w:rPr>
                <w:b/>
                <w:bCs/>
                <w:color w:val="000000" w:themeColor="text1"/>
              </w:rPr>
              <w:t>Назначение платежа:</w:t>
            </w:r>
            <w:r>
              <w:rPr>
                <w:color w:val="000000" w:themeColor="text1"/>
              </w:rPr>
              <w:t xml:space="preserve"> Задаток по Аукциону на продажу лома цветных металлов</w:t>
            </w:r>
          </w:p>
          <w:p w14:paraId="5B75297F" w14:textId="36E95BC5" w:rsidR="009630CC" w:rsidRDefault="009630CC" w:rsidP="00C84A9B">
            <w:pPr>
              <w:jc w:val="both"/>
              <w:rPr>
                <w:color w:val="000000" w:themeColor="text1"/>
              </w:rPr>
            </w:pPr>
          </w:p>
          <w:p w14:paraId="317256BB" w14:textId="03E8BBF7" w:rsidR="006415F7" w:rsidRPr="006415F7" w:rsidRDefault="006415F7" w:rsidP="00C84A9B">
            <w:pPr>
              <w:jc w:val="both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6415F7">
              <w:rPr>
                <w:b/>
                <w:bCs/>
                <w:i/>
                <w:iCs/>
                <w:color w:val="000000" w:themeColor="text1"/>
                <w:u w:val="single"/>
              </w:rPr>
              <w:t>Датой поступления задатка считается дата поступления денежных средств на расчетный счет Продавца.</w:t>
            </w:r>
          </w:p>
          <w:p w14:paraId="127FB39F" w14:textId="418602CB" w:rsidR="006415F7" w:rsidRPr="006415F7" w:rsidRDefault="006415F7" w:rsidP="00C84A9B">
            <w:pPr>
              <w:jc w:val="both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6415F7">
              <w:rPr>
                <w:b/>
                <w:bCs/>
                <w:i/>
                <w:iCs/>
                <w:color w:val="000000" w:themeColor="text1"/>
                <w:u w:val="single"/>
              </w:rPr>
              <w:t xml:space="preserve">Участник, подавая заявку и перечисляя Задаток, соглашается с условием, что при </w:t>
            </w:r>
            <w:proofErr w:type="gramStart"/>
            <w:r w:rsidRPr="006415F7">
              <w:rPr>
                <w:b/>
                <w:bCs/>
                <w:i/>
                <w:iCs/>
                <w:color w:val="000000" w:themeColor="text1"/>
                <w:u w:val="single"/>
              </w:rPr>
              <w:t>не поступлении</w:t>
            </w:r>
            <w:proofErr w:type="gramEnd"/>
            <w:r w:rsidRPr="006415F7">
              <w:rPr>
                <w:b/>
                <w:bCs/>
                <w:i/>
                <w:iCs/>
                <w:color w:val="000000" w:themeColor="text1"/>
                <w:u w:val="single"/>
              </w:rPr>
              <w:t xml:space="preserve"> (в том числе неполном поступлении) указанных денежных средств в сроки, установленные документацией (в том числе по вине третьих лиц, осуществляющих перевод денежных средств), его заявка будет отклонена без рассмотрения по существу.</w:t>
            </w:r>
          </w:p>
          <w:p w14:paraId="482B0EF3" w14:textId="77777777" w:rsidR="006415F7" w:rsidRDefault="006415F7" w:rsidP="00C84A9B">
            <w:pPr>
              <w:jc w:val="both"/>
              <w:rPr>
                <w:color w:val="000000" w:themeColor="text1"/>
              </w:rPr>
            </w:pPr>
          </w:p>
          <w:p w14:paraId="08F1CC13" w14:textId="77777777" w:rsidR="00C84A9B" w:rsidRPr="00051C86" w:rsidRDefault="00C84A9B" w:rsidP="00C84A9B">
            <w:pPr>
              <w:jc w:val="both"/>
              <w:rPr>
                <w:color w:val="000000" w:themeColor="text1"/>
              </w:rPr>
            </w:pPr>
            <w:r w:rsidRPr="00051C86">
              <w:rPr>
                <w:color w:val="000000" w:themeColor="text1"/>
              </w:rPr>
              <w:t>Если торги признаны несостоявшимися, задаток подлежит возврату всем участникам его перечислившим. Задаток возвращается также лицам, которые участвовали в торгах, но не выиграли их. Срок возврата задатка – в течение 5 рабочих дней, с даты подписания договора с Победителем Аукциона</w:t>
            </w:r>
            <w:r>
              <w:rPr>
                <w:color w:val="000000" w:themeColor="text1"/>
              </w:rPr>
              <w:t xml:space="preserve"> или публикации протокола о признании Аукциона несостоявшимся (если договор не заключается).</w:t>
            </w:r>
          </w:p>
          <w:p w14:paraId="51D91A2A" w14:textId="77777777" w:rsidR="00C84A9B" w:rsidRPr="007E5F8C" w:rsidRDefault="00C84A9B" w:rsidP="00C84A9B">
            <w:pPr>
              <w:jc w:val="both"/>
              <w:rPr>
                <w:color w:val="000000" w:themeColor="text1"/>
              </w:rPr>
            </w:pPr>
          </w:p>
          <w:p w14:paraId="28715880" w14:textId="1A26ABB0" w:rsidR="009630CC" w:rsidRPr="00461267" w:rsidDel="004752B5" w:rsidRDefault="009630CC" w:rsidP="00C84A9B">
            <w:pPr>
              <w:jc w:val="both"/>
            </w:pPr>
            <w:r w:rsidRPr="007E5F8C">
              <w:rPr>
                <w:color w:val="000000" w:themeColor="text1"/>
              </w:rPr>
              <w:t>При заключении договора с лицом, выигравшим торги, сумма внесенного им задатка засчитывается в счет исполнения обязательств по заключенному договору.</w:t>
            </w:r>
            <w:bookmarkEnd w:id="25"/>
          </w:p>
        </w:tc>
      </w:tr>
      <w:tr w:rsidR="00EA060E" w:rsidRPr="00461267" w:rsidDel="00B03043" w14:paraId="42ACF86C" w14:textId="77777777" w:rsidTr="00565654">
        <w:tc>
          <w:tcPr>
            <w:tcW w:w="307" w:type="pct"/>
            <w:vAlign w:val="center"/>
          </w:tcPr>
          <w:p w14:paraId="5B7EA379" w14:textId="0BC4D340" w:rsidR="00EA060E" w:rsidRPr="00461267" w:rsidDel="004752B5" w:rsidRDefault="00CB1563" w:rsidP="00D91852">
            <w:r>
              <w:t>2</w:t>
            </w:r>
            <w:r w:rsidR="009630CC">
              <w:t>9</w:t>
            </w:r>
          </w:p>
        </w:tc>
        <w:tc>
          <w:tcPr>
            <w:tcW w:w="1296" w:type="pct"/>
            <w:vAlign w:val="center"/>
          </w:tcPr>
          <w:p w14:paraId="24523499" w14:textId="77777777" w:rsidR="00EA060E" w:rsidRPr="00461267" w:rsidDel="004752B5" w:rsidRDefault="00FA5B6A" w:rsidP="00D91852">
            <w:r>
              <w:t>Иные сведения</w:t>
            </w:r>
            <w:r w:rsidR="00EA060E" w:rsidRPr="00461267">
              <w:t xml:space="preserve"> </w:t>
            </w:r>
          </w:p>
        </w:tc>
        <w:tc>
          <w:tcPr>
            <w:tcW w:w="3397" w:type="pct"/>
            <w:vAlign w:val="center"/>
          </w:tcPr>
          <w:p w14:paraId="00B88AAE" w14:textId="77777777" w:rsidR="00A053F0" w:rsidRPr="00461267" w:rsidDel="004752B5" w:rsidRDefault="00FB7289" w:rsidP="00427BF2">
            <w:pPr>
              <w:jc w:val="both"/>
            </w:pPr>
            <w:r w:rsidRPr="00EF1FFC">
              <w:t xml:space="preserve">Остальные и более подробные условия </w:t>
            </w:r>
            <w:r>
              <w:t xml:space="preserve">проведения </w:t>
            </w:r>
            <w:r w:rsidR="00427BF2">
              <w:t>Аукциона</w:t>
            </w:r>
            <w:r w:rsidR="001B27FC">
              <w:t xml:space="preserve"> содержатся в Д</w:t>
            </w:r>
            <w:r w:rsidRPr="00EF1FFC">
              <w:t>окументации</w:t>
            </w:r>
            <w:r>
              <w:t>.</w:t>
            </w:r>
          </w:p>
        </w:tc>
      </w:tr>
      <w:bookmarkEnd w:id="0"/>
    </w:tbl>
    <w:p w14:paraId="58741790" w14:textId="77777777" w:rsidR="00EC0EF6" w:rsidRDefault="00EC0EF6" w:rsidP="00D91852">
      <w:pPr>
        <w:rPr>
          <w:sz w:val="28"/>
          <w:szCs w:val="28"/>
        </w:rPr>
      </w:pPr>
    </w:p>
    <w:sectPr w:rsidR="00EC0EF6" w:rsidSect="0056565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pgSz w:w="11906" w:h="16838" w:code="9"/>
      <w:pgMar w:top="993" w:right="924" w:bottom="1560" w:left="1134" w:header="28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9C34B" w14:textId="77777777" w:rsidR="004C3AD1" w:rsidRDefault="004C3AD1">
      <w:r>
        <w:separator/>
      </w:r>
    </w:p>
  </w:endnote>
  <w:endnote w:type="continuationSeparator" w:id="0">
    <w:p w14:paraId="2CAF5BBE" w14:textId="77777777" w:rsidR="004C3AD1" w:rsidRDefault="004C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164B" w14:textId="77777777" w:rsidR="00433DEF" w:rsidRDefault="00433DEF">
    <w:pPr>
      <w:pStyle w:val="af"/>
    </w:pPr>
  </w:p>
  <w:p w14:paraId="07690BCC" w14:textId="77777777" w:rsidR="00433DEF" w:rsidRDefault="00433D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0EB4" w14:textId="77777777" w:rsidR="00433DEF" w:rsidRDefault="00433DEF">
    <w:pPr>
      <w:pStyle w:val="af"/>
    </w:pPr>
  </w:p>
  <w:p w14:paraId="63DEFBE3" w14:textId="77777777" w:rsidR="00433DEF" w:rsidRDefault="00433DE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F4AF" w14:textId="77777777" w:rsidR="00433DEF" w:rsidRDefault="00433DEF">
    <w:pPr>
      <w:pStyle w:val="af"/>
    </w:pPr>
  </w:p>
  <w:p w14:paraId="1D16C3B4" w14:textId="77777777" w:rsidR="00433DEF" w:rsidRDefault="00433DE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5CCA" w14:textId="77777777" w:rsidR="00433DEF" w:rsidRDefault="008C6176" w:rsidP="006D7D15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33DEF">
      <w:rPr>
        <w:rStyle w:val="ae"/>
        <w:noProof/>
      </w:rPr>
      <w:t>1</w:t>
    </w:r>
    <w:r>
      <w:rPr>
        <w:rStyle w:val="ae"/>
      </w:rPr>
      <w:fldChar w:fldCharType="end"/>
    </w:r>
  </w:p>
  <w:p w14:paraId="709F8526" w14:textId="77777777" w:rsidR="00433DEF" w:rsidRDefault="00433DEF" w:rsidP="006D7D15">
    <w:pPr>
      <w:pStyle w:val="af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17090" w14:textId="77777777" w:rsidR="00433DEF" w:rsidRDefault="00433DEF" w:rsidP="006D7D15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8DDD4" w14:textId="77777777" w:rsidR="004C3AD1" w:rsidRDefault="004C3AD1">
      <w:r>
        <w:separator/>
      </w:r>
    </w:p>
  </w:footnote>
  <w:footnote w:type="continuationSeparator" w:id="0">
    <w:p w14:paraId="48273D9B" w14:textId="77777777" w:rsidR="004C3AD1" w:rsidRDefault="004C3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E76B" w14:textId="77777777" w:rsidR="00433DEF" w:rsidRDefault="00433DEF">
    <w:pPr>
      <w:pStyle w:val="ac"/>
    </w:pPr>
  </w:p>
  <w:p w14:paraId="7A8895CF" w14:textId="77777777" w:rsidR="00433DEF" w:rsidRDefault="00433D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DC57" w14:textId="77777777" w:rsidR="00433DEF" w:rsidRDefault="00433DEF">
    <w:pPr>
      <w:pStyle w:val="ac"/>
    </w:pPr>
  </w:p>
  <w:p w14:paraId="142FB8E5" w14:textId="77777777" w:rsidR="00433DEF" w:rsidRDefault="00433DE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8239D" w14:textId="5DD91237" w:rsidR="00A507F0" w:rsidRPr="00963F85" w:rsidRDefault="00A507F0" w:rsidP="00A507F0">
    <w:pPr>
      <w:spacing w:after="160" w:line="259" w:lineRule="auto"/>
      <w:ind w:left="5529" w:hanging="5529"/>
      <w:contextualSpacing/>
      <w:jc w:val="right"/>
      <w:rPr>
        <w:rFonts w:ascii="PF Din Text Cond Pro Light" w:eastAsia="Calibri" w:hAnsi="PF Din Text Cond Pro Light"/>
        <w:sz w:val="18"/>
        <w:szCs w:val="18"/>
      </w:rPr>
    </w:pPr>
    <w:r>
      <w:rPr>
        <w:rFonts w:eastAsia="Calibri"/>
        <w:noProof/>
        <w:sz w:val="22"/>
        <w:szCs w:val="22"/>
      </w:rPr>
      <w:drawing>
        <wp:anchor distT="0" distB="0" distL="114300" distR="114300" simplePos="0" relativeHeight="251657216" behindDoc="1" locked="0" layoutInCell="1" allowOverlap="1" wp14:anchorId="29D0E262" wp14:editId="7CB2C33E">
          <wp:simplePos x="0" y="0"/>
          <wp:positionH relativeFrom="column">
            <wp:posOffset>-284480</wp:posOffset>
          </wp:positionH>
          <wp:positionV relativeFrom="page">
            <wp:posOffset>285750</wp:posOffset>
          </wp:positionV>
          <wp:extent cx="1981200" cy="657225"/>
          <wp:effectExtent l="0" t="0" r="0" b="0"/>
          <wp:wrapTopAndBottom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507F0">
      <w:rPr>
        <w:rFonts w:ascii="PF Din Text Cond Pro Light" w:eastAsia="Calibri" w:hAnsi="PF Din Text Cond Pro Light"/>
        <w:sz w:val="18"/>
        <w:szCs w:val="18"/>
      </w:rPr>
      <w:t xml:space="preserve"> </w:t>
    </w:r>
    <w:r>
      <w:rPr>
        <w:rFonts w:ascii="PF Din Text Cond Pro Light" w:eastAsia="Calibri" w:hAnsi="PF Din Text Cond Pro Light"/>
        <w:sz w:val="18"/>
        <w:szCs w:val="18"/>
      </w:rPr>
      <w:t>А</w:t>
    </w:r>
    <w:r w:rsidRPr="00963F85">
      <w:rPr>
        <w:rFonts w:ascii="PF Din Text Cond Pro Light" w:eastAsia="Calibri" w:hAnsi="PF Din Text Cond Pro Light"/>
        <w:sz w:val="18"/>
        <w:szCs w:val="18"/>
      </w:rPr>
      <w:t>кционерное общество</w:t>
    </w:r>
  </w:p>
  <w:p w14:paraId="6E6AF8DA" w14:textId="77777777" w:rsidR="00A507F0" w:rsidRPr="00963F85" w:rsidRDefault="00A507F0" w:rsidP="00A507F0">
    <w:pPr>
      <w:spacing w:after="160" w:line="259" w:lineRule="auto"/>
      <w:ind w:left="5529" w:hanging="5529"/>
      <w:contextualSpacing/>
      <w:jc w:val="right"/>
      <w:rPr>
        <w:rFonts w:ascii="PF Din Text Cond Pro Light" w:eastAsia="Calibri" w:hAnsi="PF Din Text Cond Pro Light"/>
        <w:sz w:val="18"/>
        <w:szCs w:val="18"/>
      </w:rPr>
    </w:pPr>
    <w:r w:rsidRPr="00963F85">
      <w:rPr>
        <w:rFonts w:ascii="PF Din Text Cond Pro Light" w:eastAsia="Calibri" w:hAnsi="PF Din Text Cond Pro Light"/>
        <w:sz w:val="18"/>
        <w:szCs w:val="18"/>
      </w:rPr>
      <w:t>«</w:t>
    </w:r>
    <w:r>
      <w:rPr>
        <w:rFonts w:ascii="PF Din Text Cond Pro Light" w:eastAsia="Calibri" w:hAnsi="PF Din Text Cond Pro Light"/>
        <w:sz w:val="18"/>
        <w:szCs w:val="18"/>
      </w:rPr>
      <w:t>Воронежская горэлектросеть</w:t>
    </w:r>
    <w:r w:rsidRPr="00963F85">
      <w:rPr>
        <w:rFonts w:ascii="PF Din Text Cond Pro Light" w:eastAsia="Calibri" w:hAnsi="PF Din Text Cond Pro Light"/>
        <w:sz w:val="18"/>
        <w:szCs w:val="18"/>
      </w:rPr>
      <w:t>»</w:t>
    </w:r>
  </w:p>
  <w:p w14:paraId="18D9B397" w14:textId="77777777" w:rsidR="00A507F0" w:rsidRPr="00963F85" w:rsidRDefault="00A507F0" w:rsidP="00A507F0">
    <w:pPr>
      <w:spacing w:after="160" w:line="259" w:lineRule="auto"/>
      <w:contextualSpacing/>
      <w:jc w:val="right"/>
      <w:rPr>
        <w:rFonts w:ascii="PF Din Text Cond Pro Light" w:eastAsia="Calibri" w:hAnsi="PF Din Text Cond Pro Light"/>
        <w:sz w:val="18"/>
        <w:szCs w:val="18"/>
      </w:rPr>
    </w:pPr>
  </w:p>
  <w:p w14:paraId="72CB6D03" w14:textId="77777777" w:rsidR="00A507F0" w:rsidRPr="00963F85" w:rsidRDefault="00A507F0" w:rsidP="00A507F0">
    <w:pPr>
      <w:spacing w:after="160" w:line="259" w:lineRule="auto"/>
      <w:ind w:left="5529" w:hanging="5529"/>
      <w:contextualSpacing/>
      <w:jc w:val="right"/>
      <w:rPr>
        <w:rFonts w:ascii="PF Din Text Cond Pro Light" w:eastAsia="Calibri" w:hAnsi="PF Din Text Cond Pro Light"/>
        <w:sz w:val="18"/>
        <w:szCs w:val="18"/>
      </w:rPr>
    </w:pPr>
    <w:r>
      <w:rPr>
        <w:rFonts w:ascii="PF Din Text Cond Pro Light" w:eastAsia="Calibri" w:hAnsi="PF Din Text Cond Pro Light"/>
        <w:sz w:val="18"/>
        <w:szCs w:val="18"/>
      </w:rPr>
      <w:t>Карла Маркса ул., д. 65, Воронеж, 394036</w:t>
    </w:r>
    <w:r w:rsidRPr="00963F85">
      <w:rPr>
        <w:rFonts w:ascii="PF Din Text Cond Pro Light" w:eastAsia="Calibri" w:hAnsi="PF Din Text Cond Pro Light"/>
        <w:sz w:val="18"/>
        <w:szCs w:val="18"/>
      </w:rPr>
      <w:t>, Россия</w:t>
    </w:r>
  </w:p>
  <w:p w14:paraId="0121FF09" w14:textId="77777777" w:rsidR="00A507F0" w:rsidRPr="00963F85" w:rsidRDefault="00A507F0" w:rsidP="00A507F0">
    <w:pPr>
      <w:spacing w:after="160" w:line="259" w:lineRule="auto"/>
      <w:ind w:left="5529" w:hanging="5529"/>
      <w:contextualSpacing/>
      <w:jc w:val="right"/>
      <w:rPr>
        <w:rFonts w:ascii="PF Din Text Cond Pro Light" w:eastAsia="Calibri" w:hAnsi="PF Din Text Cond Pro Light"/>
        <w:sz w:val="18"/>
        <w:szCs w:val="18"/>
      </w:rPr>
    </w:pPr>
    <w:r>
      <w:rPr>
        <w:rFonts w:ascii="PF Din Text Cond Pro Light" w:eastAsia="Calibri" w:hAnsi="PF Din Text Cond Pro Light"/>
        <w:sz w:val="18"/>
        <w:szCs w:val="18"/>
      </w:rPr>
      <w:t>Тел. +7 (473) 255-30-74, факс +7 (473) 252-52-72</w:t>
    </w:r>
  </w:p>
  <w:p w14:paraId="1041A1F6" w14:textId="77777777" w:rsidR="00A507F0" w:rsidRPr="00963F85" w:rsidRDefault="00A507F0" w:rsidP="00A507F0">
    <w:pPr>
      <w:spacing w:after="160" w:line="259" w:lineRule="auto"/>
      <w:ind w:left="5529" w:hanging="5529"/>
      <w:contextualSpacing/>
      <w:jc w:val="right"/>
      <w:rPr>
        <w:rFonts w:ascii="PF Din Text Cond Pro Light" w:eastAsia="Calibri" w:hAnsi="PF Din Text Cond Pro Light"/>
        <w:sz w:val="18"/>
        <w:szCs w:val="18"/>
      </w:rPr>
    </w:pPr>
    <w:r w:rsidRPr="00963F85">
      <w:rPr>
        <w:rFonts w:ascii="PF Din Text Cond Pro Light" w:eastAsia="Calibri" w:hAnsi="PF Din Text Cond Pro Light"/>
        <w:sz w:val="18"/>
        <w:szCs w:val="18"/>
      </w:rPr>
      <w:t>Единый контакт-центр: 8-800-220-0-220</w:t>
    </w:r>
  </w:p>
  <w:p w14:paraId="40EF1BDB" w14:textId="77777777" w:rsidR="00A507F0" w:rsidRPr="00963F85" w:rsidRDefault="00A507F0" w:rsidP="00A507F0">
    <w:pPr>
      <w:spacing w:after="160" w:line="259" w:lineRule="auto"/>
      <w:contextualSpacing/>
      <w:jc w:val="right"/>
      <w:rPr>
        <w:rFonts w:ascii="PF Din Text Cond Pro Light" w:eastAsia="Calibri" w:hAnsi="PF Din Text Cond Pro Light"/>
        <w:sz w:val="18"/>
        <w:szCs w:val="18"/>
        <w:lang w:val="en-US"/>
      </w:rPr>
    </w:pPr>
    <w:r w:rsidRPr="00963F85">
      <w:rPr>
        <w:rFonts w:ascii="PF Din Text Cond Pro Light" w:eastAsia="Calibri" w:hAnsi="PF Din Text Cond Pro Light"/>
        <w:sz w:val="18"/>
        <w:szCs w:val="18"/>
        <w:lang w:val="en-US"/>
      </w:rPr>
      <w:t>e</w:t>
    </w:r>
    <w:r w:rsidRPr="002659D2">
      <w:rPr>
        <w:rFonts w:ascii="PF Din Text Cond Pro Light" w:eastAsia="Calibri" w:hAnsi="PF Din Text Cond Pro Light"/>
        <w:sz w:val="18"/>
        <w:szCs w:val="18"/>
        <w:lang w:val="en-US"/>
      </w:rPr>
      <w:t>-</w:t>
    </w:r>
    <w:r w:rsidRPr="00963F85">
      <w:rPr>
        <w:rFonts w:ascii="PF Din Text Cond Pro Light" w:eastAsia="Calibri" w:hAnsi="PF Din Text Cond Pro Light"/>
        <w:sz w:val="18"/>
        <w:szCs w:val="18"/>
        <w:lang w:val="en-US"/>
      </w:rPr>
      <w:t>mail</w:t>
    </w:r>
    <w:r w:rsidRPr="002659D2">
      <w:rPr>
        <w:rFonts w:ascii="PF Din Text Cond Pro Light" w:eastAsia="Calibri" w:hAnsi="PF Din Text Cond Pro Light"/>
        <w:sz w:val="18"/>
        <w:szCs w:val="18"/>
        <w:lang w:val="en-US"/>
      </w:rPr>
      <w:t xml:space="preserve">: </w:t>
    </w:r>
    <w:r w:rsidR="00093EC5">
      <w:fldChar w:fldCharType="begin"/>
    </w:r>
    <w:r w:rsidR="00093EC5" w:rsidRPr="00107BBD">
      <w:rPr>
        <w:lang w:val="en-US"/>
      </w:rPr>
      <w:instrText>HYPERLINK "mailto:pav@vrnges.ru"</w:instrText>
    </w:r>
    <w:r w:rsidR="00093EC5">
      <w:fldChar w:fldCharType="separate"/>
    </w:r>
    <w:r w:rsidRPr="008313C8">
      <w:rPr>
        <w:rStyle w:val="af8"/>
        <w:rFonts w:ascii="PF Din Text Cond Pro Light" w:hAnsi="PF Din Text Cond Pro Light"/>
        <w:sz w:val="18"/>
        <w:szCs w:val="18"/>
        <w:lang w:val="en-US"/>
      </w:rPr>
      <w:t>pav@vrnges.ru</w:t>
    </w:r>
    <w:r w:rsidR="00093EC5">
      <w:rPr>
        <w:rStyle w:val="af8"/>
        <w:rFonts w:ascii="PF Din Text Cond Pro Light" w:hAnsi="PF Din Text Cond Pro Light"/>
        <w:sz w:val="18"/>
        <w:szCs w:val="18"/>
        <w:lang w:val="en-US"/>
      </w:rPr>
      <w:fldChar w:fldCharType="end"/>
    </w:r>
    <w:r w:rsidRPr="00963F85">
      <w:rPr>
        <w:rFonts w:ascii="PF Din Text Cond Pro Light" w:eastAsia="Calibri" w:hAnsi="PF Din Text Cond Pro Light"/>
        <w:sz w:val="18"/>
        <w:szCs w:val="18"/>
        <w:lang w:val="en-US"/>
      </w:rPr>
      <w:t>, http://</w:t>
    </w:r>
    <w:hyperlink r:id="rId2" w:history="1">
      <w:r w:rsidRPr="008313C8">
        <w:rPr>
          <w:rStyle w:val="af8"/>
          <w:rFonts w:ascii="PF Din Text Cond Pro Light" w:hAnsi="PF Din Text Cond Pro Light"/>
          <w:sz w:val="18"/>
          <w:szCs w:val="18"/>
          <w:lang w:val="en-US"/>
        </w:rPr>
        <w:t>www.vrnges.ru</w:t>
      </w:r>
    </w:hyperlink>
    <w:r w:rsidRPr="00963F85">
      <w:rPr>
        <w:rFonts w:ascii="PF Din Text Cond Pro Light" w:eastAsia="Calibri" w:hAnsi="PF Din Text Cond Pro Light"/>
        <w:sz w:val="18"/>
        <w:szCs w:val="18"/>
        <w:lang w:val="en-US"/>
      </w:rPr>
      <w:t xml:space="preserve"> </w:t>
    </w:r>
  </w:p>
  <w:p w14:paraId="300C7C76" w14:textId="77777777" w:rsidR="00A507F0" w:rsidRPr="00963F85" w:rsidRDefault="00A507F0" w:rsidP="00A507F0">
    <w:pPr>
      <w:spacing w:after="160" w:line="259" w:lineRule="auto"/>
      <w:ind w:left="5529" w:hanging="5529"/>
      <w:contextualSpacing/>
      <w:jc w:val="right"/>
      <w:rPr>
        <w:rFonts w:ascii="PF Din Text Cond Pro Light" w:eastAsia="Calibri" w:hAnsi="PF Din Text Cond Pro Light"/>
        <w:sz w:val="18"/>
        <w:szCs w:val="18"/>
      </w:rPr>
    </w:pPr>
    <w:r w:rsidRPr="00963F85">
      <w:rPr>
        <w:rFonts w:ascii="PF Din Text Cond Pro Light" w:eastAsia="Calibri" w:hAnsi="PF Din Text Cond Pro Light"/>
        <w:sz w:val="18"/>
        <w:szCs w:val="18"/>
      </w:rPr>
      <w:t xml:space="preserve">ОКПО </w:t>
    </w:r>
    <w:r w:rsidRPr="004B7F51">
      <w:rPr>
        <w:rFonts w:ascii="PF Din Text Cond Pro Light" w:eastAsia="Calibri" w:hAnsi="PF Din Text Cond Pro Light"/>
        <w:sz w:val="18"/>
        <w:szCs w:val="18"/>
      </w:rPr>
      <w:t>33775532</w:t>
    </w:r>
    <w:r w:rsidRPr="00963F85">
      <w:rPr>
        <w:rFonts w:ascii="PF Din Text Cond Pro Light" w:eastAsia="Calibri" w:hAnsi="PF Din Text Cond Pro Light"/>
        <w:sz w:val="18"/>
        <w:szCs w:val="18"/>
      </w:rPr>
      <w:t xml:space="preserve">, ОГРН </w:t>
    </w:r>
    <w:r w:rsidRPr="002659D2">
      <w:rPr>
        <w:rFonts w:ascii="PF Din Text Cond Pro Light" w:eastAsia="Calibri" w:hAnsi="PF Din Text Cond Pro Light"/>
        <w:sz w:val="18"/>
        <w:szCs w:val="18"/>
      </w:rPr>
      <w:t>1183668042062</w:t>
    </w:r>
  </w:p>
  <w:p w14:paraId="3830811E" w14:textId="6A0F7935" w:rsidR="00EF7DAB" w:rsidRPr="00796A96" w:rsidRDefault="00A507F0" w:rsidP="00A507F0">
    <w:pPr>
      <w:pStyle w:val="af9"/>
      <w:keepNext/>
      <w:tabs>
        <w:tab w:val="left" w:pos="5670"/>
      </w:tabs>
      <w:spacing w:after="0"/>
      <w:ind w:right="17"/>
      <w:jc w:val="right"/>
      <w:rPr>
        <w:b/>
        <w:bCs/>
      </w:rPr>
    </w:pPr>
    <w:r w:rsidRPr="00DD0DE8">
      <w:rPr>
        <w:rFonts w:ascii="PF Din Text Cond Pro Light" w:eastAsia="Calibri" w:hAnsi="PF Din Text Cond Pro Light"/>
        <w:sz w:val="18"/>
        <w:szCs w:val="18"/>
      </w:rPr>
      <w:t xml:space="preserve">ИНН/КПП </w:t>
    </w:r>
    <w:r w:rsidRPr="002659D2">
      <w:rPr>
        <w:rFonts w:ascii="PF Din Text Cond Pro Light" w:eastAsia="Calibri" w:hAnsi="PF Din Text Cond Pro Light"/>
        <w:sz w:val="18"/>
        <w:szCs w:val="18"/>
      </w:rPr>
      <w:t>3666231341</w:t>
    </w:r>
    <w:r w:rsidRPr="00DD0DE8">
      <w:rPr>
        <w:rFonts w:ascii="PF Din Text Cond Pro Light" w:eastAsia="Calibri" w:hAnsi="PF Din Text Cond Pro Light"/>
        <w:sz w:val="18"/>
        <w:szCs w:val="18"/>
      </w:rPr>
      <w:t>/</w:t>
    </w:r>
    <w:r w:rsidRPr="002659D2">
      <w:rPr>
        <w:rFonts w:ascii="PF Din Text Cond Pro Light" w:eastAsia="Calibri" w:hAnsi="PF Din Text Cond Pro Light"/>
        <w:sz w:val="18"/>
        <w:szCs w:val="18"/>
      </w:rPr>
      <w:t>366601001</w:t>
    </w:r>
  </w:p>
  <w:p w14:paraId="37D62B2C" w14:textId="77777777" w:rsidR="00433DEF" w:rsidRPr="002E1ABA" w:rsidRDefault="00433DEF" w:rsidP="00A507F0">
    <w:pPr>
      <w:tabs>
        <w:tab w:val="center" w:pos="5056"/>
      </w:tabs>
      <w:ind w:right="-283"/>
      <w:jc w:val="right"/>
      <w:rPr>
        <w:color w:val="44546A"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5A72C" w14:textId="77777777" w:rsidR="00433DEF" w:rsidRDefault="008C6176" w:rsidP="006D7D1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33DEF">
      <w:rPr>
        <w:rStyle w:val="ae"/>
        <w:noProof/>
      </w:rPr>
      <w:t>1</w:t>
    </w:r>
    <w:r>
      <w:rPr>
        <w:rStyle w:val="ae"/>
      </w:rPr>
      <w:fldChar w:fldCharType="end"/>
    </w:r>
  </w:p>
  <w:p w14:paraId="682B01EC" w14:textId="77777777" w:rsidR="00433DEF" w:rsidRDefault="00433DE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48241" w14:textId="77777777" w:rsidR="00433DEF" w:rsidRDefault="008C6176" w:rsidP="006D7D15">
    <w:pPr>
      <w:pStyle w:val="ac"/>
      <w:framePr w:wrap="around" w:vAnchor="text" w:hAnchor="margin" w:xAlign="center" w:y="1"/>
      <w:jc w:val="center"/>
      <w:rPr>
        <w:rStyle w:val="ae"/>
      </w:rPr>
    </w:pPr>
    <w:r>
      <w:rPr>
        <w:rStyle w:val="ae"/>
      </w:rPr>
      <w:fldChar w:fldCharType="begin"/>
    </w:r>
    <w:r w:rsidR="00433D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0555F">
      <w:rPr>
        <w:rStyle w:val="ae"/>
        <w:noProof/>
      </w:rPr>
      <w:t>2</w:t>
    </w:r>
    <w:r>
      <w:rPr>
        <w:rStyle w:val="ae"/>
      </w:rPr>
      <w:fldChar w:fldCharType="end"/>
    </w:r>
  </w:p>
  <w:p w14:paraId="1525F725" w14:textId="77777777" w:rsidR="00433DEF" w:rsidRDefault="00433DEF" w:rsidP="006D7D15">
    <w:pPr>
      <w:pStyle w:val="ac"/>
      <w:framePr w:wrap="around" w:vAnchor="text" w:hAnchor="margin" w:xAlign="center" w:y="1"/>
      <w:rPr>
        <w:rStyle w:val="ae"/>
      </w:rPr>
    </w:pPr>
  </w:p>
  <w:p w14:paraId="6C86FFE9" w14:textId="77777777" w:rsidR="00433DEF" w:rsidRDefault="00433DEF" w:rsidP="006D7D15">
    <w:pPr>
      <w:pStyle w:val="ac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2C3B" w14:textId="77777777" w:rsidR="00EF7DAB" w:rsidRPr="00796A96" w:rsidRDefault="00EF7DAB" w:rsidP="00EF7DAB">
    <w:pPr>
      <w:pStyle w:val="af9"/>
      <w:keepNext/>
      <w:tabs>
        <w:tab w:val="left" w:pos="5670"/>
      </w:tabs>
      <w:spacing w:after="0"/>
      <w:ind w:right="17"/>
      <w:jc w:val="right"/>
      <w:rPr>
        <w:b/>
        <w:bCs/>
      </w:rPr>
    </w:pPr>
    <w:r>
      <w:rPr>
        <w:color w:val="44546A"/>
        <w:sz w:val="18"/>
        <w:szCs w:val="18"/>
      </w:rPr>
      <w:tab/>
    </w:r>
  </w:p>
  <w:p w14:paraId="7FFCD98D" w14:textId="77777777" w:rsidR="00EF7DAB" w:rsidRPr="002E1ABA" w:rsidRDefault="00EF7DAB" w:rsidP="00EF7DAB">
    <w:pPr>
      <w:tabs>
        <w:tab w:val="left" w:pos="1908"/>
      </w:tabs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EDC83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C1500"/>
    <w:multiLevelType w:val="hybridMultilevel"/>
    <w:tmpl w:val="C1D23618"/>
    <w:lvl w:ilvl="0" w:tplc="DBE0CD2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65610"/>
    <w:multiLevelType w:val="hybridMultilevel"/>
    <w:tmpl w:val="C8E4862E"/>
    <w:lvl w:ilvl="0" w:tplc="D428AAAC">
      <w:start w:val="1"/>
      <w:numFmt w:val="decimal"/>
      <w:lvlText w:val="3.4.6.%1."/>
      <w:lvlJc w:val="left"/>
      <w:pPr>
        <w:ind w:left="1827" w:hanging="360"/>
      </w:pPr>
      <w:rPr>
        <w:rFonts w:hint="default"/>
      </w:rPr>
    </w:lvl>
    <w:lvl w:ilvl="1" w:tplc="18700294" w:tentative="1">
      <w:start w:val="1"/>
      <w:numFmt w:val="lowerLetter"/>
      <w:lvlText w:val="%2."/>
      <w:lvlJc w:val="left"/>
      <w:pPr>
        <w:ind w:left="1440" w:hanging="360"/>
      </w:pPr>
    </w:lvl>
    <w:lvl w:ilvl="2" w:tplc="4CB8BF56" w:tentative="1">
      <w:start w:val="1"/>
      <w:numFmt w:val="lowerRoman"/>
      <w:pStyle w:val="a0"/>
      <w:lvlText w:val="%3."/>
      <w:lvlJc w:val="right"/>
      <w:pPr>
        <w:ind w:left="2160" w:hanging="180"/>
      </w:pPr>
    </w:lvl>
    <w:lvl w:ilvl="3" w:tplc="C2305A0A" w:tentative="1">
      <w:start w:val="1"/>
      <w:numFmt w:val="decimal"/>
      <w:lvlText w:val="%4."/>
      <w:lvlJc w:val="left"/>
      <w:pPr>
        <w:ind w:left="2880" w:hanging="360"/>
      </w:pPr>
    </w:lvl>
    <w:lvl w:ilvl="4" w:tplc="9CC4A480" w:tentative="1">
      <w:start w:val="1"/>
      <w:numFmt w:val="lowerLetter"/>
      <w:lvlText w:val="%5."/>
      <w:lvlJc w:val="left"/>
      <w:pPr>
        <w:ind w:left="3600" w:hanging="360"/>
      </w:pPr>
    </w:lvl>
    <w:lvl w:ilvl="5" w:tplc="4B14CE1C" w:tentative="1">
      <w:start w:val="1"/>
      <w:numFmt w:val="lowerRoman"/>
      <w:lvlText w:val="%6."/>
      <w:lvlJc w:val="right"/>
      <w:pPr>
        <w:ind w:left="4320" w:hanging="180"/>
      </w:pPr>
    </w:lvl>
    <w:lvl w:ilvl="6" w:tplc="C5666B70" w:tentative="1">
      <w:start w:val="1"/>
      <w:numFmt w:val="decimal"/>
      <w:lvlText w:val="%7."/>
      <w:lvlJc w:val="left"/>
      <w:pPr>
        <w:ind w:left="5040" w:hanging="360"/>
      </w:pPr>
    </w:lvl>
    <w:lvl w:ilvl="7" w:tplc="2A1489F6" w:tentative="1">
      <w:start w:val="1"/>
      <w:numFmt w:val="lowerLetter"/>
      <w:lvlText w:val="%8."/>
      <w:lvlJc w:val="left"/>
      <w:pPr>
        <w:ind w:left="5760" w:hanging="360"/>
      </w:pPr>
    </w:lvl>
    <w:lvl w:ilvl="8" w:tplc="19B23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D248C"/>
    <w:multiLevelType w:val="multilevel"/>
    <w:tmpl w:val="E87C5A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11.%4."/>
      <w:lvlJc w:val="left"/>
      <w:pPr>
        <w:ind w:left="7383" w:hanging="720"/>
      </w:pPr>
      <w:rPr>
        <w:rFonts w:hint="default"/>
        <w:i w:val="0"/>
        <w:sz w:val="24"/>
        <w:szCs w:val="24"/>
      </w:rPr>
    </w:lvl>
    <w:lvl w:ilvl="4">
      <w:start w:val="2"/>
      <w:numFmt w:val="decimal"/>
      <w:lvlText w:val="10.2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" w15:restartNumberingAfterBreak="0">
    <w:nsid w:val="0CBE7E14"/>
    <w:multiLevelType w:val="multilevel"/>
    <w:tmpl w:val="4950D61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182AE9"/>
    <w:multiLevelType w:val="multilevel"/>
    <w:tmpl w:val="615679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3.6.1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3"/>
      <w:numFmt w:val="decimal"/>
      <w:lvlText w:val="3.8.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B77BA8"/>
    <w:multiLevelType w:val="hybridMultilevel"/>
    <w:tmpl w:val="E1EA8FBE"/>
    <w:lvl w:ilvl="0" w:tplc="DBE0CD2A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 w15:restartNumberingAfterBreak="0">
    <w:nsid w:val="11C90F80"/>
    <w:multiLevelType w:val="multilevel"/>
    <w:tmpl w:val="5DC6D7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8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226F05"/>
    <w:multiLevelType w:val="hybridMultilevel"/>
    <w:tmpl w:val="1B3C3512"/>
    <w:lvl w:ilvl="0" w:tplc="B950A762">
      <w:start w:val="1"/>
      <w:numFmt w:val="decimal"/>
      <w:lvlText w:val="2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E3437"/>
    <w:multiLevelType w:val="multilevel"/>
    <w:tmpl w:val="AFFCD806"/>
    <w:lvl w:ilvl="0">
      <w:start w:val="1"/>
      <w:numFmt w:val="decimal"/>
      <w:pStyle w:val="a1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1"/>
      <w:lvlText w:val="%1.%2."/>
      <w:lvlJc w:val="left"/>
      <w:pPr>
        <w:tabs>
          <w:tab w:val="num" w:pos="1271"/>
        </w:tabs>
        <w:ind w:left="1271" w:hanging="420"/>
      </w:pPr>
    </w:lvl>
    <w:lvl w:ilvl="2">
      <w:start w:val="1"/>
      <w:numFmt w:val="decimal"/>
      <w:pStyle w:val="11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4ED5EF7"/>
    <w:multiLevelType w:val="multilevel"/>
    <w:tmpl w:val="B3205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 w15:restartNumberingAfterBreak="0">
    <w:nsid w:val="258932B8"/>
    <w:multiLevelType w:val="hybridMultilevel"/>
    <w:tmpl w:val="F1607D64"/>
    <w:lvl w:ilvl="0" w:tplc="8020F39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6D686B0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AC1AF17A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7B341CA2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CF881B60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8ACADB04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D6E0F604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860016CE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5E14B868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2" w15:restartNumberingAfterBreak="0">
    <w:nsid w:val="2A9D11A2"/>
    <w:multiLevelType w:val="multilevel"/>
    <w:tmpl w:val="33849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4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 w15:restartNumberingAfterBreak="0">
    <w:nsid w:val="2AEF5848"/>
    <w:multiLevelType w:val="multilevel"/>
    <w:tmpl w:val="FF3E7C9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4" w15:restartNumberingAfterBreak="0">
    <w:nsid w:val="31972047"/>
    <w:multiLevelType w:val="multilevel"/>
    <w:tmpl w:val="DC2C00D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4814C8"/>
    <w:multiLevelType w:val="hybridMultilevel"/>
    <w:tmpl w:val="2426243E"/>
    <w:styleLink w:val="511"/>
    <w:lvl w:ilvl="0" w:tplc="2D1AB926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745ECACE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D1B25A94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3A82DAA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EBFA732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280CDB3E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63D6692E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568737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155E27B0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9872FBB"/>
    <w:multiLevelType w:val="hybridMultilevel"/>
    <w:tmpl w:val="E74AA1A6"/>
    <w:lvl w:ilvl="0" w:tplc="04190001">
      <w:start w:val="1"/>
      <w:numFmt w:val="decimal"/>
      <w:lvlText w:val="2.4.%1."/>
      <w:lvlJc w:val="left"/>
      <w:pPr>
        <w:ind w:left="182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2695B"/>
    <w:multiLevelType w:val="hybridMultilevel"/>
    <w:tmpl w:val="8F52DAA4"/>
    <w:lvl w:ilvl="0" w:tplc="AD68ECB6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DB7E181E" w:tentative="1">
      <w:start w:val="1"/>
      <w:numFmt w:val="lowerLetter"/>
      <w:lvlText w:val="%2."/>
      <w:lvlJc w:val="left"/>
      <w:pPr>
        <w:ind w:left="1440" w:hanging="360"/>
      </w:pPr>
    </w:lvl>
    <w:lvl w:ilvl="2" w:tplc="A7B66002" w:tentative="1">
      <w:start w:val="1"/>
      <w:numFmt w:val="lowerRoman"/>
      <w:lvlText w:val="%3."/>
      <w:lvlJc w:val="right"/>
      <w:pPr>
        <w:ind w:left="2160" w:hanging="180"/>
      </w:pPr>
    </w:lvl>
    <w:lvl w:ilvl="3" w:tplc="9ADEB6F2" w:tentative="1">
      <w:start w:val="1"/>
      <w:numFmt w:val="decimal"/>
      <w:lvlText w:val="%4."/>
      <w:lvlJc w:val="left"/>
      <w:pPr>
        <w:ind w:left="2880" w:hanging="360"/>
      </w:pPr>
    </w:lvl>
    <w:lvl w:ilvl="4" w:tplc="01D6AAF6" w:tentative="1">
      <w:start w:val="1"/>
      <w:numFmt w:val="lowerLetter"/>
      <w:lvlText w:val="%5."/>
      <w:lvlJc w:val="left"/>
      <w:pPr>
        <w:ind w:left="3600" w:hanging="360"/>
      </w:pPr>
    </w:lvl>
    <w:lvl w:ilvl="5" w:tplc="51A46F76" w:tentative="1">
      <w:start w:val="1"/>
      <w:numFmt w:val="lowerRoman"/>
      <w:lvlText w:val="%6."/>
      <w:lvlJc w:val="right"/>
      <w:pPr>
        <w:ind w:left="4320" w:hanging="180"/>
      </w:pPr>
    </w:lvl>
    <w:lvl w:ilvl="6" w:tplc="7DD6D7BE" w:tentative="1">
      <w:start w:val="1"/>
      <w:numFmt w:val="decimal"/>
      <w:lvlText w:val="%7."/>
      <w:lvlJc w:val="left"/>
      <w:pPr>
        <w:ind w:left="5040" w:hanging="360"/>
      </w:pPr>
    </w:lvl>
    <w:lvl w:ilvl="7" w:tplc="5330B8A4" w:tentative="1">
      <w:start w:val="1"/>
      <w:numFmt w:val="lowerLetter"/>
      <w:lvlText w:val="%8."/>
      <w:lvlJc w:val="left"/>
      <w:pPr>
        <w:ind w:left="5760" w:hanging="360"/>
      </w:pPr>
    </w:lvl>
    <w:lvl w:ilvl="8" w:tplc="FC1C7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E7B19"/>
    <w:multiLevelType w:val="hybridMultilevel"/>
    <w:tmpl w:val="CFB6133A"/>
    <w:lvl w:ilvl="0" w:tplc="2B525AC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F4AACC32" w:tentative="1">
      <w:start w:val="1"/>
      <w:numFmt w:val="lowerLetter"/>
      <w:lvlText w:val="%2."/>
      <w:lvlJc w:val="left"/>
      <w:pPr>
        <w:ind w:left="1931" w:hanging="360"/>
      </w:pPr>
    </w:lvl>
    <w:lvl w:ilvl="2" w:tplc="554E1352" w:tentative="1">
      <w:start w:val="1"/>
      <w:numFmt w:val="lowerRoman"/>
      <w:lvlText w:val="%3."/>
      <w:lvlJc w:val="right"/>
      <w:pPr>
        <w:ind w:left="2651" w:hanging="180"/>
      </w:pPr>
    </w:lvl>
    <w:lvl w:ilvl="3" w:tplc="AE5A3868" w:tentative="1">
      <w:start w:val="1"/>
      <w:numFmt w:val="decimal"/>
      <w:lvlText w:val="%4."/>
      <w:lvlJc w:val="left"/>
      <w:pPr>
        <w:ind w:left="3371" w:hanging="360"/>
      </w:pPr>
    </w:lvl>
    <w:lvl w:ilvl="4" w:tplc="68608B88" w:tentative="1">
      <w:start w:val="1"/>
      <w:numFmt w:val="lowerLetter"/>
      <w:lvlText w:val="%5."/>
      <w:lvlJc w:val="left"/>
      <w:pPr>
        <w:ind w:left="4091" w:hanging="360"/>
      </w:pPr>
    </w:lvl>
    <w:lvl w:ilvl="5" w:tplc="7E6C70AA" w:tentative="1">
      <w:start w:val="1"/>
      <w:numFmt w:val="lowerRoman"/>
      <w:lvlText w:val="%6."/>
      <w:lvlJc w:val="right"/>
      <w:pPr>
        <w:ind w:left="4811" w:hanging="180"/>
      </w:pPr>
    </w:lvl>
    <w:lvl w:ilvl="6" w:tplc="A042B17E" w:tentative="1">
      <w:start w:val="1"/>
      <w:numFmt w:val="decimal"/>
      <w:lvlText w:val="%7."/>
      <w:lvlJc w:val="left"/>
      <w:pPr>
        <w:ind w:left="5531" w:hanging="360"/>
      </w:pPr>
    </w:lvl>
    <w:lvl w:ilvl="7" w:tplc="DB8E9160" w:tentative="1">
      <w:start w:val="1"/>
      <w:numFmt w:val="lowerLetter"/>
      <w:lvlText w:val="%8."/>
      <w:lvlJc w:val="left"/>
      <w:pPr>
        <w:ind w:left="6251" w:hanging="360"/>
      </w:pPr>
    </w:lvl>
    <w:lvl w:ilvl="8" w:tplc="820CA2A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1EB18E5"/>
    <w:multiLevelType w:val="multilevel"/>
    <w:tmpl w:val="0FEAD4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2.1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20" w15:restartNumberingAfterBreak="0">
    <w:nsid w:val="43030B16"/>
    <w:multiLevelType w:val="hybridMultilevel"/>
    <w:tmpl w:val="03C4DBE6"/>
    <w:lvl w:ilvl="0" w:tplc="D988C16E">
      <w:start w:val="1"/>
      <w:numFmt w:val="decimal"/>
      <w:lvlText w:val="10.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155E3"/>
    <w:multiLevelType w:val="hybridMultilevel"/>
    <w:tmpl w:val="D3DC55D2"/>
    <w:lvl w:ilvl="0" w:tplc="04190017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01893"/>
    <w:multiLevelType w:val="hybridMultilevel"/>
    <w:tmpl w:val="E1EA8FBE"/>
    <w:lvl w:ilvl="0" w:tplc="DBE0CD2A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3" w15:restartNumberingAfterBreak="0">
    <w:nsid w:val="46352DFB"/>
    <w:multiLevelType w:val="hybridMultilevel"/>
    <w:tmpl w:val="DA823860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pStyle w:val="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78A395C"/>
    <w:multiLevelType w:val="multilevel"/>
    <w:tmpl w:val="D59EA88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A3E6297"/>
    <w:multiLevelType w:val="hybridMultilevel"/>
    <w:tmpl w:val="40A68766"/>
    <w:lvl w:ilvl="0" w:tplc="7E92418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579CE"/>
    <w:multiLevelType w:val="hybridMultilevel"/>
    <w:tmpl w:val="0B1EBBCE"/>
    <w:lvl w:ilvl="0" w:tplc="60BA5D3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74D22868" w:tentative="1">
      <w:start w:val="1"/>
      <w:numFmt w:val="lowerLetter"/>
      <w:lvlText w:val="%2."/>
      <w:lvlJc w:val="left"/>
      <w:pPr>
        <w:ind w:left="1440" w:hanging="360"/>
      </w:pPr>
    </w:lvl>
    <w:lvl w:ilvl="2" w:tplc="68F60FA8" w:tentative="1">
      <w:start w:val="1"/>
      <w:numFmt w:val="lowerRoman"/>
      <w:lvlText w:val="%3."/>
      <w:lvlJc w:val="right"/>
      <w:pPr>
        <w:ind w:left="2160" w:hanging="180"/>
      </w:pPr>
    </w:lvl>
    <w:lvl w:ilvl="3" w:tplc="DC2639D8" w:tentative="1">
      <w:start w:val="1"/>
      <w:numFmt w:val="decimal"/>
      <w:lvlText w:val="%4."/>
      <w:lvlJc w:val="left"/>
      <w:pPr>
        <w:ind w:left="2880" w:hanging="360"/>
      </w:pPr>
    </w:lvl>
    <w:lvl w:ilvl="4" w:tplc="6A6C4DEA" w:tentative="1">
      <w:start w:val="1"/>
      <w:numFmt w:val="lowerLetter"/>
      <w:lvlText w:val="%5."/>
      <w:lvlJc w:val="left"/>
      <w:pPr>
        <w:ind w:left="3600" w:hanging="360"/>
      </w:pPr>
    </w:lvl>
    <w:lvl w:ilvl="5" w:tplc="9F9CCE74" w:tentative="1">
      <w:start w:val="1"/>
      <w:numFmt w:val="lowerRoman"/>
      <w:lvlText w:val="%6."/>
      <w:lvlJc w:val="right"/>
      <w:pPr>
        <w:ind w:left="4320" w:hanging="180"/>
      </w:pPr>
    </w:lvl>
    <w:lvl w:ilvl="6" w:tplc="B4EA171E" w:tentative="1">
      <w:start w:val="1"/>
      <w:numFmt w:val="decimal"/>
      <w:lvlText w:val="%7."/>
      <w:lvlJc w:val="left"/>
      <w:pPr>
        <w:ind w:left="5040" w:hanging="360"/>
      </w:pPr>
    </w:lvl>
    <w:lvl w:ilvl="7" w:tplc="62D03468" w:tentative="1">
      <w:start w:val="1"/>
      <w:numFmt w:val="lowerLetter"/>
      <w:lvlText w:val="%8."/>
      <w:lvlJc w:val="left"/>
      <w:pPr>
        <w:ind w:left="5760" w:hanging="360"/>
      </w:pPr>
    </w:lvl>
    <w:lvl w:ilvl="8" w:tplc="EC2E2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25073"/>
    <w:multiLevelType w:val="multilevel"/>
    <w:tmpl w:val="E77C1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 w15:restartNumberingAfterBreak="0">
    <w:nsid w:val="50656699"/>
    <w:multiLevelType w:val="multilevel"/>
    <w:tmpl w:val="64825DA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2.2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29" w15:restartNumberingAfterBreak="0">
    <w:nsid w:val="51957CD0"/>
    <w:multiLevelType w:val="hybridMultilevel"/>
    <w:tmpl w:val="158C1E70"/>
    <w:lvl w:ilvl="0" w:tplc="385A3E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71670"/>
    <w:multiLevelType w:val="multilevel"/>
    <w:tmpl w:val="F7BC9E40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2" w15:restartNumberingAfterBreak="0">
    <w:nsid w:val="670F727A"/>
    <w:multiLevelType w:val="hybridMultilevel"/>
    <w:tmpl w:val="4D24F48A"/>
    <w:lvl w:ilvl="0" w:tplc="DA207CA2">
      <w:start w:val="1"/>
      <w:numFmt w:val="decimal"/>
      <w:lvlText w:val="9.%1."/>
      <w:lvlJc w:val="left"/>
      <w:pPr>
        <w:ind w:left="927" w:hanging="360"/>
      </w:pPr>
      <w:rPr>
        <w:rFonts w:hint="default"/>
      </w:rPr>
    </w:lvl>
    <w:lvl w:ilvl="1" w:tplc="3C420EC4" w:tentative="1">
      <w:start w:val="1"/>
      <w:numFmt w:val="lowerLetter"/>
      <w:lvlText w:val="%2."/>
      <w:lvlJc w:val="left"/>
      <w:pPr>
        <w:ind w:left="1440" w:hanging="360"/>
      </w:pPr>
    </w:lvl>
    <w:lvl w:ilvl="2" w:tplc="EAB600DA" w:tentative="1">
      <w:start w:val="1"/>
      <w:numFmt w:val="lowerRoman"/>
      <w:lvlText w:val="%3."/>
      <w:lvlJc w:val="right"/>
      <w:pPr>
        <w:ind w:left="2160" w:hanging="180"/>
      </w:pPr>
    </w:lvl>
    <w:lvl w:ilvl="3" w:tplc="10F4B738" w:tentative="1">
      <w:start w:val="1"/>
      <w:numFmt w:val="decimal"/>
      <w:lvlText w:val="%4."/>
      <w:lvlJc w:val="left"/>
      <w:pPr>
        <w:ind w:left="2880" w:hanging="360"/>
      </w:pPr>
    </w:lvl>
    <w:lvl w:ilvl="4" w:tplc="66D21B7E" w:tentative="1">
      <w:start w:val="1"/>
      <w:numFmt w:val="lowerLetter"/>
      <w:lvlText w:val="%5."/>
      <w:lvlJc w:val="left"/>
      <w:pPr>
        <w:ind w:left="3600" w:hanging="360"/>
      </w:pPr>
    </w:lvl>
    <w:lvl w:ilvl="5" w:tplc="FF56144E" w:tentative="1">
      <w:start w:val="1"/>
      <w:numFmt w:val="lowerRoman"/>
      <w:lvlText w:val="%6."/>
      <w:lvlJc w:val="right"/>
      <w:pPr>
        <w:ind w:left="4320" w:hanging="180"/>
      </w:pPr>
    </w:lvl>
    <w:lvl w:ilvl="6" w:tplc="40E6141C" w:tentative="1">
      <w:start w:val="1"/>
      <w:numFmt w:val="decimal"/>
      <w:lvlText w:val="%7."/>
      <w:lvlJc w:val="left"/>
      <w:pPr>
        <w:ind w:left="5040" w:hanging="360"/>
      </w:pPr>
    </w:lvl>
    <w:lvl w:ilvl="7" w:tplc="F9D887AE" w:tentative="1">
      <w:start w:val="1"/>
      <w:numFmt w:val="lowerLetter"/>
      <w:lvlText w:val="%8."/>
      <w:lvlJc w:val="left"/>
      <w:pPr>
        <w:ind w:left="5760" w:hanging="360"/>
      </w:pPr>
    </w:lvl>
    <w:lvl w:ilvl="8" w:tplc="83C0F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F3748"/>
    <w:multiLevelType w:val="hybridMultilevel"/>
    <w:tmpl w:val="15C44768"/>
    <w:lvl w:ilvl="0" w:tplc="EBEEC192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B7DE7166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B8345908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102A7BBC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7868CD22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13EE0D42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21DA0D36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47ACFB58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1D1E7458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4" w15:restartNumberingAfterBreak="0">
    <w:nsid w:val="6BD524A9"/>
    <w:multiLevelType w:val="hybridMultilevel"/>
    <w:tmpl w:val="39FE3390"/>
    <w:lvl w:ilvl="0" w:tplc="FFFFFFFF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5" w15:restartNumberingAfterBreak="0">
    <w:nsid w:val="6CE67CE9"/>
    <w:multiLevelType w:val="multilevel"/>
    <w:tmpl w:val="A1CCA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3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6" w15:restartNumberingAfterBreak="0">
    <w:nsid w:val="6D6E5709"/>
    <w:multiLevelType w:val="hybridMultilevel"/>
    <w:tmpl w:val="560A3A98"/>
    <w:lvl w:ilvl="0" w:tplc="A210D084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C52020"/>
    <w:multiLevelType w:val="multilevel"/>
    <w:tmpl w:val="AA52B50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3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1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14958E7"/>
    <w:multiLevelType w:val="hybridMultilevel"/>
    <w:tmpl w:val="F0E8B23A"/>
    <w:lvl w:ilvl="0" w:tplc="04190001">
      <w:start w:val="1"/>
      <w:numFmt w:val="decimal"/>
      <w:pStyle w:val="a2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03" w:tentative="1">
      <w:start w:val="1"/>
      <w:numFmt w:val="lowerLetter"/>
      <w:lvlText w:val="%2."/>
      <w:lvlJc w:val="left"/>
      <w:pPr>
        <w:ind w:left="1088" w:hanging="360"/>
      </w:pPr>
    </w:lvl>
    <w:lvl w:ilvl="2" w:tplc="04190005" w:tentative="1">
      <w:start w:val="1"/>
      <w:numFmt w:val="lowerRoman"/>
      <w:lvlText w:val="%3."/>
      <w:lvlJc w:val="right"/>
      <w:pPr>
        <w:ind w:left="1808" w:hanging="180"/>
      </w:pPr>
    </w:lvl>
    <w:lvl w:ilvl="3" w:tplc="04190001" w:tentative="1">
      <w:start w:val="1"/>
      <w:numFmt w:val="decimal"/>
      <w:lvlText w:val="%4."/>
      <w:lvlJc w:val="left"/>
      <w:pPr>
        <w:ind w:left="2528" w:hanging="360"/>
      </w:pPr>
    </w:lvl>
    <w:lvl w:ilvl="4" w:tplc="04190003" w:tentative="1">
      <w:start w:val="1"/>
      <w:numFmt w:val="lowerLetter"/>
      <w:lvlText w:val="%5."/>
      <w:lvlJc w:val="left"/>
      <w:pPr>
        <w:ind w:left="3248" w:hanging="360"/>
      </w:pPr>
    </w:lvl>
    <w:lvl w:ilvl="5" w:tplc="04190005" w:tentative="1">
      <w:start w:val="1"/>
      <w:numFmt w:val="lowerRoman"/>
      <w:lvlText w:val="%6."/>
      <w:lvlJc w:val="right"/>
      <w:pPr>
        <w:ind w:left="3968" w:hanging="180"/>
      </w:pPr>
    </w:lvl>
    <w:lvl w:ilvl="6" w:tplc="04190001" w:tentative="1">
      <w:start w:val="1"/>
      <w:numFmt w:val="decimal"/>
      <w:lvlText w:val="%7."/>
      <w:lvlJc w:val="left"/>
      <w:pPr>
        <w:ind w:left="4688" w:hanging="360"/>
      </w:pPr>
    </w:lvl>
    <w:lvl w:ilvl="7" w:tplc="04190003" w:tentative="1">
      <w:start w:val="1"/>
      <w:numFmt w:val="lowerLetter"/>
      <w:lvlText w:val="%8."/>
      <w:lvlJc w:val="left"/>
      <w:pPr>
        <w:ind w:left="5408" w:hanging="360"/>
      </w:pPr>
    </w:lvl>
    <w:lvl w:ilvl="8" w:tplc="04190005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9" w15:restartNumberingAfterBreak="0">
    <w:nsid w:val="71F638D4"/>
    <w:multiLevelType w:val="hybridMultilevel"/>
    <w:tmpl w:val="C2A4A7F8"/>
    <w:lvl w:ilvl="0" w:tplc="04190011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62AF01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F10FAB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1" w15:restartNumberingAfterBreak="0">
    <w:nsid w:val="76DD422E"/>
    <w:multiLevelType w:val="hybridMultilevel"/>
    <w:tmpl w:val="41C22998"/>
    <w:lvl w:ilvl="0" w:tplc="8D4ADB54">
      <w:start w:val="1"/>
      <w:numFmt w:val="decimal"/>
      <w:lvlText w:val="2.5.%1."/>
      <w:lvlJc w:val="left"/>
      <w:pPr>
        <w:ind w:left="1287" w:hanging="360"/>
      </w:pPr>
      <w:rPr>
        <w:rFonts w:hint="default"/>
      </w:rPr>
    </w:lvl>
    <w:lvl w:ilvl="1" w:tplc="C352DDAE" w:tentative="1">
      <w:start w:val="1"/>
      <w:numFmt w:val="lowerLetter"/>
      <w:lvlText w:val="%2."/>
      <w:lvlJc w:val="left"/>
      <w:pPr>
        <w:ind w:left="1440" w:hanging="360"/>
      </w:pPr>
    </w:lvl>
    <w:lvl w:ilvl="2" w:tplc="0C9620EE" w:tentative="1">
      <w:start w:val="1"/>
      <w:numFmt w:val="lowerRoman"/>
      <w:lvlText w:val="%3."/>
      <w:lvlJc w:val="right"/>
      <w:pPr>
        <w:ind w:left="2160" w:hanging="180"/>
      </w:pPr>
    </w:lvl>
    <w:lvl w:ilvl="3" w:tplc="92123BC2">
      <w:start w:val="1"/>
      <w:numFmt w:val="decimal"/>
      <w:lvlText w:val="%4."/>
      <w:lvlJc w:val="left"/>
      <w:pPr>
        <w:ind w:left="2880" w:hanging="360"/>
      </w:pPr>
    </w:lvl>
    <w:lvl w:ilvl="4" w:tplc="0ED8C250" w:tentative="1">
      <w:start w:val="1"/>
      <w:numFmt w:val="lowerLetter"/>
      <w:lvlText w:val="%5."/>
      <w:lvlJc w:val="left"/>
      <w:pPr>
        <w:ind w:left="3600" w:hanging="360"/>
      </w:pPr>
    </w:lvl>
    <w:lvl w:ilvl="5" w:tplc="26D64208" w:tentative="1">
      <w:start w:val="1"/>
      <w:numFmt w:val="lowerRoman"/>
      <w:lvlText w:val="%6."/>
      <w:lvlJc w:val="right"/>
      <w:pPr>
        <w:ind w:left="4320" w:hanging="180"/>
      </w:pPr>
    </w:lvl>
    <w:lvl w:ilvl="6" w:tplc="907A239C" w:tentative="1">
      <w:start w:val="1"/>
      <w:numFmt w:val="decimal"/>
      <w:lvlText w:val="%7."/>
      <w:lvlJc w:val="left"/>
      <w:pPr>
        <w:ind w:left="5040" w:hanging="360"/>
      </w:pPr>
    </w:lvl>
    <w:lvl w:ilvl="7" w:tplc="8982EAA2" w:tentative="1">
      <w:start w:val="1"/>
      <w:numFmt w:val="lowerLetter"/>
      <w:lvlText w:val="%8."/>
      <w:lvlJc w:val="left"/>
      <w:pPr>
        <w:ind w:left="5760" w:hanging="360"/>
      </w:pPr>
    </w:lvl>
    <w:lvl w:ilvl="8" w:tplc="D80A7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D7697"/>
    <w:multiLevelType w:val="multilevel"/>
    <w:tmpl w:val="56CC4DD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10.%4."/>
      <w:lvlJc w:val="left"/>
      <w:pPr>
        <w:ind w:left="7383" w:hanging="720"/>
      </w:pPr>
      <w:rPr>
        <w:rFonts w:hint="default"/>
        <w:i w:val="0"/>
        <w:sz w:val="24"/>
        <w:szCs w:val="24"/>
      </w:rPr>
    </w:lvl>
    <w:lvl w:ilvl="4">
      <w:start w:val="1"/>
      <w:numFmt w:val="decimal"/>
      <w:lvlText w:val="11.2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3" w15:restartNumberingAfterBreak="0">
    <w:nsid w:val="799B0C72"/>
    <w:multiLevelType w:val="multilevel"/>
    <w:tmpl w:val="62CECF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46793717">
    <w:abstractNumId w:val="18"/>
  </w:num>
  <w:num w:numId="2" w16cid:durableId="943076550">
    <w:abstractNumId w:val="29"/>
  </w:num>
  <w:num w:numId="3" w16cid:durableId="1643998900">
    <w:abstractNumId w:val="38"/>
  </w:num>
  <w:num w:numId="4" w16cid:durableId="937059816">
    <w:abstractNumId w:val="35"/>
  </w:num>
  <w:num w:numId="5" w16cid:durableId="1156648339">
    <w:abstractNumId w:val="23"/>
  </w:num>
  <w:num w:numId="6" w16cid:durableId="1079861080">
    <w:abstractNumId w:val="2"/>
  </w:num>
  <w:num w:numId="7" w16cid:durableId="857043278">
    <w:abstractNumId w:val="8"/>
  </w:num>
  <w:num w:numId="8" w16cid:durableId="65109452">
    <w:abstractNumId w:val="16"/>
  </w:num>
  <w:num w:numId="9" w16cid:durableId="178814941">
    <w:abstractNumId w:val="0"/>
  </w:num>
  <w:num w:numId="10" w16cid:durableId="1793672936">
    <w:abstractNumId w:val="15"/>
  </w:num>
  <w:num w:numId="11" w16cid:durableId="427820267">
    <w:abstractNumId w:val="4"/>
  </w:num>
  <w:num w:numId="12" w16cid:durableId="1892302079">
    <w:abstractNumId w:val="14"/>
  </w:num>
  <w:num w:numId="13" w16cid:durableId="1118180807">
    <w:abstractNumId w:val="37"/>
  </w:num>
  <w:num w:numId="14" w16cid:durableId="988437122">
    <w:abstractNumId w:val="26"/>
  </w:num>
  <w:num w:numId="15" w16cid:durableId="1726023707">
    <w:abstractNumId w:val="25"/>
  </w:num>
  <w:num w:numId="16" w16cid:durableId="1045442837">
    <w:abstractNumId w:val="5"/>
  </w:num>
  <w:num w:numId="17" w16cid:durableId="297955260">
    <w:abstractNumId w:val="7"/>
  </w:num>
  <w:num w:numId="18" w16cid:durableId="1831673850">
    <w:abstractNumId w:val="43"/>
  </w:num>
  <w:num w:numId="19" w16cid:durableId="950747429">
    <w:abstractNumId w:val="22"/>
  </w:num>
  <w:num w:numId="20" w16cid:durableId="2249442">
    <w:abstractNumId w:val="34"/>
  </w:num>
  <w:num w:numId="21" w16cid:durableId="1679885537">
    <w:abstractNumId w:val="11"/>
  </w:num>
  <w:num w:numId="22" w16cid:durableId="1416322593">
    <w:abstractNumId w:val="33"/>
  </w:num>
  <w:num w:numId="23" w16cid:durableId="173694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5539601">
    <w:abstractNumId w:val="19"/>
  </w:num>
  <w:num w:numId="25" w16cid:durableId="1123765094">
    <w:abstractNumId w:val="28"/>
  </w:num>
  <w:num w:numId="26" w16cid:durableId="998658377">
    <w:abstractNumId w:val="40"/>
  </w:num>
  <w:num w:numId="27" w16cid:durableId="1335307296">
    <w:abstractNumId w:val="13"/>
  </w:num>
  <w:num w:numId="28" w16cid:durableId="292946033">
    <w:abstractNumId w:val="30"/>
  </w:num>
  <w:num w:numId="29" w16cid:durableId="1658221820">
    <w:abstractNumId w:val="27"/>
  </w:num>
  <w:num w:numId="30" w16cid:durableId="811871005">
    <w:abstractNumId w:val="41"/>
  </w:num>
  <w:num w:numId="31" w16cid:durableId="528180019">
    <w:abstractNumId w:val="10"/>
  </w:num>
  <w:num w:numId="32" w16cid:durableId="627974718">
    <w:abstractNumId w:val="17"/>
  </w:num>
  <w:num w:numId="33" w16cid:durableId="1180319034">
    <w:abstractNumId w:val="32"/>
  </w:num>
  <w:num w:numId="34" w16cid:durableId="1501506184">
    <w:abstractNumId w:val="20"/>
  </w:num>
  <w:num w:numId="35" w16cid:durableId="1236551843">
    <w:abstractNumId w:val="24"/>
  </w:num>
  <w:num w:numId="36" w16cid:durableId="1479494692">
    <w:abstractNumId w:val="2"/>
  </w:num>
  <w:num w:numId="37" w16cid:durableId="1468203706">
    <w:abstractNumId w:val="12"/>
  </w:num>
  <w:num w:numId="38" w16cid:durableId="1954170741">
    <w:abstractNumId w:val="3"/>
  </w:num>
  <w:num w:numId="39" w16cid:durableId="1430081240">
    <w:abstractNumId w:val="31"/>
  </w:num>
  <w:num w:numId="40" w16cid:durableId="1248271635">
    <w:abstractNumId w:val="42"/>
  </w:num>
  <w:num w:numId="41" w16cid:durableId="2063599991">
    <w:abstractNumId w:val="6"/>
  </w:num>
  <w:num w:numId="42" w16cid:durableId="348024465">
    <w:abstractNumId w:val="36"/>
  </w:num>
  <w:num w:numId="43" w16cid:durableId="1459103942">
    <w:abstractNumId w:val="1"/>
  </w:num>
  <w:num w:numId="44" w16cid:durableId="1637757091">
    <w:abstractNumId w:val="40"/>
  </w:num>
  <w:num w:numId="45" w16cid:durableId="1901820830">
    <w:abstractNumId w:val="39"/>
  </w:num>
  <w:num w:numId="46" w16cid:durableId="198589316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D15"/>
    <w:rsid w:val="00002DD3"/>
    <w:rsid w:val="000236AC"/>
    <w:rsid w:val="0002664B"/>
    <w:rsid w:val="00026AB9"/>
    <w:rsid w:val="00036B21"/>
    <w:rsid w:val="00093EC5"/>
    <w:rsid w:val="000964F6"/>
    <w:rsid w:val="000A24B5"/>
    <w:rsid w:val="000C23E2"/>
    <w:rsid w:val="000C72B0"/>
    <w:rsid w:val="000D67B6"/>
    <w:rsid w:val="000D79B1"/>
    <w:rsid w:val="0010336D"/>
    <w:rsid w:val="0010798C"/>
    <w:rsid w:val="00107BBD"/>
    <w:rsid w:val="00116A14"/>
    <w:rsid w:val="00121057"/>
    <w:rsid w:val="001347AD"/>
    <w:rsid w:val="00163FB6"/>
    <w:rsid w:val="00170469"/>
    <w:rsid w:val="00173F6B"/>
    <w:rsid w:val="00175AB3"/>
    <w:rsid w:val="001914C2"/>
    <w:rsid w:val="00195A72"/>
    <w:rsid w:val="001A553E"/>
    <w:rsid w:val="001B0433"/>
    <w:rsid w:val="001B27FC"/>
    <w:rsid w:val="001D1726"/>
    <w:rsid w:val="001E6DAB"/>
    <w:rsid w:val="001F1F05"/>
    <w:rsid w:val="001F4394"/>
    <w:rsid w:val="001F72C1"/>
    <w:rsid w:val="002028D1"/>
    <w:rsid w:val="00221C58"/>
    <w:rsid w:val="0023074E"/>
    <w:rsid w:val="0023075E"/>
    <w:rsid w:val="00232172"/>
    <w:rsid w:val="0025162D"/>
    <w:rsid w:val="002523DC"/>
    <w:rsid w:val="002544C0"/>
    <w:rsid w:val="00262207"/>
    <w:rsid w:val="00280C70"/>
    <w:rsid w:val="002A0A47"/>
    <w:rsid w:val="002A7402"/>
    <w:rsid w:val="002C4380"/>
    <w:rsid w:val="002C6C92"/>
    <w:rsid w:val="002D1E43"/>
    <w:rsid w:val="002D38DE"/>
    <w:rsid w:val="002D5B5D"/>
    <w:rsid w:val="002E0DD2"/>
    <w:rsid w:val="002E2322"/>
    <w:rsid w:val="002F30D8"/>
    <w:rsid w:val="00306549"/>
    <w:rsid w:val="003156D6"/>
    <w:rsid w:val="00382CEA"/>
    <w:rsid w:val="00386971"/>
    <w:rsid w:val="00387882"/>
    <w:rsid w:val="00387A69"/>
    <w:rsid w:val="0039390A"/>
    <w:rsid w:val="003A1149"/>
    <w:rsid w:val="003A12BF"/>
    <w:rsid w:val="003B19E6"/>
    <w:rsid w:val="003B4457"/>
    <w:rsid w:val="003D3202"/>
    <w:rsid w:val="003D3852"/>
    <w:rsid w:val="003D7635"/>
    <w:rsid w:val="003F0799"/>
    <w:rsid w:val="003F309F"/>
    <w:rsid w:val="003F43BA"/>
    <w:rsid w:val="00410B30"/>
    <w:rsid w:val="00420630"/>
    <w:rsid w:val="00423AAE"/>
    <w:rsid w:val="00427336"/>
    <w:rsid w:val="00427BF2"/>
    <w:rsid w:val="00433DEF"/>
    <w:rsid w:val="004346B2"/>
    <w:rsid w:val="0043662F"/>
    <w:rsid w:val="00437592"/>
    <w:rsid w:val="004400B2"/>
    <w:rsid w:val="004413B5"/>
    <w:rsid w:val="00447A76"/>
    <w:rsid w:val="00453A3D"/>
    <w:rsid w:val="00461267"/>
    <w:rsid w:val="00465AB4"/>
    <w:rsid w:val="00470575"/>
    <w:rsid w:val="004752B5"/>
    <w:rsid w:val="00493785"/>
    <w:rsid w:val="004A41EB"/>
    <w:rsid w:val="004A718E"/>
    <w:rsid w:val="004C1EA2"/>
    <w:rsid w:val="004C3AD1"/>
    <w:rsid w:val="004E5285"/>
    <w:rsid w:val="004F2744"/>
    <w:rsid w:val="004F3E99"/>
    <w:rsid w:val="005055C6"/>
    <w:rsid w:val="00514266"/>
    <w:rsid w:val="00524ED7"/>
    <w:rsid w:val="00531680"/>
    <w:rsid w:val="00546989"/>
    <w:rsid w:val="00552144"/>
    <w:rsid w:val="00555C99"/>
    <w:rsid w:val="0056404E"/>
    <w:rsid w:val="00565654"/>
    <w:rsid w:val="00577EF6"/>
    <w:rsid w:val="00580F27"/>
    <w:rsid w:val="0059666A"/>
    <w:rsid w:val="00596DAC"/>
    <w:rsid w:val="005A1CED"/>
    <w:rsid w:val="005A22FE"/>
    <w:rsid w:val="005A4C6D"/>
    <w:rsid w:val="005B2EBD"/>
    <w:rsid w:val="005C1DBA"/>
    <w:rsid w:val="005C3B70"/>
    <w:rsid w:val="005E5ACD"/>
    <w:rsid w:val="005F6BCB"/>
    <w:rsid w:val="00602007"/>
    <w:rsid w:val="0060681D"/>
    <w:rsid w:val="006225AC"/>
    <w:rsid w:val="006415F7"/>
    <w:rsid w:val="00641696"/>
    <w:rsid w:val="00644AAA"/>
    <w:rsid w:val="006476D4"/>
    <w:rsid w:val="00657600"/>
    <w:rsid w:val="00661A0E"/>
    <w:rsid w:val="00677AEA"/>
    <w:rsid w:val="0068762E"/>
    <w:rsid w:val="006938B4"/>
    <w:rsid w:val="00696935"/>
    <w:rsid w:val="006A16EA"/>
    <w:rsid w:val="006A4492"/>
    <w:rsid w:val="006A64A6"/>
    <w:rsid w:val="006C4596"/>
    <w:rsid w:val="006C6042"/>
    <w:rsid w:val="006C7857"/>
    <w:rsid w:val="006D7D15"/>
    <w:rsid w:val="006E3D89"/>
    <w:rsid w:val="006F002F"/>
    <w:rsid w:val="006F1872"/>
    <w:rsid w:val="006F3A5C"/>
    <w:rsid w:val="00720DA5"/>
    <w:rsid w:val="00721CD7"/>
    <w:rsid w:val="00725427"/>
    <w:rsid w:val="00734F55"/>
    <w:rsid w:val="007350E9"/>
    <w:rsid w:val="00736A85"/>
    <w:rsid w:val="00741BC8"/>
    <w:rsid w:val="00742921"/>
    <w:rsid w:val="0074528F"/>
    <w:rsid w:val="007466BE"/>
    <w:rsid w:val="00763263"/>
    <w:rsid w:val="00764A25"/>
    <w:rsid w:val="0077009B"/>
    <w:rsid w:val="00770CBE"/>
    <w:rsid w:val="00785DE4"/>
    <w:rsid w:val="007A26A4"/>
    <w:rsid w:val="007A32E5"/>
    <w:rsid w:val="007B77CB"/>
    <w:rsid w:val="007F05ED"/>
    <w:rsid w:val="007F338A"/>
    <w:rsid w:val="00802F7E"/>
    <w:rsid w:val="008102A8"/>
    <w:rsid w:val="00813F0D"/>
    <w:rsid w:val="008160C8"/>
    <w:rsid w:val="00816997"/>
    <w:rsid w:val="008344FC"/>
    <w:rsid w:val="00851A3F"/>
    <w:rsid w:val="00851AC5"/>
    <w:rsid w:val="00852974"/>
    <w:rsid w:val="0085573E"/>
    <w:rsid w:val="00871F95"/>
    <w:rsid w:val="00891C1C"/>
    <w:rsid w:val="008A332D"/>
    <w:rsid w:val="008C6176"/>
    <w:rsid w:val="008C7DD0"/>
    <w:rsid w:val="008D7777"/>
    <w:rsid w:val="008E4D22"/>
    <w:rsid w:val="008F2259"/>
    <w:rsid w:val="008F4415"/>
    <w:rsid w:val="00900767"/>
    <w:rsid w:val="00904D65"/>
    <w:rsid w:val="009149C7"/>
    <w:rsid w:val="00917248"/>
    <w:rsid w:val="00920845"/>
    <w:rsid w:val="00921B4C"/>
    <w:rsid w:val="00923A3C"/>
    <w:rsid w:val="0092449F"/>
    <w:rsid w:val="00924DAF"/>
    <w:rsid w:val="00926831"/>
    <w:rsid w:val="0093009C"/>
    <w:rsid w:val="00934EBA"/>
    <w:rsid w:val="00935464"/>
    <w:rsid w:val="00940350"/>
    <w:rsid w:val="00940947"/>
    <w:rsid w:val="00940D80"/>
    <w:rsid w:val="009416A7"/>
    <w:rsid w:val="00945970"/>
    <w:rsid w:val="009502C3"/>
    <w:rsid w:val="009610C9"/>
    <w:rsid w:val="009630CC"/>
    <w:rsid w:val="0096489A"/>
    <w:rsid w:val="00965899"/>
    <w:rsid w:val="00966B99"/>
    <w:rsid w:val="009715C0"/>
    <w:rsid w:val="009749AF"/>
    <w:rsid w:val="0097634A"/>
    <w:rsid w:val="00980459"/>
    <w:rsid w:val="0098231C"/>
    <w:rsid w:val="009A331F"/>
    <w:rsid w:val="009B3433"/>
    <w:rsid w:val="009D5F5C"/>
    <w:rsid w:val="009F0FDA"/>
    <w:rsid w:val="009F585B"/>
    <w:rsid w:val="009F6B30"/>
    <w:rsid w:val="00A002D5"/>
    <w:rsid w:val="00A013A1"/>
    <w:rsid w:val="00A053F0"/>
    <w:rsid w:val="00A30CE3"/>
    <w:rsid w:val="00A33AC3"/>
    <w:rsid w:val="00A3495A"/>
    <w:rsid w:val="00A507F0"/>
    <w:rsid w:val="00A81A05"/>
    <w:rsid w:val="00A82157"/>
    <w:rsid w:val="00A83912"/>
    <w:rsid w:val="00A8404A"/>
    <w:rsid w:val="00AB24FE"/>
    <w:rsid w:val="00AC0B7C"/>
    <w:rsid w:val="00AC1EC2"/>
    <w:rsid w:val="00AC3528"/>
    <w:rsid w:val="00AD4B91"/>
    <w:rsid w:val="00AD568D"/>
    <w:rsid w:val="00AE063E"/>
    <w:rsid w:val="00AE35F8"/>
    <w:rsid w:val="00AE7B75"/>
    <w:rsid w:val="00B01931"/>
    <w:rsid w:val="00B03043"/>
    <w:rsid w:val="00B16197"/>
    <w:rsid w:val="00B172D7"/>
    <w:rsid w:val="00B208C3"/>
    <w:rsid w:val="00B20A9D"/>
    <w:rsid w:val="00B23907"/>
    <w:rsid w:val="00B364E0"/>
    <w:rsid w:val="00B36CDB"/>
    <w:rsid w:val="00B405A8"/>
    <w:rsid w:val="00B43DAD"/>
    <w:rsid w:val="00B6030F"/>
    <w:rsid w:val="00B67EC5"/>
    <w:rsid w:val="00B72CAE"/>
    <w:rsid w:val="00B76F47"/>
    <w:rsid w:val="00B81E46"/>
    <w:rsid w:val="00B833AE"/>
    <w:rsid w:val="00BB0286"/>
    <w:rsid w:val="00BB773E"/>
    <w:rsid w:val="00BD6CDC"/>
    <w:rsid w:val="00C16C4C"/>
    <w:rsid w:val="00C215CF"/>
    <w:rsid w:val="00C32664"/>
    <w:rsid w:val="00C43E3D"/>
    <w:rsid w:val="00C4573E"/>
    <w:rsid w:val="00C50388"/>
    <w:rsid w:val="00C54BB8"/>
    <w:rsid w:val="00C742A4"/>
    <w:rsid w:val="00C84A9B"/>
    <w:rsid w:val="00C92E62"/>
    <w:rsid w:val="00C948BD"/>
    <w:rsid w:val="00CA65E0"/>
    <w:rsid w:val="00CB1563"/>
    <w:rsid w:val="00CB4DFE"/>
    <w:rsid w:val="00CC6A84"/>
    <w:rsid w:val="00CD1659"/>
    <w:rsid w:val="00CD31D6"/>
    <w:rsid w:val="00CD3727"/>
    <w:rsid w:val="00CD6787"/>
    <w:rsid w:val="00CE32D7"/>
    <w:rsid w:val="00CE4BB4"/>
    <w:rsid w:val="00CF253D"/>
    <w:rsid w:val="00CF4524"/>
    <w:rsid w:val="00D04821"/>
    <w:rsid w:val="00D0737A"/>
    <w:rsid w:val="00D15345"/>
    <w:rsid w:val="00D204AE"/>
    <w:rsid w:val="00D24F35"/>
    <w:rsid w:val="00D275AA"/>
    <w:rsid w:val="00D31AC7"/>
    <w:rsid w:val="00D41353"/>
    <w:rsid w:val="00D47021"/>
    <w:rsid w:val="00D62093"/>
    <w:rsid w:val="00D667AF"/>
    <w:rsid w:val="00D67E19"/>
    <w:rsid w:val="00D70B56"/>
    <w:rsid w:val="00D761AF"/>
    <w:rsid w:val="00D87F05"/>
    <w:rsid w:val="00D91852"/>
    <w:rsid w:val="00DA3006"/>
    <w:rsid w:val="00DA7FB1"/>
    <w:rsid w:val="00DC18B2"/>
    <w:rsid w:val="00DD6868"/>
    <w:rsid w:val="00DE6E5A"/>
    <w:rsid w:val="00DF0355"/>
    <w:rsid w:val="00E012A5"/>
    <w:rsid w:val="00E1251C"/>
    <w:rsid w:val="00E16AF8"/>
    <w:rsid w:val="00E602E7"/>
    <w:rsid w:val="00E70910"/>
    <w:rsid w:val="00E714FA"/>
    <w:rsid w:val="00E74F34"/>
    <w:rsid w:val="00E77E53"/>
    <w:rsid w:val="00E8110E"/>
    <w:rsid w:val="00E815FB"/>
    <w:rsid w:val="00E83083"/>
    <w:rsid w:val="00E840A1"/>
    <w:rsid w:val="00EA060E"/>
    <w:rsid w:val="00EB59E4"/>
    <w:rsid w:val="00EC0EF6"/>
    <w:rsid w:val="00ED2752"/>
    <w:rsid w:val="00ED3E42"/>
    <w:rsid w:val="00ED5B3F"/>
    <w:rsid w:val="00ED78A6"/>
    <w:rsid w:val="00EE6936"/>
    <w:rsid w:val="00EF00D4"/>
    <w:rsid w:val="00EF1985"/>
    <w:rsid w:val="00EF6F4C"/>
    <w:rsid w:val="00EF7DAB"/>
    <w:rsid w:val="00EF7DAC"/>
    <w:rsid w:val="00F0555F"/>
    <w:rsid w:val="00F158D1"/>
    <w:rsid w:val="00F207F7"/>
    <w:rsid w:val="00F362C4"/>
    <w:rsid w:val="00F43FB3"/>
    <w:rsid w:val="00F479D2"/>
    <w:rsid w:val="00F55550"/>
    <w:rsid w:val="00F62FC6"/>
    <w:rsid w:val="00F6436A"/>
    <w:rsid w:val="00F64672"/>
    <w:rsid w:val="00F738F4"/>
    <w:rsid w:val="00F76817"/>
    <w:rsid w:val="00F8075B"/>
    <w:rsid w:val="00F844D8"/>
    <w:rsid w:val="00FA0154"/>
    <w:rsid w:val="00FA549C"/>
    <w:rsid w:val="00FA5B6A"/>
    <w:rsid w:val="00FB457A"/>
    <w:rsid w:val="00FB7289"/>
    <w:rsid w:val="00FB7D1D"/>
    <w:rsid w:val="00FC004E"/>
    <w:rsid w:val="00FC07A8"/>
    <w:rsid w:val="00FD1924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FBCC8D"/>
  <w15:docId w15:val="{0A9077E8-E9A5-486C-9012-ACB88F6E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6D7D15"/>
    <w:rPr>
      <w:sz w:val="24"/>
      <w:szCs w:val="24"/>
    </w:rPr>
  </w:style>
  <w:style w:type="paragraph" w:styleId="12">
    <w:name w:val="heading 1"/>
    <w:basedOn w:val="a3"/>
    <w:next w:val="a3"/>
    <w:link w:val="13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0">
    <w:name w:val="heading 3"/>
    <w:aliases w:val="H3,Подраздел,Б3,RTC 3,iz3,римская нумерация"/>
    <w:basedOn w:val="a3"/>
    <w:next w:val="a3"/>
    <w:link w:val="31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0">
    <w:name w:val="heading 5"/>
    <w:basedOn w:val="a3"/>
    <w:next w:val="a3"/>
    <w:link w:val="51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3"/>
    <w:next w:val="a3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3"/>
    <w:next w:val="a3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link w:val="12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2">
    <w:name w:val="Заголовок 2 Знак"/>
    <w:link w:val="21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0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aliases w:val="H3 Знак,Подраздел Знак,Б3 Знак,RTC 3 Знак,iz3 Знак,римская нумерация Знак"/>
    <w:link w:val="30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link w:val="50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7">
    <w:name w:val="Title"/>
    <w:basedOn w:val="a3"/>
    <w:link w:val="a8"/>
    <w:uiPriority w:val="99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8">
    <w:name w:val="Заголовок Знак"/>
    <w:link w:val="a7"/>
    <w:uiPriority w:val="99"/>
    <w:rsid w:val="009D5F5C"/>
    <w:rPr>
      <w:b/>
      <w:bCs/>
      <w:sz w:val="28"/>
      <w:szCs w:val="28"/>
      <w:lang w:val="en-US" w:eastAsia="ru-RU" w:bidi="ar-SA"/>
    </w:rPr>
  </w:style>
  <w:style w:type="character" w:styleId="a9">
    <w:name w:val="Strong"/>
    <w:qFormat/>
    <w:rsid w:val="009D5F5C"/>
    <w:rPr>
      <w:b/>
      <w:bCs/>
    </w:rPr>
  </w:style>
  <w:style w:type="paragraph" w:styleId="aa">
    <w:name w:val="List Paragraph"/>
    <w:aliases w:val="Нумерованый список,List Paragraph1,3_Абзац списка"/>
    <w:basedOn w:val="a3"/>
    <w:link w:val="ab"/>
    <w:uiPriority w:val="34"/>
    <w:qFormat/>
    <w:rsid w:val="009D5F5C"/>
    <w:pPr>
      <w:ind w:left="708"/>
    </w:pPr>
  </w:style>
  <w:style w:type="paragraph" w:styleId="ac">
    <w:name w:val="header"/>
    <w:aliases w:val="Heder,Titul"/>
    <w:basedOn w:val="a3"/>
    <w:link w:val="ad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Heder Знак1,Titul Знак1"/>
    <w:link w:val="ac"/>
    <w:uiPriority w:val="99"/>
    <w:rsid w:val="006D7D15"/>
    <w:rPr>
      <w:sz w:val="24"/>
      <w:szCs w:val="24"/>
    </w:rPr>
  </w:style>
  <w:style w:type="character" w:styleId="ae">
    <w:name w:val="page number"/>
    <w:basedOn w:val="a4"/>
    <w:rsid w:val="006D7D15"/>
  </w:style>
  <w:style w:type="paragraph" w:styleId="af">
    <w:name w:val="footer"/>
    <w:basedOn w:val="a3"/>
    <w:link w:val="af0"/>
    <w:uiPriority w:val="99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f0">
    <w:name w:val="Нижний колонтитул Знак"/>
    <w:link w:val="af"/>
    <w:rsid w:val="006D7D15"/>
    <w:rPr>
      <w:rFonts w:eastAsia="MS Mincho"/>
      <w:spacing w:val="-2"/>
      <w:sz w:val="24"/>
      <w:szCs w:val="24"/>
    </w:rPr>
  </w:style>
  <w:style w:type="paragraph" w:customStyle="1" w:styleId="14">
    <w:name w:val="Обычный1"/>
    <w:rsid w:val="006D7D15"/>
    <w:pPr>
      <w:ind w:firstLine="720"/>
      <w:jc w:val="both"/>
    </w:pPr>
    <w:rPr>
      <w:sz w:val="28"/>
    </w:rPr>
  </w:style>
  <w:style w:type="paragraph" w:styleId="af1">
    <w:name w:val="footnote text"/>
    <w:basedOn w:val="a3"/>
    <w:link w:val="af2"/>
    <w:uiPriority w:val="99"/>
    <w:unhideWhenUsed/>
    <w:rsid w:val="005B2EBD"/>
    <w:rPr>
      <w:sz w:val="20"/>
      <w:szCs w:val="20"/>
    </w:rPr>
  </w:style>
  <w:style w:type="character" w:customStyle="1" w:styleId="af2">
    <w:name w:val="Текст сноски Знак"/>
    <w:basedOn w:val="a4"/>
    <w:link w:val="af1"/>
    <w:uiPriority w:val="99"/>
    <w:rsid w:val="005B2EBD"/>
  </w:style>
  <w:style w:type="character" w:styleId="af3">
    <w:name w:val="footnote reference"/>
    <w:uiPriority w:val="99"/>
    <w:unhideWhenUsed/>
    <w:rsid w:val="005B2EBD"/>
    <w:rPr>
      <w:vertAlign w:val="superscript"/>
    </w:rPr>
  </w:style>
  <w:style w:type="paragraph" w:styleId="af4">
    <w:name w:val="Balloon Text"/>
    <w:basedOn w:val="a3"/>
    <w:link w:val="af5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6">
    <w:name w:val="Plain Text"/>
    <w:basedOn w:val="a3"/>
    <w:link w:val="af7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7">
    <w:name w:val="Текст Знак"/>
    <w:link w:val="af6"/>
    <w:uiPriority w:val="99"/>
    <w:rsid w:val="009416A7"/>
    <w:rPr>
      <w:rFonts w:eastAsia="MS Mincho"/>
      <w:spacing w:val="-2"/>
      <w:sz w:val="26"/>
    </w:rPr>
  </w:style>
  <w:style w:type="character" w:styleId="af8">
    <w:name w:val="Hyperlink"/>
    <w:uiPriority w:val="99"/>
    <w:unhideWhenUsed/>
    <w:rsid w:val="005E5ACD"/>
    <w:rPr>
      <w:color w:val="0000FF"/>
      <w:u w:val="single"/>
    </w:rPr>
  </w:style>
  <w:style w:type="paragraph" w:styleId="af9">
    <w:name w:val="Body Text"/>
    <w:basedOn w:val="a3"/>
    <w:link w:val="afa"/>
    <w:rsid w:val="00F64672"/>
    <w:pPr>
      <w:spacing w:after="120"/>
    </w:pPr>
  </w:style>
  <w:style w:type="character" w:customStyle="1" w:styleId="afa">
    <w:name w:val="Основной текст Знак"/>
    <w:basedOn w:val="a4"/>
    <w:link w:val="af9"/>
    <w:rsid w:val="00F64672"/>
    <w:rPr>
      <w:sz w:val="24"/>
      <w:szCs w:val="24"/>
    </w:rPr>
  </w:style>
  <w:style w:type="character" w:customStyle="1" w:styleId="value">
    <w:name w:val="value"/>
    <w:basedOn w:val="a4"/>
    <w:rsid w:val="003156D6"/>
  </w:style>
  <w:style w:type="character" w:customStyle="1" w:styleId="afb">
    <w:name w:val="комментарий"/>
    <w:rsid w:val="003156D6"/>
    <w:rPr>
      <w:b/>
      <w:i/>
      <w:shd w:val="clear" w:color="auto" w:fill="FFFF99"/>
    </w:rPr>
  </w:style>
  <w:style w:type="character" w:customStyle="1" w:styleId="FontStyle128">
    <w:name w:val="Font Style128"/>
    <w:rsid w:val="0039390A"/>
    <w:rPr>
      <w:rFonts w:ascii="Times New Roman" w:hAnsi="Times New Roman" w:cs="Times New Roman"/>
      <w:color w:val="000000"/>
      <w:sz w:val="26"/>
      <w:szCs w:val="26"/>
    </w:rPr>
  </w:style>
  <w:style w:type="character" w:customStyle="1" w:styleId="ab">
    <w:name w:val="Абзац списка Знак"/>
    <w:aliases w:val="Нумерованый список Знак,List Paragraph1 Знак,3_Абзац списка Знак"/>
    <w:link w:val="aa"/>
    <w:uiPriority w:val="34"/>
    <w:qFormat/>
    <w:rsid w:val="00A013A1"/>
    <w:rPr>
      <w:sz w:val="24"/>
      <w:szCs w:val="24"/>
    </w:rPr>
  </w:style>
  <w:style w:type="paragraph" w:customStyle="1" w:styleId="Style1">
    <w:name w:val="Style1"/>
    <w:basedOn w:val="a3"/>
    <w:rsid w:val="00E74F34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styleId="15">
    <w:name w:val="toc 1"/>
    <w:basedOn w:val="a3"/>
    <w:next w:val="a3"/>
    <w:autoRedefine/>
    <w:uiPriority w:val="39"/>
    <w:qFormat/>
    <w:rsid w:val="00E74F34"/>
    <w:pPr>
      <w:widowControl w:val="0"/>
      <w:tabs>
        <w:tab w:val="right" w:leader="dot" w:pos="9818"/>
      </w:tabs>
      <w:autoSpaceDE w:val="0"/>
      <w:autoSpaceDN w:val="0"/>
      <w:adjustRightInd w:val="0"/>
      <w:ind w:left="180"/>
    </w:pPr>
  </w:style>
  <w:style w:type="character" w:customStyle="1" w:styleId="120">
    <w:name w:val="Заголовок 1 Знак2"/>
    <w:aliases w:val="Заголовок 1 Знак Знак Знак Знак Знак Знак Знак Знак Знак Знак3,H1 Знак4,H1 Знак Знак2"/>
    <w:rsid w:val="00E74F3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6">
    <w:name w:val="Верхний колонтитул Знак1"/>
    <w:aliases w:val="Heder Знак,Titul Знак"/>
    <w:locked/>
    <w:rsid w:val="00E74F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rsid w:val="00E74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2"/>
    <w:next w:val="a3"/>
    <w:uiPriority w:val="39"/>
    <w:semiHidden/>
    <w:unhideWhenUsed/>
    <w:qFormat/>
    <w:rsid w:val="00E74F3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afd">
    <w:name w:val="annotation reference"/>
    <w:basedOn w:val="a4"/>
    <w:unhideWhenUsed/>
    <w:rsid w:val="006E3D89"/>
    <w:rPr>
      <w:sz w:val="16"/>
      <w:szCs w:val="16"/>
    </w:rPr>
  </w:style>
  <w:style w:type="paragraph" w:styleId="afe">
    <w:name w:val="annotation text"/>
    <w:basedOn w:val="a3"/>
    <w:link w:val="aff"/>
    <w:uiPriority w:val="99"/>
    <w:unhideWhenUsed/>
    <w:rsid w:val="006E3D89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6E3D89"/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E3D8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6E3D89"/>
    <w:rPr>
      <w:b/>
      <w:bCs/>
    </w:rPr>
  </w:style>
  <w:style w:type="paragraph" w:customStyle="1" w:styleId="2">
    <w:name w:val="Пункт2 Знак"/>
    <w:basedOn w:val="a3"/>
    <w:link w:val="23"/>
    <w:rsid w:val="000C23E2"/>
    <w:pPr>
      <w:keepNext/>
      <w:numPr>
        <w:ilvl w:val="2"/>
        <w:numId w:val="5"/>
      </w:numPr>
      <w:suppressAutoHyphens/>
      <w:spacing w:before="240" w:after="120"/>
      <w:outlineLvl w:val="2"/>
    </w:pPr>
    <w:rPr>
      <w:b/>
      <w:snapToGrid w:val="0"/>
      <w:sz w:val="28"/>
      <w:szCs w:val="20"/>
    </w:rPr>
  </w:style>
  <w:style w:type="character" w:customStyle="1" w:styleId="23">
    <w:name w:val="Пункт2 Знак Знак"/>
    <w:link w:val="2"/>
    <w:rsid w:val="000C23E2"/>
    <w:rPr>
      <w:b/>
      <w:snapToGrid w:val="0"/>
      <w:sz w:val="28"/>
    </w:rPr>
  </w:style>
  <w:style w:type="paragraph" w:styleId="aff2">
    <w:name w:val="Body Text Indent"/>
    <w:basedOn w:val="a3"/>
    <w:link w:val="aff3"/>
    <w:uiPriority w:val="99"/>
    <w:semiHidden/>
    <w:unhideWhenUsed/>
    <w:rsid w:val="00EC0EF6"/>
    <w:pPr>
      <w:spacing w:after="120"/>
      <w:ind w:left="283"/>
    </w:pPr>
  </w:style>
  <w:style w:type="character" w:customStyle="1" w:styleId="aff3">
    <w:name w:val="Основной текст с отступом Знак"/>
    <w:basedOn w:val="a4"/>
    <w:link w:val="aff2"/>
    <w:uiPriority w:val="99"/>
    <w:semiHidden/>
    <w:rsid w:val="00EC0EF6"/>
    <w:rPr>
      <w:sz w:val="24"/>
      <w:szCs w:val="24"/>
    </w:rPr>
  </w:style>
  <w:style w:type="paragraph" w:customStyle="1" w:styleId="Times12">
    <w:name w:val="Times 12"/>
    <w:basedOn w:val="a3"/>
    <w:rsid w:val="00EC0EF6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4">
    <w:name w:val="Подпункт"/>
    <w:basedOn w:val="a3"/>
    <w:link w:val="18"/>
    <w:rsid w:val="00EC0EF6"/>
    <w:pPr>
      <w:tabs>
        <w:tab w:val="num" w:pos="1701"/>
      </w:tabs>
      <w:spacing w:line="360" w:lineRule="auto"/>
      <w:ind w:left="1701" w:hanging="1134"/>
      <w:jc w:val="both"/>
    </w:pPr>
    <w:rPr>
      <w:sz w:val="22"/>
      <w:szCs w:val="20"/>
    </w:rPr>
  </w:style>
  <w:style w:type="character" w:customStyle="1" w:styleId="18">
    <w:name w:val="Подпункт Знак1"/>
    <w:link w:val="aff4"/>
    <w:rsid w:val="00EC0EF6"/>
    <w:rPr>
      <w:sz w:val="22"/>
    </w:rPr>
  </w:style>
  <w:style w:type="paragraph" w:customStyle="1" w:styleId="a">
    <w:name w:val="Подподпункт"/>
    <w:basedOn w:val="aff4"/>
    <w:uiPriority w:val="99"/>
    <w:rsid w:val="00EC0EF6"/>
    <w:pPr>
      <w:numPr>
        <w:numId w:val="9"/>
      </w:numPr>
      <w:tabs>
        <w:tab w:val="clear" w:pos="360"/>
      </w:tabs>
      <w:ind w:left="1827"/>
    </w:pPr>
  </w:style>
  <w:style w:type="paragraph" w:customStyle="1" w:styleId="a2">
    <w:name w:val="АриалСписок"/>
    <w:basedOn w:val="a3"/>
    <w:uiPriority w:val="99"/>
    <w:rsid w:val="00EC0EF6"/>
    <w:pPr>
      <w:numPr>
        <w:numId w:val="3"/>
      </w:numPr>
      <w:tabs>
        <w:tab w:val="num" w:pos="1571"/>
      </w:tabs>
      <w:ind w:left="1571"/>
      <w:jc w:val="both"/>
    </w:pPr>
    <w:rPr>
      <w:rFonts w:ascii="Arial" w:hAnsi="Arial" w:cs="Arial"/>
    </w:rPr>
  </w:style>
  <w:style w:type="numbering" w:customStyle="1" w:styleId="511">
    <w:name w:val="Стиль511"/>
    <w:uiPriority w:val="99"/>
    <w:rsid w:val="00EC0EF6"/>
    <w:pPr>
      <w:numPr>
        <w:numId w:val="10"/>
      </w:numPr>
    </w:pPr>
  </w:style>
  <w:style w:type="character" w:customStyle="1" w:styleId="1Char">
    <w:name w:val="П.1 Char"/>
    <w:link w:val="1"/>
    <w:locked/>
    <w:rsid w:val="00EC0EF6"/>
    <w:rPr>
      <w:sz w:val="24"/>
      <w:szCs w:val="24"/>
    </w:rPr>
  </w:style>
  <w:style w:type="paragraph" w:customStyle="1" w:styleId="1">
    <w:name w:val="П.1"/>
    <w:basedOn w:val="a3"/>
    <w:link w:val="1Char"/>
    <w:qFormat/>
    <w:rsid w:val="00EC0EF6"/>
    <w:pPr>
      <w:numPr>
        <w:ilvl w:val="1"/>
        <w:numId w:val="23"/>
      </w:numPr>
      <w:jc w:val="both"/>
    </w:pPr>
  </w:style>
  <w:style w:type="paragraph" w:customStyle="1" w:styleId="11">
    <w:name w:val="П.1.1"/>
    <w:basedOn w:val="a3"/>
    <w:qFormat/>
    <w:rsid w:val="00EC0EF6"/>
    <w:pPr>
      <w:numPr>
        <w:ilvl w:val="2"/>
        <w:numId w:val="23"/>
      </w:numPr>
      <w:jc w:val="both"/>
    </w:pPr>
    <w:rPr>
      <w:rFonts w:ascii="Calibri" w:eastAsia="Calibri" w:hAnsi="Calibri"/>
    </w:rPr>
  </w:style>
  <w:style w:type="paragraph" w:customStyle="1" w:styleId="111">
    <w:name w:val="П.1.1.1"/>
    <w:basedOn w:val="a3"/>
    <w:qFormat/>
    <w:rsid w:val="00EC0EF6"/>
    <w:pPr>
      <w:numPr>
        <w:ilvl w:val="3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1111">
    <w:name w:val="П.1.1.1.1"/>
    <w:basedOn w:val="a3"/>
    <w:qFormat/>
    <w:rsid w:val="00EC0EF6"/>
    <w:pPr>
      <w:numPr>
        <w:ilvl w:val="4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11111">
    <w:name w:val="П.1.1.1.1.1"/>
    <w:basedOn w:val="a3"/>
    <w:qFormat/>
    <w:rsid w:val="00EC0EF6"/>
    <w:pPr>
      <w:numPr>
        <w:ilvl w:val="5"/>
        <w:numId w:val="23"/>
      </w:numPr>
      <w:ind w:left="0" w:firstLine="567"/>
      <w:jc w:val="both"/>
    </w:pPr>
    <w:rPr>
      <w:rFonts w:ascii="Calibri" w:eastAsia="Calibri" w:hAnsi="Calibri"/>
    </w:rPr>
  </w:style>
  <w:style w:type="paragraph" w:customStyle="1" w:styleId="a1">
    <w:name w:val="П.глава"/>
    <w:basedOn w:val="a3"/>
    <w:qFormat/>
    <w:rsid w:val="00EC0EF6"/>
    <w:pPr>
      <w:numPr>
        <w:numId w:val="23"/>
      </w:numPr>
      <w:spacing w:before="240" w:after="240"/>
      <w:ind w:right="-6"/>
      <w:jc w:val="center"/>
    </w:pPr>
    <w:rPr>
      <w:rFonts w:eastAsia="Calibri"/>
      <w:b/>
      <w:bCs/>
    </w:rPr>
  </w:style>
  <w:style w:type="paragraph" w:customStyle="1" w:styleId="10">
    <w:name w:val="Заголовок_1"/>
    <w:basedOn w:val="a3"/>
    <w:uiPriority w:val="99"/>
    <w:locked/>
    <w:rsid w:val="00EC0EF6"/>
    <w:pPr>
      <w:keepNext/>
      <w:keepLines/>
      <w:numPr>
        <w:numId w:val="2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3"/>
    <w:uiPriority w:val="99"/>
    <w:rsid w:val="00EC0EF6"/>
    <w:pPr>
      <w:numPr>
        <w:ilvl w:val="2"/>
        <w:numId w:val="26"/>
      </w:numPr>
      <w:jc w:val="both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EC0EF6"/>
    <w:pPr>
      <w:numPr>
        <w:ilvl w:val="1"/>
        <w:numId w:val="2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EC0EF6"/>
    <w:pPr>
      <w:numPr>
        <w:ilvl w:val="4"/>
      </w:numPr>
    </w:pPr>
  </w:style>
  <w:style w:type="paragraph" w:customStyle="1" w:styleId="a0">
    <w:name w:val="Пункт"/>
    <w:basedOn w:val="a3"/>
    <w:link w:val="19"/>
    <w:rsid w:val="007A26A4"/>
    <w:pPr>
      <w:numPr>
        <w:ilvl w:val="2"/>
        <w:numId w:val="6"/>
      </w:numPr>
      <w:spacing w:line="360" w:lineRule="auto"/>
      <w:jc w:val="both"/>
    </w:pPr>
    <w:rPr>
      <w:sz w:val="22"/>
      <w:szCs w:val="20"/>
    </w:rPr>
  </w:style>
  <w:style w:type="character" w:customStyle="1" w:styleId="19">
    <w:name w:val="Пункт Знак1"/>
    <w:link w:val="a0"/>
    <w:locked/>
    <w:rsid w:val="007A26A4"/>
    <w:rPr>
      <w:sz w:val="22"/>
    </w:rPr>
  </w:style>
  <w:style w:type="paragraph" w:styleId="32">
    <w:name w:val="toc 3"/>
    <w:basedOn w:val="a3"/>
    <w:next w:val="a3"/>
    <w:autoRedefine/>
    <w:uiPriority w:val="39"/>
    <w:unhideWhenUsed/>
    <w:rsid w:val="008102A8"/>
    <w:pPr>
      <w:spacing w:after="100"/>
      <w:ind w:left="480"/>
    </w:pPr>
  </w:style>
  <w:style w:type="paragraph" w:styleId="24">
    <w:name w:val="toc 2"/>
    <w:basedOn w:val="a3"/>
    <w:next w:val="a3"/>
    <w:autoRedefine/>
    <w:uiPriority w:val="39"/>
    <w:unhideWhenUsed/>
    <w:rsid w:val="008102A8"/>
    <w:pPr>
      <w:spacing w:after="100"/>
      <w:ind w:left="240"/>
    </w:pPr>
  </w:style>
  <w:style w:type="paragraph" w:customStyle="1" w:styleId="-">
    <w:name w:val="_Маркер (номер) - с заголовком"/>
    <w:basedOn w:val="a3"/>
    <w:rsid w:val="00E1251C"/>
    <w:pPr>
      <w:spacing w:before="240" w:after="60" w:line="360" w:lineRule="auto"/>
    </w:pPr>
    <w:rPr>
      <w:b/>
      <w:bCs/>
      <w:szCs w:val="20"/>
    </w:rPr>
  </w:style>
  <w:style w:type="paragraph" w:customStyle="1" w:styleId="Default">
    <w:name w:val="Default"/>
    <w:rsid w:val="00555C9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5">
    <w:name w:val="FollowedHyperlink"/>
    <w:basedOn w:val="a4"/>
    <w:uiPriority w:val="99"/>
    <w:semiHidden/>
    <w:unhideWhenUsed/>
    <w:rsid w:val="00AE7B75"/>
    <w:rPr>
      <w:color w:val="800080" w:themeColor="followedHyperlink"/>
      <w:u w:val="single"/>
    </w:rPr>
  </w:style>
  <w:style w:type="character" w:styleId="aff6">
    <w:name w:val="Unresolved Mention"/>
    <w:basedOn w:val="a4"/>
    <w:uiPriority w:val="99"/>
    <w:semiHidden/>
    <w:unhideWhenUsed/>
    <w:rsid w:val="00A507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catalog.lot-online.ru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catalog.lot-online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atalog.lot-online.ru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pav@vrnges.ru" TargetMode="External"/><Relationship Id="rId23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gmv@vrnges.ru" TargetMode="External"/><Relationship Id="rId22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rnges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623E2-94ED-46CA-A71F-D6556BE7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5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 Елена Анатольевна</dc:creator>
  <cp:lastModifiedBy>Невзоров Андрей Юрьевич</cp:lastModifiedBy>
  <cp:revision>78</cp:revision>
  <cp:lastPrinted>2019-02-04T07:23:00Z</cp:lastPrinted>
  <dcterms:created xsi:type="dcterms:W3CDTF">2019-02-05T07:33:00Z</dcterms:created>
  <dcterms:modified xsi:type="dcterms:W3CDTF">2023-02-01T11:02:00Z</dcterms:modified>
</cp:coreProperties>
</file>