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7ABD9B35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e-mail</w:t>
      </w:r>
      <w:r w:rsidR="00941E89">
        <w:rPr>
          <w:rFonts w:ascii="Times New Roman" w:hAnsi="Times New Roman" w:cs="Times New Roman"/>
          <w:sz w:val="24"/>
          <w:szCs w:val="24"/>
        </w:rPr>
        <w:t xml:space="preserve"> </w:t>
      </w:r>
      <w:r w:rsidR="00941E89" w:rsidRPr="00941E89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Банком «СИБЭС» (акционерное общество) (Банк «СИБЭС» (АО), адрес регистрации: 644007, Омская обл., г. Омск, ул. Рабиновича, д. 132/134, ИНН 5503044518, ОГРН 1025500000459),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941E89" w:rsidRPr="00941E89">
        <w:rPr>
          <w:rFonts w:ascii="Times New Roman" w:hAnsi="Times New Roman" w:cs="Times New Roman"/>
          <w:sz w:val="24"/>
          <w:szCs w:val="24"/>
          <w:lang w:eastAsia="ru-RU"/>
        </w:rPr>
        <w:t>сообщение 02030149261 в газете АО «Коммерсантъ» №157(7358) от 27.08.2022 г.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14A7487" w14:textId="1164386B" w:rsidR="00941E89" w:rsidRDefault="00941E8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244CA2">
        <w:rPr>
          <w:rFonts w:ascii="Times New Roman" w:hAnsi="Times New Roman" w:cs="Times New Roman"/>
          <w:sz w:val="24"/>
          <w:szCs w:val="24"/>
          <w:lang w:eastAsia="ru-RU"/>
        </w:rPr>
        <w:t xml:space="preserve">3 - </w:t>
      </w:r>
      <w:r w:rsidR="00244CA2" w:rsidRPr="00244CA2">
        <w:rPr>
          <w:rFonts w:ascii="Times New Roman" w:hAnsi="Times New Roman" w:cs="Times New Roman"/>
          <w:sz w:val="24"/>
          <w:szCs w:val="24"/>
          <w:lang w:eastAsia="ru-RU"/>
        </w:rPr>
        <w:t>ООО "СЭМ", ИНН 5503252388, Зайцев Александр Алексеевич, КД 05-03-2665 от 30.11.2015, КД 05-03-2667 от 27.11.2015, КД 05-03-2669 от 24.12.2015, КД 05-03-2672 от 22.01.2016, КД 05-04-1766 от 19.02.2016, определение АС Омской области по делу А46-16129/2018 от 17.09.2019 о включении в РТК третьей очереди на сумму 76 055 566,26 руб., определение АС Омской области по делу А46-16129/2018 от 03.06.2020 о включении в РТК третьей очереди дополнительной суммы 23 089 716,02 руб., определение АС Омской области по делу А46-20499/2019 от 11.02.2020 о включении в РТК третьей очереди на сумму 80 120 549,78 руб., постановление Восьмого ААС по делу А46-20499/2019 от 30.07.2020 о включении в РТК третьей очереди на сумму 56 166 510,69 руб., должник признан банкротом, в отношении него введено конкурсное производство (140 982 792,97 руб.)</w:t>
      </w:r>
      <w:r w:rsidR="00244CA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94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244CA2"/>
    <w:rsid w:val="003011DE"/>
    <w:rsid w:val="00305077"/>
    <w:rsid w:val="003A3508"/>
    <w:rsid w:val="003D2FB9"/>
    <w:rsid w:val="003F4D88"/>
    <w:rsid w:val="00422181"/>
    <w:rsid w:val="00460910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1E89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2016-10-26T09:11:00Z</cp:lastPrinted>
  <dcterms:created xsi:type="dcterms:W3CDTF">2023-02-01T13:08:00Z</dcterms:created>
  <dcterms:modified xsi:type="dcterms:W3CDTF">2023-02-01T13:10:00Z</dcterms:modified>
</cp:coreProperties>
</file>