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C2A5B07" w:rsidR="00E41D4C" w:rsidRPr="00FC0FDA" w:rsidRDefault="005B06BD" w:rsidP="00FC0F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«Унифин»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FC0FD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C0FDA" w:rsidRDefault="00555595" w:rsidP="00FC0F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C0F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FC0FDA" w:rsidRDefault="00655998" w:rsidP="00FC0F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B4C5007" w14:textId="442935E7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FC0FDA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ПАО "Татфондбанк", ИНН 1653016914, уведомление о включении в РТК третьей очереди 64к/103869 от 03.09.18, находится в процедуре банкротства (120 099 287,67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7403A" w:rsidRPr="00C7403A">
        <w:rPr>
          <w:rFonts w:ascii="Times New Roman" w:eastAsia="Times New Roman" w:hAnsi="Times New Roman" w:cs="Times New Roman"/>
          <w:color w:val="000000"/>
          <w:sz w:val="24"/>
          <w:szCs w:val="24"/>
        </w:rPr>
        <w:t>9 728 285,30</w:t>
      </w:r>
      <w:r w:rsidR="00C7403A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49A6EF6A" w14:textId="779FAFD3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"Внешпромбанк", ИНН 7705038550, уведомления о включении в РТК третьей очереди 05к/31006 от 29.04.2016, 05/31006 от 29.04.2016, находится в процедуре банкротства (1 819 948 590,00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7403A" w:rsidRPr="00C7403A">
        <w:rPr>
          <w:rFonts w:ascii="Times New Roman" w:eastAsia="Times New Roman" w:hAnsi="Times New Roman" w:cs="Times New Roman"/>
          <w:color w:val="000000"/>
          <w:sz w:val="24"/>
          <w:szCs w:val="24"/>
        </w:rPr>
        <w:t>163 795 373,10</w:t>
      </w:r>
      <w:r w:rsidR="00C7403A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243B8B4D" w14:textId="59539C4A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FC0FDA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Лукинов Михаил Юрьевич, определение АС г. Москвы от 09.02.2017 по делу А40-35812/16-160-60 на сумму 540 000 долларов США и 3 000 руб., истек срок для повторного предъявления ИЛ (42 925 943,76 руб.)</w:t>
      </w:r>
      <w:r w:rsidRPr="00FC0FDA">
        <w:rPr>
          <w:rFonts w:ascii="Times New Roman" w:hAnsi="Times New Roman" w:cs="Times New Roman"/>
          <w:sz w:val="24"/>
          <w:szCs w:val="24"/>
        </w:rPr>
        <w:t>–</w:t>
      </w:r>
      <w:r w:rsidR="00C7403A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03A" w:rsidRPr="00C7403A">
        <w:rPr>
          <w:rFonts w:ascii="Times New Roman" w:eastAsia="Times New Roman" w:hAnsi="Times New Roman" w:cs="Times New Roman"/>
          <w:color w:val="000000"/>
          <w:sz w:val="24"/>
          <w:szCs w:val="24"/>
        </w:rPr>
        <w:t>18 041 334,48</w:t>
      </w:r>
      <w:r w:rsidR="00C7403A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1B5BE1FD" w14:textId="5F4AF2DB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Лукинова Светлана Васильевна, определение АС г. Москвы от 09.02.2017 по делу А40-35812/16-160-60 на сумму 580 000 долларов США и 3 000 руб., истек срок для повторного предъявления ИЛ (46 092 982,43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7403A" w:rsidRPr="00C7403A">
        <w:rPr>
          <w:rFonts w:ascii="Times New Roman" w:eastAsia="Times New Roman" w:hAnsi="Times New Roman" w:cs="Times New Roman"/>
          <w:color w:val="000000"/>
          <w:sz w:val="24"/>
          <w:szCs w:val="24"/>
        </w:rPr>
        <w:t>19 372 347,14</w:t>
      </w:r>
      <w:r w:rsidR="00C7403A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2EF978A9" w14:textId="4F789077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Горчаков Дмитрий Михайлович, определение АС г. Москвы от 14.02.2017 по делу А40-35812/16-160-60, истек срок для повторного предъявления ИЛ (23 750 000,00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7403A" w:rsidRPr="00C7403A">
        <w:rPr>
          <w:rFonts w:ascii="Times New Roman" w:eastAsia="Times New Roman" w:hAnsi="Times New Roman" w:cs="Times New Roman"/>
          <w:color w:val="000000"/>
          <w:sz w:val="24"/>
          <w:szCs w:val="24"/>
        </w:rPr>
        <w:t>13 893 750,00</w:t>
      </w:r>
      <w:r w:rsidR="00C7403A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3396A564" w14:textId="1F8514B8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Мусийко Александр Евгеньевич, определение АС г. Москвы от 18.04.2017 по делу А40-35812/16-160-60 на сумму 221 000 долларов США и 3 000 руб., истек срок для повторного предъявления ИЛ (16 999 566,86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7403A" w:rsidRPr="00C7403A">
        <w:rPr>
          <w:rFonts w:ascii="Times New Roman" w:eastAsia="Times New Roman" w:hAnsi="Times New Roman" w:cs="Times New Roman"/>
          <w:color w:val="000000"/>
          <w:sz w:val="24"/>
          <w:szCs w:val="24"/>
        </w:rPr>
        <w:t>2 326 230,70</w:t>
      </w:r>
      <w:r w:rsidR="00C7403A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553B76F" w14:textId="2D0E7AAD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Беджамо Анатолий Абрамович, определение АС г. Москвы от 09.02.2017 по делу А40-35812/16-160-60 на сумму 644 800 долларов США и 3 000 руб. (51 258 440,48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7403A" w:rsidRPr="00C7403A">
        <w:rPr>
          <w:rFonts w:ascii="Times New Roman" w:eastAsia="Times New Roman" w:hAnsi="Times New Roman" w:cs="Times New Roman"/>
          <w:color w:val="000000"/>
          <w:sz w:val="24"/>
          <w:szCs w:val="24"/>
        </w:rPr>
        <w:t>21 543 047,70</w:t>
      </w:r>
      <w:r w:rsidR="00C7403A" w:rsidRPr="00FC0F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67B0E973" w14:textId="12AA5F16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Бакалов Владимир Владимирович, поручитель Бакалова Надежда Юрьевна, КД 91РО/2012 от 22.05.2012, решение Тверского районного суда г. Москвы от 13.12.2013 по делу 2-5023/2013 на сумму 1 518 233,09 руб., истек срок для повторного предъявления ИЛ (3 028 266,09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7403A" w:rsidRPr="00C7403A">
        <w:rPr>
          <w:rFonts w:ascii="Times New Roman" w:eastAsia="Times New Roman" w:hAnsi="Times New Roman" w:cs="Times New Roman"/>
          <w:color w:val="000000"/>
          <w:sz w:val="24"/>
          <w:szCs w:val="24"/>
        </w:rPr>
        <w:t>997 194,12</w:t>
      </w:r>
      <w:r w:rsidR="00C7403A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27ACE493" w14:textId="11ED9BE9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Гомеш Елена Ивановна солидарно с Базенковой Александрой Евгеньевной, КД 171РО/2012 от 15.08.2012, решение Тверского районного суда г. Москвы от 13.04.2015 по делу 2-1447/2015, определения АС г. Москвы от 04.03.2019, от 10.06.2019 по делу А40-156522/18 о включении в третью очередь в РТК, Гомеш Е. И. находится в процедуре банкротства (34 746 804,14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D731D" w:rsidRPr="00CD731D">
        <w:rPr>
          <w:rFonts w:ascii="Times New Roman" w:eastAsia="Times New Roman" w:hAnsi="Times New Roman" w:cs="Times New Roman"/>
          <w:color w:val="000000"/>
          <w:sz w:val="24"/>
          <w:szCs w:val="24"/>
        </w:rPr>
        <w:t>5 359 458,79</w:t>
      </w:r>
      <w:r w:rsidR="00CD731D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4C40ECDC" w14:textId="6382F762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Качарава Отари Платонович, поручители Каикацишвили Дареджана Амировна, Беридзе Марина Ревазовна, Родоная Мадона Гуликоевна, КД 227РО/2006 от 20.11.2006, решение Тверского районного суда г. Москвы от 20.06.2019, определение АС Краснодарского края от 28.07.2020 по делу А32-21116/2019 включении в РТК третьей очереди, Качарава О.П. находится в процедуре банкротства (121 832 348,08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D731D" w:rsidRPr="00CD731D">
        <w:rPr>
          <w:rFonts w:ascii="Times New Roman" w:eastAsia="Times New Roman" w:hAnsi="Times New Roman" w:cs="Times New Roman"/>
          <w:color w:val="000000"/>
          <w:sz w:val="24"/>
          <w:szCs w:val="24"/>
        </w:rPr>
        <w:t>25 362 789,73</w:t>
      </w:r>
      <w:r w:rsidR="00CD731D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71CB8A50" w14:textId="0A38A01D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11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Киреев Сергей Николаевич, КД 142ВО/2013 от 20.06.2013, определение АС г. Москвы от 26.06.2017 по делу А40-168193/16 о включении в РТК третьей очереди, находится в процедуре банкротства (255 692 125,54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D731D" w:rsidRPr="00CD731D">
        <w:rPr>
          <w:rFonts w:ascii="Times New Roman" w:eastAsia="Times New Roman" w:hAnsi="Times New Roman" w:cs="Times New Roman"/>
          <w:color w:val="000000"/>
          <w:sz w:val="24"/>
          <w:szCs w:val="24"/>
        </w:rPr>
        <w:t>138 462 416,63</w:t>
      </w:r>
      <w:r w:rsidR="00CD731D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28860976" w14:textId="5752271C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lastRenderedPageBreak/>
        <w:t xml:space="preserve">Лот 12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Нечаев Олег Владимирович, поручитель ЗАО "ГК Жилищный капитал" ИНН 7726251021, КД 86/2011 от 05.04.2011, 74 от 29.08.2014, 287ВО/2011 от 25.10.2011, 288ВО/2011 от 25.10.2011, 162РО/2012 от 07.08.2012, 100РО/2015 от 02.09.2015, 01РО/2015 от 12.01.2015, 2-15 от 12.01.2015, 107-14 от 15.05.2014, решения Тверского районного суда г. Москвы от 04.10.2016 по делу 02-5985/2016, 24.10.2016 по делу 02-6083/2016, от 22.09.2017 по делу 02-0228/2017, Одинцовского городского суда Московской области от 02.11.2016 по делу 2-10307/2016, ЗАО "ГК Жилищный капитал" находится в процедуре банкротства (565 534 747,53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D731D" w:rsidRPr="00CD731D">
        <w:rPr>
          <w:rFonts w:ascii="Times New Roman" w:eastAsia="Times New Roman" w:hAnsi="Times New Roman" w:cs="Times New Roman"/>
          <w:color w:val="000000"/>
          <w:sz w:val="24"/>
          <w:szCs w:val="24"/>
        </w:rPr>
        <w:t>312 793 680,27</w:t>
      </w:r>
      <w:r w:rsidR="00CD731D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3925CB02" w14:textId="75E11792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13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Поздняков Станислав Анатольевич, созаемщик Шмаков Андрей Олегович, КД 356РО/2011 от 15.12.2011, решение Тверского районного суда г. Москвы от 23.12.2014 по делу 2-4811/2014, определение АС Московской области от 11.04.2019 по делу А41-12846/19 о включении в РТК третьей очереди, Поздняков С.А. находится в процедуре банкротства (741 571,75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D731D" w:rsidRPr="00CD731D">
        <w:rPr>
          <w:rFonts w:ascii="Times New Roman" w:eastAsia="Times New Roman" w:hAnsi="Times New Roman" w:cs="Times New Roman"/>
          <w:color w:val="000000"/>
          <w:sz w:val="24"/>
          <w:szCs w:val="24"/>
        </w:rPr>
        <w:t>741 571,75</w:t>
      </w:r>
      <w:r w:rsidR="00CD731D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79E9EF14" w14:textId="640E2500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14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Логвина Алла Станиславовна солидарно с Курчушкиной Оксаной Александровной, Онищенко Еленой Юрьевной, КД 164РО/2006 от 31.08.2006, решение Одинцовского городского суда Московской области от 06.10.2010, решение Одинцовского городского суда Московской области от 13.01.2014 по делу 2-565/2014 (13 845 157,97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D731D" w:rsidRPr="00CD731D">
        <w:rPr>
          <w:rFonts w:ascii="Times New Roman" w:eastAsia="Times New Roman" w:hAnsi="Times New Roman" w:cs="Times New Roman"/>
          <w:color w:val="000000"/>
          <w:sz w:val="24"/>
          <w:szCs w:val="24"/>
        </w:rPr>
        <w:t>8 393 912,06</w:t>
      </w:r>
      <w:r w:rsidR="00CD731D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1E85CCED" w14:textId="6AF214A0" w:rsidR="005B06BD" w:rsidRPr="00FC0FDA" w:rsidRDefault="005B06BD" w:rsidP="00FC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 xml:space="preserve">Лот 15 – </w:t>
      </w:r>
      <w:r w:rsidRPr="005B06BD">
        <w:rPr>
          <w:rFonts w:ascii="Times New Roman" w:eastAsia="Times New Roman" w:hAnsi="Times New Roman" w:cs="Times New Roman"/>
          <w:color w:val="000000"/>
          <w:sz w:val="24"/>
          <w:szCs w:val="24"/>
        </w:rPr>
        <w:t>Кушнир Игорь Борисович солидарно с Иманбаевым Ерланом Булатовичем, КД 83РО/2015 от 17.07.2015, решение Тверского районного суда г. Москвы от 25.10.2017 по делу 2-2189/2017, определение АС г. Москвы от 02.08.2021 по делу А40-59831/18-44-78Б о включении в РТК третьей очереди, Кушнир И. Б. находится в процедуре банкротства (12 172 877,04 руб.)</w:t>
      </w:r>
      <w:r w:rsidRPr="00FC0FDA">
        <w:rPr>
          <w:rFonts w:ascii="Times New Roman" w:hAnsi="Times New Roman" w:cs="Times New Roman"/>
          <w:sz w:val="24"/>
          <w:szCs w:val="24"/>
        </w:rPr>
        <w:t xml:space="preserve">– </w:t>
      </w:r>
      <w:r w:rsidR="00CD731D" w:rsidRPr="00CD731D">
        <w:rPr>
          <w:rFonts w:ascii="Times New Roman" w:eastAsia="Times New Roman" w:hAnsi="Times New Roman" w:cs="Times New Roman"/>
          <w:color w:val="000000"/>
          <w:sz w:val="24"/>
          <w:szCs w:val="24"/>
        </w:rPr>
        <w:t>296 100,00</w:t>
      </w:r>
      <w:r w:rsidR="00CD731D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FC0FDA" w:rsidRDefault="00555595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FC0FD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FC0FD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FC0FD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B03F99A" w:rsidR="0003404B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C0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FC0FD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52278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</w:t>
      </w:r>
      <w:r w:rsidR="005742CC" w:rsidRPr="00FC0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C0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C0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52278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 апреля </w:t>
      </w:r>
      <w:r w:rsidR="00002933" w:rsidRPr="00FC0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C0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37831DE" w:rsidR="0003404B" w:rsidRPr="00FC0FDA" w:rsidRDefault="0003404B" w:rsidP="00E73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C0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C0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63CCA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</w:t>
      </w:r>
      <w:r w:rsidR="00A63CCA" w:rsidRPr="00FC0F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2023</w:t>
      </w:r>
      <w:r w:rsidR="00A63CCA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1311B" w:rsidRPr="00D1311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D1311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D1311B" w:rsidRPr="00D1311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D1311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D1311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D1311B" w:rsidRPr="00D1311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D1311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D1311B" w:rsidRPr="00D1311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FC0F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FC0FD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FC0FD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FC0FD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46EED8" w14:textId="77777777" w:rsidR="007E7559" w:rsidRDefault="0003404B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FC0FD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7E7559" w:rsidRPr="007E7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459728" w14:textId="27A85602" w:rsidR="007E7559" w:rsidRPr="00FC0FDA" w:rsidRDefault="007E7559" w:rsidP="007E7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19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33357DB" w14:textId="18D4BC42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19 марта 2023 г. - в размере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BE52EA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22 марта 2023 г. - в размере 92,80%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7F9348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25 марта 2023 г. - в размере 85,60%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41F471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2023 г. по 28 марта 2023 г. - в размере 78,40%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4B713D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2023 г. по 31 марта 2023 г. - в размере 71,20%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43F100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03 апреля 2023 г. - в размере 64,00%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815D8C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06 апреля 2023 г. - в размере 56,80%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EEA7D0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09 апреля 2023 г. - в размере 49,60%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A8BC3E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2023 г. по 12 апреля 2023 г. - в размере 42,40%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4A5CA8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15 апреля 2023 г. - в размере 35,20%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D17378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2023 г. по 18 апреля 2023 г. - в размере 28,00%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47A5A7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2023 г. по 21 апреля 2023 г. - в размере 20,80%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AAB018" w14:textId="77777777" w:rsidR="007E7559" w:rsidRPr="00FC0FDA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2023 г. по 24 апреля 2023 г. - в размере 13,60%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323394" w14:textId="691D7142" w:rsidR="007E7559" w:rsidRDefault="007E7559" w:rsidP="007E75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sz w:val="24"/>
          <w:szCs w:val="24"/>
        </w:rPr>
        <w:lastRenderedPageBreak/>
        <w:t>с 25 апреля 2023 г. по 27 апреля 2023 г. - в размере 6,</w:t>
      </w:r>
      <w:r w:rsidRPr="00C746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3D1B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C7466E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C2F5EA0" w14:textId="0789B0F7" w:rsidR="00C56153" w:rsidRPr="00FC0FDA" w:rsidRDefault="005C1352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1713088E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19 марта 2023 г. - в размере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3BF27F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22 марта 2023 г. - в размере 92,80%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D2D3D8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25 марта 2023 г. - в размере 85,60%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15D9EB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2023 г. по 28 марта 2023 г. - в размере 78,40%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55B4AF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2023 г. по 31 марта 2023 г. - в размере 71,20%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016CC5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03 апреля 2023 г. - в размере 64,00%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B6CD02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06 апреля 2023 г. - в размере 56,80%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E3A0E9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09 апреля 2023 г. - в размере 49,60%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10D05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2023 г. по 12 апреля 2023 г. - в размере 42,40%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7D54C1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15 апреля 2023 г. - в размере 35,20%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294515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2023 г. по 18 апреля 2023 г. - в размере 28,00%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4C0FB8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2023 г. по 21 апреля 2023 г. - в размере 20,80%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03DE90" w14:textId="77777777" w:rsidR="00313C27" w:rsidRPr="00FC0FDA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2023 г. по 24 апреля 2023 г. - в размере 13,60%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D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7DF02F" w14:textId="340A8CBD" w:rsidR="00313C27" w:rsidRPr="00C7466E" w:rsidRDefault="00313C27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D1B">
        <w:rPr>
          <w:rFonts w:ascii="Times New Roman" w:eastAsia="Times New Roman" w:hAnsi="Times New Roman" w:cs="Times New Roman"/>
          <w:sz w:val="24"/>
          <w:szCs w:val="24"/>
        </w:rPr>
        <w:t xml:space="preserve">с 25 апреля 2023 г. по 27 апреля 2023 г. - в размере </w:t>
      </w:r>
      <w:r w:rsidR="00C7466E" w:rsidRPr="00C7466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03D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466E" w:rsidRPr="00C7466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3D1B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C7466E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18AA0706" w14:textId="0E22E0B2" w:rsidR="00776D89" w:rsidRPr="00FC0FDA" w:rsidRDefault="005C1352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3-5,</w:t>
      </w:r>
      <w:r w:rsidR="00C9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7:</w:t>
      </w:r>
      <w:r w:rsidR="00776D89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5AFBE9" w14:textId="716DB44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19 марта 2023 г. - в размере начальной цены продажи лотов;</w:t>
      </w:r>
    </w:p>
    <w:p w14:paraId="6C7F187F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22 марта 2023 г. - в размере 92,40% от начальной цены продажи лотов;</w:t>
      </w:r>
    </w:p>
    <w:p w14:paraId="62DBADE8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25 марта 2023 г. - в размере 84,80% от начальной цены продажи лотов;</w:t>
      </w:r>
    </w:p>
    <w:p w14:paraId="20AB7B2B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2023 г. по 28 марта 2023 г. - в размере 77,20% от начальной цены продажи лотов;</w:t>
      </w:r>
    </w:p>
    <w:p w14:paraId="6DA0EAF3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2023 г. по 31 марта 2023 г. - в размере 69,60% от начальной цены продажи лотов;</w:t>
      </w:r>
    </w:p>
    <w:p w14:paraId="51624D4F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03 апреля 2023 г. - в размере 62,00% от начальной цены продажи лотов;</w:t>
      </w:r>
    </w:p>
    <w:p w14:paraId="433CB23B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06 апреля 2023 г. - в размере 54,40% от начальной цены продажи лотов;</w:t>
      </w:r>
    </w:p>
    <w:p w14:paraId="0A8E55CE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09 апреля 2023 г. - в размере 46,80% от начальной цены продажи лотов;</w:t>
      </w:r>
    </w:p>
    <w:p w14:paraId="117E878C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2023 г. по 12 апреля 2023 г. - в размере 39,20% от начальной цены продажи лотов;</w:t>
      </w:r>
    </w:p>
    <w:p w14:paraId="3E22B2D1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15 апреля 2023 г. - в размере 31,60% от начальной цены продажи лотов;</w:t>
      </w:r>
    </w:p>
    <w:p w14:paraId="5432D52A" w14:textId="77777777" w:rsidR="00776D89" w:rsidRPr="00FC0FDA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2023 г. по 18 апреля 2023 г. - в размере 24,00% от начальной цены продажи лотов;</w:t>
      </w:r>
    </w:p>
    <w:p w14:paraId="3D2892E9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85837">
        <w:rPr>
          <w:rFonts w:ascii="Times New Roman" w:eastAsia="Times New Roman" w:hAnsi="Times New Roman" w:cs="Times New Roman"/>
          <w:sz w:val="24"/>
          <w:szCs w:val="24"/>
        </w:rPr>
        <w:t>19 апреля 2023 г. по 21 апреля 2023 г. - в размере 16,40% от начальной цены продажи лотов;</w:t>
      </w:r>
    </w:p>
    <w:p w14:paraId="5898C8A3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8,80% от начальной цены продажи лотов;</w:t>
      </w:r>
    </w:p>
    <w:p w14:paraId="626BC3B8" w14:textId="51BFEADC" w:rsidR="005C1352" w:rsidRPr="001502E1" w:rsidRDefault="00776D8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837">
        <w:rPr>
          <w:rFonts w:ascii="Times New Roman" w:eastAsia="Times New Roman" w:hAnsi="Times New Roman" w:cs="Times New Roman"/>
          <w:sz w:val="24"/>
          <w:szCs w:val="24"/>
        </w:rPr>
        <w:t xml:space="preserve">с 25 апреля 2023 г. по 27 апреля 2023 г. - в размере 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858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5837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8A1291" w14:textId="77777777" w:rsidR="00776D89" w:rsidRPr="001502E1" w:rsidRDefault="005C1352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1">
        <w:rPr>
          <w:rFonts w:ascii="Times New Roman" w:hAnsi="Times New Roman" w:cs="Times New Roman"/>
          <w:b/>
          <w:bCs/>
          <w:sz w:val="24"/>
          <w:szCs w:val="24"/>
        </w:rPr>
        <w:t>Для лота 6:</w:t>
      </w:r>
      <w:r w:rsidR="00776D89" w:rsidRPr="00150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07E49" w14:textId="63ED455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07 февраля 2023 г. по 19 марта 2023 г. - в размере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79A3C4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20 марта 2023 г. по 22 марта 2023 г. - в размере 92,50%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8C6998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23 марта 2023 г. по 25 марта 2023 г. - в размере 85,00%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BBF2CA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26 марта 2023 г. по 28 марта 2023 г. - в размере 77,50%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5E11E9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29 марта 2023 г. по 31 марта 2023 г. - в размере 70,00%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E21260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01 апреля 2023 г. по 03 апреля 2023 г. - в размере 62,50%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E7DB19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04 апреля 2023 г. по 06 апреля 2023 г. - в размере 55,00%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CD08FA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07 апреля 2023 г. по 09 апреля 2023 г. - в размере 47,50%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DE2FD2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10 апреля 2023 г. по 12 апреля 2023 г. - в размере 40,00%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DD4C54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13 апреля 2023 г. по 15 апреля 2023 г. - в размере 32,50%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C5FF77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16 апреля 2023 г. по 18 апреля 2023 г. - в размере 25,00%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E666FA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19 апреля 2023 г. по 21 апреля 2023 г. - в размере 17,50%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094A21" w14:textId="77777777" w:rsidR="00776D89" w:rsidRPr="001502E1" w:rsidRDefault="00776D89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10,00%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B4C373" w14:textId="5561ED7C" w:rsidR="005C1352" w:rsidRPr="001502E1" w:rsidRDefault="00776D8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96">
        <w:rPr>
          <w:rFonts w:ascii="Times New Roman" w:eastAsia="Times New Roman" w:hAnsi="Times New Roman" w:cs="Times New Roman"/>
          <w:sz w:val="24"/>
          <w:szCs w:val="24"/>
        </w:rPr>
        <w:t xml:space="preserve">с 25 апреля 2023 г. по 27 апреля 2023 г. - в размере 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0596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D6F4EF3" w14:textId="25EEF8CA" w:rsidR="00477211" w:rsidRPr="00FC0FDA" w:rsidRDefault="005C1352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</w:t>
      </w:r>
      <w:r w:rsidR="00C24C30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11,</w:t>
      </w:r>
      <w:r w:rsidR="00C24C30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12,</w:t>
      </w:r>
      <w:r w:rsidR="00C24C30"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14:</w:t>
      </w:r>
      <w:r w:rsidR="00477211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8AA759" w14:textId="60418A9B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19 марта 2023 г. - в размере начальной цены продажи лотов;</w:t>
      </w:r>
    </w:p>
    <w:p w14:paraId="0742E883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22 марта 2023 г. - в размере 92,30% от начальной цены продажи лотов;</w:t>
      </w:r>
    </w:p>
    <w:p w14:paraId="2CDEA1A3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25 марта 2023 г. - в размере 84,60% от начальной цены продажи лотов;</w:t>
      </w:r>
    </w:p>
    <w:p w14:paraId="73EBBEF5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2023 г. по 28 марта 2023 г. - в размере 76,90% от начальной цены продажи лотов;</w:t>
      </w:r>
    </w:p>
    <w:p w14:paraId="3609A78E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2023 г. по 31 марта 2023 г. - в размере 69,20% от начальной цены продажи лотов;</w:t>
      </w:r>
    </w:p>
    <w:p w14:paraId="2B6DB174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01 апреля 2023 г. по 03 апреля 2023 г. - в размере 61,50% от начальной цены продажи лотов;</w:t>
      </w:r>
    </w:p>
    <w:p w14:paraId="2A3D71D4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06 апреля 2023 г. - в размере 53,80% от начальной цены продажи лотов;</w:t>
      </w:r>
    </w:p>
    <w:p w14:paraId="12449ED2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09 апреля 2023 г. - в размере 46,10% от начальной цены продажи лотов;</w:t>
      </w:r>
    </w:p>
    <w:p w14:paraId="6D8D98BB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2023 г. по 12 апреля 2023 г. - в размере 38,40% от начальной цены продажи лотов;</w:t>
      </w:r>
    </w:p>
    <w:p w14:paraId="6C2931D8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15 апреля 2023 г. - в размере 30,70% от начальной цены продажи лотов;</w:t>
      </w:r>
    </w:p>
    <w:p w14:paraId="036A2BAD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2023 г. по 18 апреля 2023 г. - в размере 23,00% от начальной цены продажи лотов;</w:t>
      </w:r>
    </w:p>
    <w:p w14:paraId="1B1A373C" w14:textId="77777777" w:rsidR="00477211" w:rsidRPr="00FC0FDA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2023 г. по 21 апреля 2023 г. - в размере 15,30% от начальной цены продажи лотов;</w:t>
      </w:r>
    </w:p>
    <w:p w14:paraId="57C5B2CA" w14:textId="77777777" w:rsidR="00477211" w:rsidRPr="001502E1" w:rsidRDefault="00477211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7,60% от начальной цены продажи лотов;</w:t>
      </w:r>
    </w:p>
    <w:p w14:paraId="6511153B" w14:textId="326D1F7E" w:rsidR="005C1352" w:rsidRPr="001502E1" w:rsidRDefault="00477211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sz w:val="24"/>
          <w:szCs w:val="24"/>
        </w:rPr>
        <w:t>с 25 апреля 2023 г. по 27 апреля 2023 г. - в размере 0,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5D3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</w:t>
      </w:r>
      <w:r w:rsidR="00776D89" w:rsidRPr="00150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C72EA" w14:textId="77777777" w:rsidR="00C24C30" w:rsidRPr="00FC0FDA" w:rsidRDefault="005C1352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  <w:r w:rsidR="00C24C30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778AC" w14:textId="3EEE96D0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19 марта 2023 г. - в размере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BD1702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22 марта 2023 г. - в размере 92,30%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288757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25 марта 2023 г. - в размере 84,60%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DCBF64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2023 г. по 28 марта 2023 г. - в размере 76,90%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A72E4D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2023 г. по 31 марта 2023 г. - в размере 69,20%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A82B0C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03 апреля 2023 г. - в размере 61,50%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88347D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06 апреля 2023 г. - в размере 53,80%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52840A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09 апреля 2023 г. - в размере 46,10%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A04B4C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2023 г. по 12 апреля 2023 г. - в размере 38,40%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759061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15 апреля 2023 г. - в размере 30,70%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30B71F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2023 г. по 18 апреля 2023 г. - в размере 23,00%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EE10F5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2023 г. по 21 апреля 2023 г. - в размере 15,30%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0D41AC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2023 г. по 24 апреля 2023 г. - в размере 7,60%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9D45F1" w14:textId="78F9F2B2" w:rsidR="00C24C30" w:rsidRPr="001502E1" w:rsidRDefault="00C24C30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D31">
        <w:rPr>
          <w:rFonts w:ascii="Times New Roman" w:eastAsia="Times New Roman" w:hAnsi="Times New Roman" w:cs="Times New Roman"/>
          <w:sz w:val="24"/>
          <w:szCs w:val="24"/>
        </w:rPr>
        <w:t xml:space="preserve">с 25 апреля 2023 г. по 27 апреля 2023 г. - в размере 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5D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A5D3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05F9EAEA" w14:textId="77777777" w:rsidR="00C24C30" w:rsidRPr="00FC0FDA" w:rsidRDefault="005C1352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  <w:r w:rsidR="00C24C30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9A6914" w14:textId="62FC594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19 марта 2023 г. - в размере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BE249E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22 марта 2023 г. - в размере 92,40%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8FA114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25 марта 2023 г. - в размере 84,80%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237AC0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2023 г. по 28 марта 2023 г. - в размере 77,20%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28BC3E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2023 г. по 31 марта 2023 г. - в размере 69,60%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CA5B9B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03 апреля 2023 г. - в размере 62,00%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293548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06 апреля 2023 г. - в размере 54,40%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EDDB2F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09 апреля 2023 г. - в размере 46,80%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FE4D40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2023 г. по 12 апреля 2023 г. - в размере 39,20%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E66C6A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15 апреля 2023 г. - в размере 31,60%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D9E204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2023 г. по 18 апреля 2023 г. - в размере 24,00%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C0A68B" w14:textId="77777777" w:rsidR="00C24C30" w:rsidRPr="00FC0FDA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2023 г. по 21 апреля 2023 г. - в размере 16,40%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C1FC55" w14:textId="77777777" w:rsidR="00C24C30" w:rsidRPr="001502E1" w:rsidRDefault="00C24C30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8,80%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34F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A42602" w14:textId="6A346091" w:rsidR="005C1352" w:rsidRPr="001502E1" w:rsidRDefault="00C24C30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4F8">
        <w:rPr>
          <w:rFonts w:ascii="Times New Roman" w:eastAsia="Times New Roman" w:hAnsi="Times New Roman" w:cs="Times New Roman"/>
          <w:sz w:val="24"/>
          <w:szCs w:val="24"/>
        </w:rPr>
        <w:t>с 25 апреля 2023 г. по 27 апреля 2023 г. - в размере 1,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034F8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1C487B40" w14:textId="4C952B14" w:rsidR="00FC0FDA" w:rsidRPr="00FC0FDA" w:rsidRDefault="005C1352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13,</w:t>
      </w:r>
      <w:r w:rsidR="009B5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15:</w:t>
      </w:r>
      <w:r w:rsidR="00FC0FDA"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9B2800" w14:textId="2E7010FD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19 марта 2023 г. - в размере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5A4F2F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22 марта 2023 г. - в размере 92,90%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9C86FB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25 марта 2023 г. - в размере 85,80%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F31AE8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2023 г. по 28 марта 2023 г. - в размере 78,70%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5C1A50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2023 г. по 31 марта 2023 г. - в размере 71,60%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6A356C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03 апреля 2023 г. - в размере 64,50%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903937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06 апреля 2023 г. - в размере 57,40%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EFC9AD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09 апреля 2023 г. - в размере 50,30%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18AB65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2023 г. по 12 апреля 2023 г. - в размере 43,20%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740859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15 апреля 2023 г. - в размере 36,10%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712330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2023 г. по 18 апреля 2023 г. - в размере 29,00%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5FAEA5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2023 г. по 21 апреля 2023 г. - в размере 21,90%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BBD159" w14:textId="77777777" w:rsidR="00FC0FDA" w:rsidRPr="00FC0FDA" w:rsidRDefault="00FC0FDA" w:rsidP="00FC0F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22 апреля 2023 г. по 24 апреля 2023 г. - в размере 14,80% от начальной цены продажи лот</w:t>
      </w:r>
      <w:r w:rsidRPr="00FC0F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16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217BAB" w14:textId="3D04180A" w:rsidR="005C1352" w:rsidRPr="001502E1" w:rsidRDefault="00FC0FDA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sz w:val="24"/>
          <w:szCs w:val="24"/>
        </w:rPr>
        <w:t xml:space="preserve">с 25 апреля 2023 г. по 27 апреля 2023 г. - в размере 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16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02E1" w:rsidRPr="001502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11613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1502E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6FF98F4" w14:textId="5BD31498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C0FDA" w:rsidRDefault="0003404B" w:rsidP="00FC0F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C0FD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FC0FDA" w:rsidRDefault="008F1609" w:rsidP="00FC0F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C0FD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C0FD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FD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FC0FDA" w:rsidRDefault="000707F6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FC0FDA" w:rsidRDefault="008F1609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FC0FDA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C0FDA" w:rsidRDefault="008F1609" w:rsidP="00FC0F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6ECBADF" w:rsidR="008F6C92" w:rsidRPr="00FC0FDA" w:rsidRDefault="008F6C92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C0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C0FDA">
        <w:rPr>
          <w:rFonts w:ascii="Times New Roman" w:hAnsi="Times New Roman" w:cs="Times New Roman"/>
          <w:sz w:val="24"/>
          <w:szCs w:val="24"/>
        </w:rPr>
        <w:t xml:space="preserve"> д</w:t>
      </w:r>
      <w:r w:rsidRPr="00FC0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FC0FDA">
        <w:rPr>
          <w:rFonts w:ascii="Times New Roman" w:hAnsi="Times New Roman" w:cs="Times New Roman"/>
          <w:sz w:val="24"/>
          <w:szCs w:val="24"/>
        </w:rPr>
        <w:t xml:space="preserve"> </w:t>
      </w:r>
      <w:r w:rsidRPr="00FC0FD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6386D" w:rsidRPr="00FC0FD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6B881ED" w14:textId="55DB7200" w:rsidR="007A10EE" w:rsidRPr="00FC0FDA" w:rsidRDefault="004B74A7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FC0FDA" w:rsidRDefault="00B97A00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FC0FDA" w:rsidRDefault="00B97A00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FC0FDA" w:rsidRDefault="0003404B" w:rsidP="00FC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FC0FD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6386D"/>
    <w:rsid w:val="000707F6"/>
    <w:rsid w:val="000B6565"/>
    <w:rsid w:val="000C0BCC"/>
    <w:rsid w:val="000F64CF"/>
    <w:rsid w:val="00101AB0"/>
    <w:rsid w:val="00103D1B"/>
    <w:rsid w:val="001122F4"/>
    <w:rsid w:val="001502E1"/>
    <w:rsid w:val="001726D6"/>
    <w:rsid w:val="0019579D"/>
    <w:rsid w:val="00203862"/>
    <w:rsid w:val="002C3A2C"/>
    <w:rsid w:val="00313C27"/>
    <w:rsid w:val="00360DC6"/>
    <w:rsid w:val="003E6C81"/>
    <w:rsid w:val="0043622C"/>
    <w:rsid w:val="00477211"/>
    <w:rsid w:val="00495D59"/>
    <w:rsid w:val="004B74A7"/>
    <w:rsid w:val="00555595"/>
    <w:rsid w:val="005742CC"/>
    <w:rsid w:val="0058046C"/>
    <w:rsid w:val="005A7B49"/>
    <w:rsid w:val="005B06BD"/>
    <w:rsid w:val="005C1352"/>
    <w:rsid w:val="005D4C4C"/>
    <w:rsid w:val="005F1F68"/>
    <w:rsid w:val="00621553"/>
    <w:rsid w:val="00655998"/>
    <w:rsid w:val="00762232"/>
    <w:rsid w:val="00775C5B"/>
    <w:rsid w:val="00776D89"/>
    <w:rsid w:val="007A10EE"/>
    <w:rsid w:val="007E3D68"/>
    <w:rsid w:val="007E7559"/>
    <w:rsid w:val="00806741"/>
    <w:rsid w:val="008C4892"/>
    <w:rsid w:val="008F1609"/>
    <w:rsid w:val="008F6C92"/>
    <w:rsid w:val="00953DA4"/>
    <w:rsid w:val="009804F8"/>
    <w:rsid w:val="009827DF"/>
    <w:rsid w:val="00987A46"/>
    <w:rsid w:val="009B57FD"/>
    <w:rsid w:val="009E68C2"/>
    <w:rsid w:val="009F0C4D"/>
    <w:rsid w:val="00A32D04"/>
    <w:rsid w:val="00A61E9E"/>
    <w:rsid w:val="00A63CCA"/>
    <w:rsid w:val="00B70596"/>
    <w:rsid w:val="00B749D3"/>
    <w:rsid w:val="00B97A00"/>
    <w:rsid w:val="00BA5D31"/>
    <w:rsid w:val="00C15400"/>
    <w:rsid w:val="00C24C30"/>
    <w:rsid w:val="00C445BD"/>
    <w:rsid w:val="00C56153"/>
    <w:rsid w:val="00C66976"/>
    <w:rsid w:val="00C7403A"/>
    <w:rsid w:val="00C7466E"/>
    <w:rsid w:val="00C93DD5"/>
    <w:rsid w:val="00CD731D"/>
    <w:rsid w:val="00D02882"/>
    <w:rsid w:val="00D034F8"/>
    <w:rsid w:val="00D115EC"/>
    <w:rsid w:val="00D11613"/>
    <w:rsid w:val="00D1311B"/>
    <w:rsid w:val="00D16130"/>
    <w:rsid w:val="00D72F12"/>
    <w:rsid w:val="00D85837"/>
    <w:rsid w:val="00DD01CB"/>
    <w:rsid w:val="00E2452B"/>
    <w:rsid w:val="00E41D4C"/>
    <w:rsid w:val="00E52278"/>
    <w:rsid w:val="00E645EC"/>
    <w:rsid w:val="00E736F0"/>
    <w:rsid w:val="00EE3F19"/>
    <w:rsid w:val="00F463FC"/>
    <w:rsid w:val="00F8472E"/>
    <w:rsid w:val="00F92A8F"/>
    <w:rsid w:val="00F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559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13E0-6EBC-4F48-B6E8-38FFC0F5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62</cp:revision>
  <dcterms:created xsi:type="dcterms:W3CDTF">2019-07-23T07:53:00Z</dcterms:created>
  <dcterms:modified xsi:type="dcterms:W3CDTF">2023-02-01T08:04:00Z</dcterms:modified>
</cp:coreProperties>
</file>