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CD17" w14:textId="77777777" w:rsidR="004C4477" w:rsidRPr="008737A3" w:rsidRDefault="004C4477" w:rsidP="00A13BC5">
      <w:pPr>
        <w:pStyle w:val="a3"/>
      </w:pPr>
      <w:r>
        <w:t xml:space="preserve">ДОГОВОР </w:t>
      </w:r>
      <w:r w:rsidRPr="008737A3">
        <w:t>КУПЛИ-ПРОДАЖИ</w:t>
      </w:r>
      <w:r>
        <w:t xml:space="preserve"> НЕДВИЖИМОГО ИМУЩЕСТВА</w:t>
      </w:r>
    </w:p>
    <w:p w14:paraId="3990DD66" w14:textId="77777777" w:rsidR="004C4477" w:rsidRPr="002F2AA4" w:rsidRDefault="004C4477" w:rsidP="00F40128">
      <w:pPr>
        <w:jc w:val="center"/>
        <w:rPr>
          <w:sz w:val="22"/>
          <w:szCs w:val="22"/>
        </w:rPr>
      </w:pPr>
    </w:p>
    <w:tbl>
      <w:tblPr>
        <w:tblW w:w="10568" w:type="dxa"/>
        <w:tblLook w:val="04A0" w:firstRow="1" w:lastRow="0" w:firstColumn="1" w:lastColumn="0" w:noHBand="0" w:noVBand="1"/>
      </w:tblPr>
      <w:tblGrid>
        <w:gridCol w:w="4194"/>
        <w:gridCol w:w="6374"/>
      </w:tblGrid>
      <w:tr w:rsidR="002F2AA4" w:rsidRPr="000C201B" w14:paraId="5777F4CE" w14:textId="77777777" w:rsidTr="001533BF">
        <w:trPr>
          <w:trHeight w:val="250"/>
        </w:trPr>
        <w:tc>
          <w:tcPr>
            <w:tcW w:w="4194" w:type="dxa"/>
            <w:shd w:val="clear" w:color="auto" w:fill="auto"/>
            <w:vAlign w:val="center"/>
          </w:tcPr>
          <w:p w14:paraId="257035D3" w14:textId="356B18DE" w:rsidR="002F2AA4" w:rsidRPr="000C201B" w:rsidRDefault="007704D7" w:rsidP="007704D7">
            <w:pPr>
              <w:pStyle w:val="af2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</w:t>
            </w:r>
            <w:r w:rsidR="002F2AA4" w:rsidRPr="000C201B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Ессентукская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14:paraId="5CCD9FCA" w14:textId="2C039A4A" w:rsidR="002F2AA4" w:rsidRPr="000C201B" w:rsidRDefault="002F2AA4" w:rsidP="001533BF">
            <w:pPr>
              <w:pStyle w:val="af2"/>
              <w:spacing w:after="120"/>
              <w:jc w:val="right"/>
              <w:rPr>
                <w:sz w:val="22"/>
                <w:szCs w:val="22"/>
              </w:rPr>
            </w:pPr>
            <w:r w:rsidRPr="000C201B">
              <w:rPr>
                <w:b/>
                <w:bCs/>
                <w:sz w:val="22"/>
                <w:szCs w:val="22"/>
              </w:rPr>
              <w:t xml:space="preserve"> </w:t>
            </w:r>
            <w:r w:rsidR="007704D7">
              <w:rPr>
                <w:b/>
                <w:bCs/>
                <w:sz w:val="22"/>
                <w:szCs w:val="22"/>
              </w:rPr>
              <w:t xml:space="preserve"> «__» ________ 2022</w:t>
            </w:r>
            <w:r w:rsidRPr="000C201B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</w:tbl>
    <w:p w14:paraId="13FB1557" w14:textId="77777777" w:rsidR="007704D7" w:rsidRDefault="007704D7" w:rsidP="00275E03">
      <w:pPr>
        <w:pStyle w:val="af2"/>
        <w:ind w:firstLine="708"/>
        <w:rPr>
          <w:sz w:val="22"/>
          <w:szCs w:val="22"/>
        </w:rPr>
      </w:pPr>
    </w:p>
    <w:p w14:paraId="223C4080" w14:textId="1E0FFE9B" w:rsidR="00275E03" w:rsidRPr="000C201B" w:rsidRDefault="007704D7" w:rsidP="00275E03">
      <w:pPr>
        <w:pStyle w:val="af2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Бочкарев Юрий</w:t>
      </w:r>
      <w:r w:rsidRPr="007704D7">
        <w:rPr>
          <w:sz w:val="22"/>
          <w:szCs w:val="22"/>
        </w:rPr>
        <w:t xml:space="preserve"> Георгиевич</w:t>
      </w:r>
      <w:r w:rsidRPr="007704D7">
        <w:rPr>
          <w:b/>
          <w:sz w:val="22"/>
          <w:szCs w:val="22"/>
        </w:rPr>
        <w:t xml:space="preserve"> (</w:t>
      </w:r>
      <w:r w:rsidRPr="007704D7">
        <w:rPr>
          <w:sz w:val="22"/>
          <w:szCs w:val="22"/>
        </w:rPr>
        <w:t>21.07.1986 года рождения, место рождения: г. Пятигорск, СНИЛС 110-034-805-77, ИНН 263213196100, регистрация по месту жительства: 357500 Ставропольский край, г. Пятигорск, ул. Железнодорожная, д. 121 кв.161)</w:t>
      </w:r>
      <w:r w:rsidR="00275E03" w:rsidRPr="000C201B">
        <w:rPr>
          <w:sz w:val="22"/>
          <w:szCs w:val="22"/>
        </w:rPr>
        <w:t xml:space="preserve">, именуемый в дальнейшем «Продавец», в лице финансового управляющего </w:t>
      </w:r>
      <w:proofErr w:type="spellStart"/>
      <w:r>
        <w:rPr>
          <w:sz w:val="22"/>
          <w:szCs w:val="22"/>
        </w:rPr>
        <w:t>Охмат</w:t>
      </w:r>
      <w:proofErr w:type="spellEnd"/>
      <w:r>
        <w:rPr>
          <w:sz w:val="22"/>
          <w:szCs w:val="22"/>
        </w:rPr>
        <w:t xml:space="preserve"> Натальи Владимировны</w:t>
      </w:r>
      <w:r w:rsidR="00B73FC4">
        <w:rPr>
          <w:sz w:val="22"/>
          <w:szCs w:val="22"/>
        </w:rPr>
        <w:t xml:space="preserve"> (</w:t>
      </w:r>
      <w:r w:rsidR="00B73FC4" w:rsidRPr="00B73FC4">
        <w:rPr>
          <w:sz w:val="22"/>
          <w:szCs w:val="22"/>
        </w:rPr>
        <w:t>ИНН 261803162050, СНИЛС 067-165-544 79) - член</w:t>
      </w:r>
      <w:r w:rsidR="00B73FC4">
        <w:rPr>
          <w:sz w:val="22"/>
          <w:szCs w:val="22"/>
        </w:rPr>
        <w:t>а</w:t>
      </w:r>
      <w:r w:rsidR="00B73FC4" w:rsidRPr="00B73FC4">
        <w:rPr>
          <w:sz w:val="22"/>
          <w:szCs w:val="22"/>
        </w:rPr>
        <w:t xml:space="preserve"> СРО ААУ "СИНЕРГИЯ" (ОГРН 1112300002330, ИНН 2308980067), </w:t>
      </w:r>
      <w:r>
        <w:rPr>
          <w:sz w:val="22"/>
          <w:szCs w:val="22"/>
        </w:rPr>
        <w:t>действующей</w:t>
      </w:r>
      <w:r w:rsidR="00275E03" w:rsidRPr="000C201B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>Ставропольского края</w:t>
      </w:r>
      <w:r w:rsidR="00275E03" w:rsidRPr="000C201B">
        <w:rPr>
          <w:sz w:val="22"/>
          <w:szCs w:val="22"/>
        </w:rPr>
        <w:t xml:space="preserve"> </w:t>
      </w:r>
      <w:r w:rsidR="002E5BDF">
        <w:rPr>
          <w:sz w:val="22"/>
          <w:szCs w:val="22"/>
        </w:rPr>
        <w:t xml:space="preserve">от </w:t>
      </w:r>
      <w:r w:rsidR="002E5BDF" w:rsidRPr="002E5BDF">
        <w:rPr>
          <w:sz w:val="22"/>
          <w:szCs w:val="22"/>
        </w:rPr>
        <w:t>29 декабря 2021 года</w:t>
      </w:r>
      <w:r w:rsidR="00275E03" w:rsidRPr="000C201B">
        <w:rPr>
          <w:sz w:val="22"/>
          <w:szCs w:val="22"/>
        </w:rPr>
        <w:t xml:space="preserve"> по делу № А</w:t>
      </w:r>
      <w:r>
        <w:rPr>
          <w:sz w:val="22"/>
          <w:szCs w:val="22"/>
        </w:rPr>
        <w:t xml:space="preserve">63 </w:t>
      </w:r>
      <w:r w:rsidR="00275E03" w:rsidRPr="000C201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704D7">
        <w:rPr>
          <w:sz w:val="22"/>
          <w:szCs w:val="22"/>
        </w:rPr>
        <w:t>17470/2021</w:t>
      </w:r>
      <w:r w:rsidR="00275E03" w:rsidRPr="000C201B">
        <w:rPr>
          <w:sz w:val="22"/>
          <w:szCs w:val="22"/>
        </w:rPr>
        <w:t xml:space="preserve"> (</w:t>
      </w:r>
      <w:r w:rsidR="00275E03" w:rsidRPr="000C201B">
        <w:rPr>
          <w:rStyle w:val="paragraph"/>
          <w:i/>
          <w:sz w:val="22"/>
          <w:szCs w:val="22"/>
        </w:rPr>
        <w:t xml:space="preserve">в соответствии со статьями 110, 131, 138, 139, 213.26 Федерального Закона «О несостоятельности (банкротстве)» № 127 – ФЗ от 26.10.2002 года, </w:t>
      </w:r>
      <w:r w:rsidR="00275E03" w:rsidRPr="002E5BDF">
        <w:rPr>
          <w:rStyle w:val="paragraph"/>
          <w:sz w:val="22"/>
          <w:szCs w:val="22"/>
        </w:rPr>
        <w:t>а также в соответствии с</w:t>
      </w:r>
      <w:r w:rsidRPr="002E5BDF">
        <w:rPr>
          <w:bCs/>
        </w:rPr>
        <w:t xml:space="preserve"> </w:t>
      </w:r>
      <w:r w:rsidRPr="002E5BDF">
        <w:rPr>
          <w:sz w:val="22"/>
          <w:szCs w:val="22"/>
        </w:rPr>
        <w:t>Положением о порядке, об условиях и о сроках реализации имущества Бочкарева Юрия Георгиевич</w:t>
      </w:r>
      <w:r w:rsidRPr="002E5BDF">
        <w:rPr>
          <w:b/>
          <w:sz w:val="22"/>
          <w:szCs w:val="22"/>
        </w:rPr>
        <w:t>а</w:t>
      </w:r>
      <w:r>
        <w:rPr>
          <w:rStyle w:val="paragraph"/>
          <w:i/>
          <w:sz w:val="22"/>
          <w:szCs w:val="22"/>
        </w:rPr>
        <w:t xml:space="preserve"> (утвержденным определением Арбитражного суда Ставропольского края от 26.10.2022г)</w:t>
      </w:r>
      <w:r w:rsidR="00275E03" w:rsidRPr="000C201B">
        <w:rPr>
          <w:sz w:val="22"/>
          <w:szCs w:val="22"/>
        </w:rPr>
        <w:t xml:space="preserve"> с одной стороны, </w:t>
      </w:r>
    </w:p>
    <w:p w14:paraId="761C2AD9" w14:textId="4A5E760B" w:rsidR="004C4477" w:rsidRPr="000C201B" w:rsidRDefault="004C4477" w:rsidP="00FE1A60">
      <w:pPr>
        <w:ind w:firstLine="874"/>
        <w:jc w:val="both"/>
        <w:rPr>
          <w:sz w:val="22"/>
          <w:szCs w:val="22"/>
        </w:rPr>
      </w:pPr>
      <w:r w:rsidRPr="000C201B">
        <w:rPr>
          <w:sz w:val="22"/>
          <w:szCs w:val="22"/>
        </w:rPr>
        <w:t>и ______________________________</w:t>
      </w:r>
      <w:r w:rsidR="0012436D" w:rsidRPr="000C201B">
        <w:rPr>
          <w:sz w:val="22"/>
          <w:szCs w:val="22"/>
        </w:rPr>
        <w:t>_</w:t>
      </w:r>
      <w:r w:rsidRPr="000C201B">
        <w:rPr>
          <w:sz w:val="22"/>
          <w:szCs w:val="22"/>
        </w:rPr>
        <w:t>_</w:t>
      </w:r>
      <w:r w:rsidR="008F4A83" w:rsidRPr="000C201B">
        <w:rPr>
          <w:sz w:val="22"/>
          <w:szCs w:val="22"/>
        </w:rPr>
        <w:t xml:space="preserve"> (для физического лица: Ф.И.О., дата/место рождения, паспорт (серия, номер, кем и когда выдан, код подразделения)</w:t>
      </w:r>
      <w:r w:rsidRPr="000C201B">
        <w:rPr>
          <w:sz w:val="22"/>
          <w:szCs w:val="22"/>
        </w:rPr>
        <w:t>,</w:t>
      </w:r>
      <w:r w:rsidR="008F4A83" w:rsidRPr="000C201B">
        <w:rPr>
          <w:sz w:val="22"/>
          <w:szCs w:val="22"/>
        </w:rPr>
        <w:t xml:space="preserve"> адрес регистрации; для юридического лица: наименование, ОГРН, ИНН, ФИО лица действующего от имени юридического лица, документ, на основании которого действует, юридический адрес и фактический адрес),</w:t>
      </w:r>
      <w:r w:rsidRPr="000C201B">
        <w:rPr>
          <w:sz w:val="22"/>
          <w:szCs w:val="22"/>
        </w:rPr>
        <w:t xml:space="preserve"> именуемый в дальнейшем </w:t>
      </w:r>
      <w:r w:rsidRPr="000C201B">
        <w:rPr>
          <w:b/>
          <w:sz w:val="22"/>
          <w:szCs w:val="22"/>
        </w:rPr>
        <w:t>«Покупатель»</w:t>
      </w:r>
      <w:r w:rsidRPr="000C201B">
        <w:rPr>
          <w:sz w:val="22"/>
          <w:szCs w:val="22"/>
        </w:rPr>
        <w:t xml:space="preserve">, с другой стороны, вместе именуемые «Стороны», по результатам продажи имущества на открытых торгах в форме </w:t>
      </w:r>
      <w:r w:rsidR="008F4A83" w:rsidRPr="000C201B">
        <w:rPr>
          <w:sz w:val="22"/>
          <w:szCs w:val="22"/>
        </w:rPr>
        <w:t>публичного предложения</w:t>
      </w:r>
      <w:r w:rsidRPr="000C201B">
        <w:rPr>
          <w:sz w:val="22"/>
          <w:szCs w:val="22"/>
        </w:rPr>
        <w:t>, на основании Протокола № ___</w:t>
      </w:r>
      <w:r w:rsidR="008F4A83" w:rsidRPr="000C201B">
        <w:rPr>
          <w:sz w:val="22"/>
          <w:szCs w:val="22"/>
        </w:rPr>
        <w:t xml:space="preserve"> о</w:t>
      </w:r>
      <w:r w:rsidR="000C201B" w:rsidRPr="000C201B">
        <w:rPr>
          <w:sz w:val="22"/>
          <w:szCs w:val="22"/>
        </w:rPr>
        <w:t>т __.__.2020 года</w:t>
      </w:r>
      <w:r w:rsidRPr="000C201B">
        <w:rPr>
          <w:sz w:val="22"/>
          <w:szCs w:val="22"/>
        </w:rPr>
        <w:t>, заключили настоящий договор о нижеследующем:</w:t>
      </w:r>
    </w:p>
    <w:p w14:paraId="31A4C71C" w14:textId="77777777" w:rsidR="004C4477" w:rsidRPr="000C201B" w:rsidRDefault="004C4477" w:rsidP="000C201B">
      <w:pPr>
        <w:numPr>
          <w:ilvl w:val="0"/>
          <w:numId w:val="1"/>
        </w:numPr>
        <w:tabs>
          <w:tab w:val="clear" w:pos="1234"/>
          <w:tab w:val="num" w:pos="851"/>
        </w:tabs>
        <w:spacing w:before="120" w:after="120"/>
        <w:ind w:left="851" w:firstLine="23"/>
        <w:jc w:val="center"/>
        <w:rPr>
          <w:b/>
          <w:bCs/>
          <w:sz w:val="22"/>
          <w:szCs w:val="22"/>
        </w:rPr>
      </w:pPr>
      <w:r w:rsidRPr="000C201B">
        <w:rPr>
          <w:b/>
          <w:bCs/>
          <w:sz w:val="22"/>
          <w:szCs w:val="22"/>
        </w:rPr>
        <w:t xml:space="preserve">Предмет договора </w:t>
      </w:r>
    </w:p>
    <w:p w14:paraId="2423BCE1" w14:textId="20AF2AD0" w:rsidR="00B23B3D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0C201B">
        <w:rPr>
          <w:sz w:val="22"/>
          <w:szCs w:val="22"/>
        </w:rPr>
        <w:t>Продавец, в соответствии со статьями 131, 139, 110 ФЗ «О несостоятельности (банкротстве)» №</w:t>
      </w:r>
      <w:r w:rsidR="00275E03" w:rsidRPr="000C201B">
        <w:rPr>
          <w:sz w:val="22"/>
          <w:szCs w:val="22"/>
        </w:rPr>
        <w:t xml:space="preserve"> </w:t>
      </w:r>
      <w:r w:rsidRPr="000C201B">
        <w:rPr>
          <w:sz w:val="22"/>
          <w:szCs w:val="22"/>
        </w:rPr>
        <w:t>127</w:t>
      </w:r>
      <w:r w:rsidR="00275E03" w:rsidRPr="000C201B">
        <w:rPr>
          <w:sz w:val="22"/>
          <w:szCs w:val="22"/>
        </w:rPr>
        <w:t xml:space="preserve"> – ФЗ</w:t>
      </w:r>
      <w:r w:rsidRPr="000C201B">
        <w:rPr>
          <w:sz w:val="22"/>
          <w:szCs w:val="22"/>
        </w:rPr>
        <w:t xml:space="preserve"> от 26.10.2002</w:t>
      </w:r>
      <w:r w:rsidR="00275E03" w:rsidRPr="000C201B">
        <w:rPr>
          <w:sz w:val="22"/>
          <w:szCs w:val="22"/>
        </w:rPr>
        <w:t xml:space="preserve"> года</w:t>
      </w:r>
      <w:r w:rsidRPr="000C201B">
        <w:rPr>
          <w:sz w:val="22"/>
          <w:szCs w:val="22"/>
        </w:rPr>
        <w:t xml:space="preserve">, а также </w:t>
      </w:r>
      <w:r w:rsidR="00275E03" w:rsidRPr="000C201B">
        <w:rPr>
          <w:rStyle w:val="paragraph"/>
          <w:iCs/>
          <w:sz w:val="22"/>
          <w:szCs w:val="22"/>
        </w:rPr>
        <w:t>Положением о порядке, сроках и условиях реализации имущества</w:t>
      </w:r>
      <w:r w:rsidR="005052A9">
        <w:rPr>
          <w:rStyle w:val="paragraph"/>
          <w:iCs/>
          <w:sz w:val="22"/>
          <w:szCs w:val="22"/>
        </w:rPr>
        <w:t xml:space="preserve"> Бочкарева Ю, Г.</w:t>
      </w:r>
      <w:r w:rsidR="00275E03" w:rsidRPr="000C201B">
        <w:rPr>
          <w:rStyle w:val="paragraph"/>
          <w:iCs/>
          <w:sz w:val="22"/>
          <w:szCs w:val="22"/>
        </w:rPr>
        <w:t xml:space="preserve">, </w:t>
      </w:r>
      <w:r w:rsidR="005052A9">
        <w:rPr>
          <w:rStyle w:val="paragraph"/>
          <w:iCs/>
          <w:sz w:val="22"/>
          <w:szCs w:val="22"/>
        </w:rPr>
        <w:t xml:space="preserve">не </w:t>
      </w:r>
      <w:r w:rsidR="00275E03" w:rsidRPr="000C201B">
        <w:rPr>
          <w:rStyle w:val="paragraph"/>
          <w:iCs/>
          <w:sz w:val="22"/>
          <w:szCs w:val="22"/>
        </w:rPr>
        <w:t>являющегося предметом залога,</w:t>
      </w:r>
      <w:r w:rsidRPr="000C201B">
        <w:rPr>
          <w:iCs/>
          <w:sz w:val="22"/>
          <w:szCs w:val="22"/>
        </w:rPr>
        <w:t xml:space="preserve"> продае</w:t>
      </w:r>
      <w:r w:rsidRPr="000C201B">
        <w:rPr>
          <w:sz w:val="22"/>
          <w:szCs w:val="22"/>
        </w:rPr>
        <w:t>т Покупателю, а Покупатель обязуется принять и оплатить в соответствии с условиями настоящего договора следующее недвижимое имущество, именуемое в дальнейшем Имущество:</w:t>
      </w:r>
      <w:r w:rsidR="00B23B3D">
        <w:rPr>
          <w:sz w:val="22"/>
          <w:szCs w:val="22"/>
        </w:rPr>
        <w:t xml:space="preserve"> </w:t>
      </w:r>
    </w:p>
    <w:tbl>
      <w:tblPr>
        <w:tblW w:w="10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9"/>
        <w:gridCol w:w="2699"/>
        <w:gridCol w:w="2878"/>
      </w:tblGrid>
      <w:tr w:rsidR="00B23B3D" w:rsidRPr="00B23B3D" w14:paraId="40014354" w14:textId="77777777" w:rsidTr="003D12F0">
        <w:trPr>
          <w:trHeight w:val="536"/>
        </w:trPr>
        <w:tc>
          <w:tcPr>
            <w:tcW w:w="3505" w:type="dxa"/>
          </w:tcPr>
          <w:p w14:paraId="0A805849" w14:textId="361204F2" w:rsidR="00B23B3D" w:rsidRPr="003D12F0" w:rsidRDefault="00B23B3D" w:rsidP="00B23B3D">
            <w:pPr>
              <w:pStyle w:val="af3"/>
              <w:ind w:left="284"/>
              <w:jc w:val="both"/>
              <w:rPr>
                <w:bCs/>
                <w:sz w:val="22"/>
                <w:szCs w:val="22"/>
              </w:rPr>
            </w:pPr>
            <w:r w:rsidRPr="003D12F0">
              <w:rPr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2127" w:type="dxa"/>
          </w:tcPr>
          <w:p w14:paraId="1D50B075" w14:textId="79F11C21" w:rsidR="00B23B3D" w:rsidRPr="003D12F0" w:rsidRDefault="00B23B3D" w:rsidP="003D12F0">
            <w:pPr>
              <w:pStyle w:val="af3"/>
              <w:ind w:left="284"/>
              <w:jc w:val="both"/>
              <w:rPr>
                <w:bCs/>
                <w:sz w:val="22"/>
                <w:szCs w:val="22"/>
              </w:rPr>
            </w:pPr>
            <w:r w:rsidRPr="003D12F0">
              <w:rPr>
                <w:bCs/>
                <w:sz w:val="22"/>
                <w:szCs w:val="22"/>
              </w:rPr>
              <w:t>Вид собственности</w:t>
            </w:r>
          </w:p>
        </w:tc>
        <w:tc>
          <w:tcPr>
            <w:tcW w:w="2268" w:type="dxa"/>
          </w:tcPr>
          <w:p w14:paraId="59EEFA32" w14:textId="55EB7FFD" w:rsidR="00B23B3D" w:rsidRPr="003D12F0" w:rsidRDefault="00B23B3D" w:rsidP="003D12F0">
            <w:pPr>
              <w:pStyle w:val="af3"/>
              <w:ind w:left="284"/>
              <w:jc w:val="both"/>
              <w:rPr>
                <w:bCs/>
                <w:sz w:val="22"/>
                <w:szCs w:val="22"/>
              </w:rPr>
            </w:pPr>
            <w:r w:rsidRPr="003D12F0">
              <w:rPr>
                <w:bCs/>
                <w:sz w:val="22"/>
                <w:szCs w:val="22"/>
              </w:rPr>
              <w:t>Дата регистрации права</w:t>
            </w:r>
          </w:p>
        </w:tc>
      </w:tr>
      <w:tr w:rsidR="00B23B3D" w:rsidRPr="00B23B3D" w14:paraId="5DFAEA4E" w14:textId="77777777" w:rsidTr="003D12F0">
        <w:trPr>
          <w:trHeight w:val="915"/>
        </w:trPr>
        <w:tc>
          <w:tcPr>
            <w:tcW w:w="3505" w:type="dxa"/>
          </w:tcPr>
          <w:p w14:paraId="677813B3" w14:textId="07304EFF" w:rsidR="00B23B3D" w:rsidRPr="00B23B3D" w:rsidRDefault="00C23471" w:rsidP="003D12F0">
            <w:pPr>
              <w:pStyle w:val="af3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</w:t>
            </w:r>
            <w:bookmarkStart w:id="0" w:name="_GoBack"/>
            <w:bookmarkEnd w:id="0"/>
            <w:r w:rsidR="00B23B3D" w:rsidRPr="00B23B3D">
              <w:rPr>
                <w:sz w:val="22"/>
                <w:szCs w:val="22"/>
              </w:rPr>
              <w:t>квартира г. Пятигорск, ул. Московская д.94, корп. 2, кв.23 площадь 59,4, кадастровый номер 26:33:130201:1483</w:t>
            </w:r>
            <w:r w:rsidR="003D12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0498BA29" w14:textId="77777777" w:rsidR="00B23B3D" w:rsidRPr="003D12F0" w:rsidRDefault="00B23B3D" w:rsidP="00B23B3D">
            <w:pPr>
              <w:pStyle w:val="af3"/>
              <w:ind w:left="284"/>
              <w:rPr>
                <w:b/>
                <w:sz w:val="22"/>
                <w:szCs w:val="22"/>
              </w:rPr>
            </w:pPr>
            <w:r w:rsidRPr="003D12F0">
              <w:rPr>
                <w:b/>
                <w:sz w:val="22"/>
                <w:szCs w:val="22"/>
              </w:rPr>
              <w:t xml:space="preserve">доля в праве 1/3 </w:t>
            </w:r>
            <w:r w:rsidRPr="003D12F0">
              <w:rPr>
                <w:b/>
                <w:sz w:val="22"/>
                <w:szCs w:val="22"/>
              </w:rPr>
              <w:br/>
            </w:r>
          </w:p>
        </w:tc>
        <w:tc>
          <w:tcPr>
            <w:tcW w:w="2268" w:type="dxa"/>
          </w:tcPr>
          <w:p w14:paraId="722A5B3B" w14:textId="77777777" w:rsidR="00B23B3D" w:rsidRPr="00B23B3D" w:rsidRDefault="00B23B3D" w:rsidP="00B23B3D">
            <w:pPr>
              <w:pStyle w:val="af3"/>
              <w:ind w:left="284"/>
              <w:rPr>
                <w:bCs/>
                <w:sz w:val="22"/>
                <w:szCs w:val="22"/>
              </w:rPr>
            </w:pPr>
            <w:r w:rsidRPr="00B23B3D">
              <w:rPr>
                <w:bCs/>
                <w:sz w:val="22"/>
                <w:szCs w:val="22"/>
              </w:rPr>
              <w:t>10.02.2003 года</w:t>
            </w:r>
          </w:p>
        </w:tc>
      </w:tr>
    </w:tbl>
    <w:p w14:paraId="75E411E3" w14:textId="77777777" w:rsidR="00B23B3D" w:rsidRPr="000C201B" w:rsidRDefault="00B23B3D" w:rsidP="00B23B3D">
      <w:pPr>
        <w:pStyle w:val="af3"/>
        <w:ind w:left="284"/>
        <w:jc w:val="both"/>
        <w:rPr>
          <w:sz w:val="22"/>
          <w:szCs w:val="22"/>
        </w:rPr>
      </w:pPr>
    </w:p>
    <w:p w14:paraId="7E9A720B" w14:textId="77777777" w:rsidR="00275E03" w:rsidRPr="000C201B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0C201B">
        <w:rPr>
          <w:sz w:val="22"/>
          <w:szCs w:val="22"/>
        </w:rPr>
        <w:t>До подписания настоящего Договора Имущество осмотрено Покупателем, недостатки или дефекты, препятствующие использованию его по назначению, на момент осмотра Покупателем не обнаружены.</w:t>
      </w:r>
    </w:p>
    <w:p w14:paraId="3830436A" w14:textId="415896B5" w:rsidR="004C4477" w:rsidRPr="000C201B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0C201B">
        <w:rPr>
          <w:sz w:val="22"/>
          <w:szCs w:val="22"/>
        </w:rPr>
        <w:t xml:space="preserve">Продавец гарантирует, что продаваемое имущество продается на законных основаниях и не является предметом спора. </w:t>
      </w:r>
    </w:p>
    <w:p w14:paraId="2E97173F" w14:textId="1A262FAE" w:rsidR="004C4477" w:rsidRPr="000C201B" w:rsidRDefault="004C4477" w:rsidP="000C201B">
      <w:pPr>
        <w:pStyle w:val="af3"/>
        <w:numPr>
          <w:ilvl w:val="0"/>
          <w:numId w:val="15"/>
        </w:numPr>
        <w:spacing w:before="120" w:after="120"/>
        <w:jc w:val="center"/>
        <w:rPr>
          <w:b/>
          <w:bCs/>
          <w:sz w:val="22"/>
          <w:szCs w:val="22"/>
        </w:rPr>
      </w:pPr>
      <w:r w:rsidRPr="000C201B">
        <w:rPr>
          <w:b/>
          <w:bCs/>
          <w:sz w:val="22"/>
          <w:szCs w:val="22"/>
        </w:rPr>
        <w:t>Цена договора и порядок расчетов</w:t>
      </w:r>
    </w:p>
    <w:p w14:paraId="2B44FDE8" w14:textId="70F44871" w:rsidR="00275E03" w:rsidRPr="002F2AA4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Покупатель уплачивает стоимость имущества в размере _________ руб</w:t>
      </w:r>
      <w:r w:rsidR="00275E03" w:rsidRPr="002F2AA4">
        <w:rPr>
          <w:sz w:val="22"/>
          <w:szCs w:val="22"/>
        </w:rPr>
        <w:t xml:space="preserve">лей </w:t>
      </w:r>
      <w:r w:rsidRPr="002F2AA4">
        <w:rPr>
          <w:sz w:val="22"/>
          <w:szCs w:val="22"/>
        </w:rPr>
        <w:t xml:space="preserve">(НДС не предусмотрен). Цена передаваемого имущества определена путем подведения итогов торгов по продаже имущества </w:t>
      </w:r>
      <w:r w:rsidR="007704D7">
        <w:rPr>
          <w:sz w:val="22"/>
          <w:szCs w:val="22"/>
        </w:rPr>
        <w:t>Бочкарева Ю.Г.</w:t>
      </w:r>
      <w:r w:rsidRPr="002F2AA4">
        <w:rPr>
          <w:sz w:val="22"/>
          <w:szCs w:val="22"/>
        </w:rPr>
        <w:t xml:space="preserve"> на открытых торгах в форме аукциона (Протокол № _</w:t>
      </w:r>
      <w:r w:rsidR="00275E03" w:rsidRPr="002F2AA4">
        <w:rPr>
          <w:sz w:val="22"/>
          <w:szCs w:val="22"/>
        </w:rPr>
        <w:t>_)</w:t>
      </w:r>
      <w:r w:rsidRPr="002F2AA4">
        <w:rPr>
          <w:sz w:val="22"/>
          <w:szCs w:val="22"/>
        </w:rPr>
        <w:t>.</w:t>
      </w:r>
    </w:p>
    <w:p w14:paraId="7FA5F969" w14:textId="1FCB40E7" w:rsidR="00275E03" w:rsidRPr="002F2AA4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2F2AA4">
        <w:rPr>
          <w:sz w:val="22"/>
          <w:szCs w:val="22"/>
        </w:rPr>
        <w:t xml:space="preserve">Внесенная Покупателем сумма задатка в размере </w:t>
      </w:r>
      <w:r w:rsidRPr="008F4A83">
        <w:rPr>
          <w:sz w:val="22"/>
          <w:szCs w:val="22"/>
        </w:rPr>
        <w:t xml:space="preserve">_________ </w:t>
      </w:r>
      <w:r w:rsidRPr="002F2AA4">
        <w:rPr>
          <w:sz w:val="22"/>
          <w:szCs w:val="22"/>
        </w:rPr>
        <w:t>рублей засчитывается Продавцом в счет оплаты имущества. Оставшуюся сумму в размере _____________________руб</w:t>
      </w:r>
      <w:r w:rsidR="00275E03" w:rsidRPr="002F2AA4">
        <w:rPr>
          <w:sz w:val="22"/>
          <w:szCs w:val="22"/>
        </w:rPr>
        <w:t>лей</w:t>
      </w:r>
      <w:r w:rsidRPr="002F2AA4">
        <w:rPr>
          <w:sz w:val="22"/>
          <w:szCs w:val="22"/>
        </w:rPr>
        <w:t xml:space="preserve">, Покупатель уплачивает Продавцу </w:t>
      </w:r>
      <w:r w:rsidR="00275E03" w:rsidRPr="002F2AA4">
        <w:rPr>
          <w:sz w:val="22"/>
          <w:szCs w:val="22"/>
        </w:rPr>
        <w:t>в течение</w:t>
      </w:r>
      <w:r w:rsidRPr="002F2AA4">
        <w:rPr>
          <w:sz w:val="22"/>
          <w:szCs w:val="22"/>
        </w:rPr>
        <w:t xml:space="preserve"> 30 дней с момента подписания договора.</w:t>
      </w:r>
    </w:p>
    <w:p w14:paraId="10196EF6" w14:textId="53518740" w:rsidR="004C4477" w:rsidRPr="002F2AA4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Расчеты по настоящему договору купли-продажи осуществляются Покупателем путем перечисления денежных средств по следующим реквизитам:</w:t>
      </w:r>
    </w:p>
    <w:p w14:paraId="470ED8E3" w14:textId="45ECD79D" w:rsidR="007704D7" w:rsidRPr="002E68EC" w:rsidRDefault="00275E03" w:rsidP="00C3050F">
      <w:pPr>
        <w:rPr>
          <w:b/>
          <w:sz w:val="22"/>
          <w:szCs w:val="22"/>
        </w:rPr>
      </w:pPr>
      <w:r w:rsidRPr="002E68EC">
        <w:rPr>
          <w:b/>
          <w:bCs/>
          <w:sz w:val="22"/>
          <w:szCs w:val="22"/>
        </w:rPr>
        <w:t xml:space="preserve">Получатель: </w:t>
      </w:r>
      <w:r w:rsidR="007704D7" w:rsidRPr="002E68EC">
        <w:rPr>
          <w:b/>
          <w:bCs/>
          <w:sz w:val="22"/>
          <w:szCs w:val="22"/>
        </w:rPr>
        <w:t>Бочкарев Юрий Георгиевич</w:t>
      </w:r>
      <w:r w:rsidRPr="002E68EC">
        <w:rPr>
          <w:b/>
          <w:bCs/>
          <w:sz w:val="22"/>
          <w:szCs w:val="22"/>
        </w:rPr>
        <w:br/>
      </w:r>
      <w:r w:rsidR="007704D7" w:rsidRPr="002E68EC">
        <w:rPr>
          <w:b/>
          <w:sz w:val="22"/>
          <w:szCs w:val="22"/>
        </w:rPr>
        <w:t>Счёт получателя:</w:t>
      </w:r>
      <w:r w:rsidR="007704D7" w:rsidRPr="002E68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704D7" w:rsidRPr="002E68EC">
        <w:rPr>
          <w:b/>
          <w:sz w:val="22"/>
          <w:szCs w:val="22"/>
        </w:rPr>
        <w:t xml:space="preserve">40817810320554005870 </w:t>
      </w:r>
      <w:r w:rsidR="008F4A83" w:rsidRPr="002E68EC">
        <w:rPr>
          <w:b/>
          <w:sz w:val="22"/>
          <w:szCs w:val="22"/>
        </w:rPr>
        <w:t>;</w:t>
      </w:r>
      <w:r w:rsidRPr="002E68EC">
        <w:rPr>
          <w:b/>
          <w:sz w:val="22"/>
          <w:szCs w:val="22"/>
        </w:rPr>
        <w:br/>
        <w:t>Банк получателя:</w:t>
      </w:r>
      <w:r w:rsidR="007704D7" w:rsidRPr="002E68EC">
        <w:rPr>
          <w:b/>
          <w:sz w:val="22"/>
          <w:szCs w:val="22"/>
        </w:rPr>
        <w:t xml:space="preserve"> </w:t>
      </w:r>
      <w:r w:rsidRPr="002E68EC">
        <w:rPr>
          <w:b/>
          <w:sz w:val="22"/>
          <w:szCs w:val="22"/>
        </w:rPr>
        <w:t xml:space="preserve"> </w:t>
      </w:r>
      <w:r w:rsidR="007704D7" w:rsidRPr="002E68EC">
        <w:rPr>
          <w:b/>
          <w:sz w:val="22"/>
          <w:szCs w:val="22"/>
        </w:rPr>
        <w:t xml:space="preserve">Банк ВТБ(ПАО) </w:t>
      </w:r>
      <w:r w:rsidR="00C3050F" w:rsidRPr="002E68EC">
        <w:rPr>
          <w:b/>
          <w:sz w:val="22"/>
          <w:szCs w:val="22"/>
        </w:rPr>
        <w:t>в ф</w:t>
      </w:r>
      <w:r w:rsidR="00C3050F" w:rsidRPr="002E68EC">
        <w:rPr>
          <w:b/>
          <w:bCs/>
          <w:sz w:val="22"/>
          <w:szCs w:val="22"/>
        </w:rPr>
        <w:t>илиале №2351</w:t>
      </w:r>
      <w:r w:rsidR="002E68EC" w:rsidRPr="002E68EC">
        <w:rPr>
          <w:b/>
          <w:bCs/>
          <w:sz w:val="22"/>
          <w:szCs w:val="22"/>
        </w:rPr>
        <w:t xml:space="preserve"> г. Пятигорск;</w:t>
      </w:r>
    </w:p>
    <w:p w14:paraId="34DCED35" w14:textId="671794A5" w:rsidR="00C3050F" w:rsidRPr="002E68EC" w:rsidRDefault="00275E03" w:rsidP="00C3050F">
      <w:pPr>
        <w:rPr>
          <w:b/>
          <w:sz w:val="22"/>
          <w:szCs w:val="22"/>
        </w:rPr>
      </w:pPr>
      <w:r w:rsidRPr="002E68EC">
        <w:rPr>
          <w:b/>
          <w:sz w:val="22"/>
          <w:szCs w:val="22"/>
        </w:rPr>
        <w:t xml:space="preserve">Корр./счёт банка: </w:t>
      </w:r>
      <w:r w:rsidR="00C3050F" w:rsidRPr="002E68EC">
        <w:rPr>
          <w:b/>
          <w:bCs/>
          <w:sz w:val="22"/>
          <w:szCs w:val="22"/>
        </w:rPr>
        <w:t>30101810703490000758</w:t>
      </w:r>
      <w:r w:rsidR="002E68EC" w:rsidRPr="002E68EC">
        <w:rPr>
          <w:b/>
          <w:bCs/>
          <w:sz w:val="22"/>
          <w:szCs w:val="22"/>
        </w:rPr>
        <w:t>;</w:t>
      </w:r>
    </w:p>
    <w:p w14:paraId="38C10BF0" w14:textId="01815BF4" w:rsidR="007704D7" w:rsidRDefault="00C3050F" w:rsidP="008F4A83">
      <w:pPr>
        <w:rPr>
          <w:sz w:val="22"/>
          <w:szCs w:val="22"/>
        </w:rPr>
      </w:pPr>
      <w:r w:rsidRPr="002E68EC">
        <w:rPr>
          <w:b/>
          <w:bCs/>
          <w:sz w:val="22"/>
          <w:szCs w:val="22"/>
        </w:rPr>
        <w:t>БИК 040349758, ИНН 7702070139</w:t>
      </w:r>
      <w:r w:rsidR="002E68EC">
        <w:rPr>
          <w:bCs/>
          <w:sz w:val="22"/>
          <w:szCs w:val="22"/>
        </w:rPr>
        <w:t>.</w:t>
      </w:r>
    </w:p>
    <w:p w14:paraId="2B96C06C" w14:textId="3E35CB2E" w:rsidR="0012436D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В случае невыполнения Покупателем обязательства по оплате суммы, указанной в п. 2.1 в полном объеме в установленный срок настоящий Договор автоматически расторгается. В этом случае Продавец извещает Покупателя о расторжении настоящего договора. При этом дополнительного соглашения сторон о расторжении настоящего Договора не требуется, Продавец освобождается от исполнения своих обязательств по настоящему Договору, при этом средства</w:t>
      </w:r>
      <w:r w:rsidR="00237566" w:rsidRPr="002F2AA4">
        <w:rPr>
          <w:sz w:val="22"/>
          <w:szCs w:val="22"/>
        </w:rPr>
        <w:t>,</w:t>
      </w:r>
      <w:r w:rsidRPr="002F2AA4">
        <w:rPr>
          <w:sz w:val="22"/>
          <w:szCs w:val="22"/>
        </w:rPr>
        <w:t xml:space="preserve"> внесенные Покупателем </w:t>
      </w:r>
      <w:r w:rsidR="002F2AA4" w:rsidRPr="002F2AA4">
        <w:rPr>
          <w:sz w:val="22"/>
          <w:szCs w:val="22"/>
        </w:rPr>
        <w:t>в качестве задатка,</w:t>
      </w:r>
      <w:r w:rsidRPr="002F2AA4">
        <w:rPr>
          <w:sz w:val="22"/>
          <w:szCs w:val="22"/>
        </w:rPr>
        <w:t xml:space="preserve"> не возвращаются.</w:t>
      </w:r>
    </w:p>
    <w:p w14:paraId="30C067AC" w14:textId="77777777" w:rsidR="00137D24" w:rsidRPr="002F2AA4" w:rsidRDefault="00137D24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</w:p>
    <w:p w14:paraId="5160AE79" w14:textId="388E92E9" w:rsidR="004C4477" w:rsidRPr="002F2AA4" w:rsidRDefault="004C4477" w:rsidP="000C201B">
      <w:pPr>
        <w:pStyle w:val="af3"/>
        <w:numPr>
          <w:ilvl w:val="0"/>
          <w:numId w:val="15"/>
        </w:numPr>
        <w:spacing w:before="120" w:after="120"/>
        <w:jc w:val="center"/>
        <w:rPr>
          <w:b/>
          <w:sz w:val="22"/>
          <w:szCs w:val="22"/>
        </w:rPr>
      </w:pPr>
      <w:r w:rsidRPr="002F2AA4">
        <w:rPr>
          <w:b/>
          <w:sz w:val="22"/>
          <w:szCs w:val="22"/>
        </w:rPr>
        <w:lastRenderedPageBreak/>
        <w:t>Передача имущества. Переход права собственности.</w:t>
      </w:r>
    </w:p>
    <w:p w14:paraId="7AE809E3" w14:textId="77777777" w:rsidR="002F2AA4" w:rsidRPr="002F2AA4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2F2AA4">
        <w:rPr>
          <w:sz w:val="22"/>
          <w:szCs w:val="22"/>
        </w:rPr>
        <w:t xml:space="preserve">Продавец обязуется передать Покупателю Имущество и всю имеющуюся у него документацию не позднее 10 (десяти) рабочих дней </w:t>
      </w:r>
      <w:r w:rsidRPr="008F4A83">
        <w:rPr>
          <w:sz w:val="22"/>
          <w:szCs w:val="22"/>
        </w:rPr>
        <w:t>после полной оплаты цены, определенной по результатам торгов.</w:t>
      </w:r>
    </w:p>
    <w:p w14:paraId="7B1992E1" w14:textId="77777777" w:rsidR="002F2AA4" w:rsidRPr="002F2AA4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Передача Имущества производится в месте его нахождения и подтверждается составлением и подписанием уполномоченными представителями Сторон Акта приема-передачи, который, с момента его подписания Сторонами, является неотъемлемой частью настоящего Договора. Имущество должно быть передано и принято Покупателем в том состоянии, в котором оно находится на дату подписания настоящего договора.</w:t>
      </w:r>
    </w:p>
    <w:p w14:paraId="15FDC8FE" w14:textId="6316C1E6" w:rsidR="004C4477" w:rsidRPr="002F2AA4" w:rsidRDefault="004C4477" w:rsidP="008F4A83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Передача имущества и государственная регистрация перехода права собственности на него осуществляется только после его полной оплаты Покупателем.</w:t>
      </w:r>
    </w:p>
    <w:p w14:paraId="69B358E3" w14:textId="368626EB" w:rsidR="002F2AA4" w:rsidRPr="000C201B" w:rsidRDefault="004C4477" w:rsidP="000C201B">
      <w:pPr>
        <w:pStyle w:val="af3"/>
        <w:numPr>
          <w:ilvl w:val="1"/>
          <w:numId w:val="15"/>
        </w:numPr>
        <w:ind w:left="0" w:firstLine="284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Все расходы по государственной регистрации перехода прав собственности на имущество несет Покупатель.</w:t>
      </w:r>
    </w:p>
    <w:p w14:paraId="5FBB47CE" w14:textId="40491092" w:rsidR="004C4477" w:rsidRPr="002F2AA4" w:rsidRDefault="004C4477" w:rsidP="000C201B">
      <w:pPr>
        <w:pStyle w:val="af3"/>
        <w:numPr>
          <w:ilvl w:val="0"/>
          <w:numId w:val="15"/>
        </w:numPr>
        <w:spacing w:before="120" w:after="120"/>
        <w:jc w:val="center"/>
        <w:rPr>
          <w:b/>
          <w:sz w:val="22"/>
          <w:szCs w:val="22"/>
        </w:rPr>
      </w:pPr>
      <w:r w:rsidRPr="002F2AA4">
        <w:rPr>
          <w:b/>
          <w:sz w:val="22"/>
          <w:szCs w:val="22"/>
        </w:rPr>
        <w:t>Прочие условия</w:t>
      </w:r>
    </w:p>
    <w:p w14:paraId="2EBEA445" w14:textId="3884BF1C" w:rsidR="004C4477" w:rsidRPr="002F2AA4" w:rsidRDefault="004C4477" w:rsidP="002F2AA4">
      <w:pPr>
        <w:pStyle w:val="af3"/>
        <w:numPr>
          <w:ilvl w:val="1"/>
          <w:numId w:val="15"/>
        </w:numPr>
        <w:ind w:left="0" w:firstLine="567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принятых на себя обязательств.</w:t>
      </w:r>
    </w:p>
    <w:p w14:paraId="62B0BD43" w14:textId="57A45D41" w:rsidR="004C4477" w:rsidRPr="002F2AA4" w:rsidRDefault="004C4477" w:rsidP="002F2AA4">
      <w:pPr>
        <w:pStyle w:val="af3"/>
        <w:numPr>
          <w:ilvl w:val="1"/>
          <w:numId w:val="15"/>
        </w:numPr>
        <w:ind w:left="0" w:firstLine="567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14:paraId="31599725" w14:textId="4DBFE99C" w:rsidR="004C4477" w:rsidRPr="002F2AA4" w:rsidRDefault="004C4477" w:rsidP="002F2AA4">
      <w:pPr>
        <w:pStyle w:val="af3"/>
        <w:numPr>
          <w:ilvl w:val="1"/>
          <w:numId w:val="15"/>
        </w:numPr>
        <w:ind w:left="0" w:firstLine="567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Любые изменения и дополнения условий настоящего Договора должны быть подтверждены дополнительным письменным соглашением Сторон. Любые соглашения, изменяющие настоящий пункт, а также п. 2.3. настоящего договора ничтожны.</w:t>
      </w:r>
    </w:p>
    <w:p w14:paraId="55083E2E" w14:textId="5671E9A0" w:rsidR="004C4477" w:rsidRPr="002F2AA4" w:rsidRDefault="004C4477" w:rsidP="002F2AA4">
      <w:pPr>
        <w:pStyle w:val="af3"/>
        <w:numPr>
          <w:ilvl w:val="1"/>
          <w:numId w:val="15"/>
        </w:numPr>
        <w:ind w:left="0" w:firstLine="567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Во всем, что не предусмотрено настоящим договором, Стороны руководствуются положениями действующего законодательства РФ.</w:t>
      </w:r>
    </w:p>
    <w:p w14:paraId="38465F73" w14:textId="51F9120C" w:rsidR="004C4477" w:rsidRPr="002F2AA4" w:rsidRDefault="004C4477" w:rsidP="002F2AA4">
      <w:pPr>
        <w:pStyle w:val="af3"/>
        <w:numPr>
          <w:ilvl w:val="1"/>
          <w:numId w:val="15"/>
        </w:numPr>
        <w:ind w:left="0" w:firstLine="567"/>
        <w:jc w:val="both"/>
        <w:rPr>
          <w:sz w:val="22"/>
          <w:szCs w:val="22"/>
        </w:rPr>
      </w:pPr>
      <w:r w:rsidRPr="002F2AA4">
        <w:rPr>
          <w:sz w:val="22"/>
          <w:szCs w:val="22"/>
        </w:rPr>
        <w:t xml:space="preserve">Стороны принимают все возможные меры для урегулирования возникающих между ними споров путем переговоров, при не достижении согласия споры подлежат рассмотрению в Арбитражном суде </w:t>
      </w:r>
      <w:r w:rsidR="007704D7">
        <w:rPr>
          <w:sz w:val="22"/>
          <w:szCs w:val="22"/>
        </w:rPr>
        <w:t>Ставропольского края</w:t>
      </w:r>
      <w:r w:rsidRPr="002F2AA4">
        <w:rPr>
          <w:sz w:val="22"/>
          <w:szCs w:val="22"/>
        </w:rPr>
        <w:t>.</w:t>
      </w:r>
    </w:p>
    <w:p w14:paraId="7EC89877" w14:textId="401F98F8" w:rsidR="004C4477" w:rsidRPr="002F2AA4" w:rsidRDefault="004C4477" w:rsidP="002F2AA4">
      <w:pPr>
        <w:pStyle w:val="af3"/>
        <w:numPr>
          <w:ilvl w:val="1"/>
          <w:numId w:val="15"/>
        </w:numPr>
        <w:ind w:left="0" w:firstLine="567"/>
        <w:jc w:val="both"/>
        <w:rPr>
          <w:sz w:val="22"/>
          <w:szCs w:val="22"/>
        </w:rPr>
      </w:pPr>
      <w:r w:rsidRPr="002F2AA4">
        <w:rPr>
          <w:sz w:val="22"/>
          <w:szCs w:val="22"/>
        </w:rPr>
        <w:t>Настоящий Договор составлен на 2 (двух) страницах в 3 (трех) экземплярах, имеющих равную юридическую силу, один для органа государственной регистрации, один – для Покупателя, один – для Продавца.</w:t>
      </w:r>
    </w:p>
    <w:p w14:paraId="708DF754" w14:textId="2BC47981" w:rsidR="004C4477" w:rsidRPr="002F2AA4" w:rsidRDefault="004C4477" w:rsidP="002F2AA4">
      <w:pPr>
        <w:pStyle w:val="af3"/>
        <w:numPr>
          <w:ilvl w:val="0"/>
          <w:numId w:val="15"/>
        </w:numPr>
        <w:spacing w:before="60" w:after="60"/>
        <w:jc w:val="center"/>
        <w:rPr>
          <w:b/>
          <w:sz w:val="22"/>
          <w:szCs w:val="22"/>
        </w:rPr>
      </w:pPr>
      <w:r w:rsidRPr="002F2AA4">
        <w:rPr>
          <w:b/>
          <w:sz w:val="22"/>
          <w:szCs w:val="22"/>
        </w:rPr>
        <w:t>Адреса и реквизиты сторон:</w:t>
      </w:r>
    </w:p>
    <w:p w14:paraId="11563326" w14:textId="77777777" w:rsidR="004C4477" w:rsidRPr="00B344AB" w:rsidRDefault="004C4477" w:rsidP="00F40128">
      <w:pPr>
        <w:ind w:firstLine="873"/>
        <w:jc w:val="center"/>
        <w:rPr>
          <w:b/>
          <w:bCs/>
          <w:spacing w:val="-1"/>
          <w:w w:val="107"/>
          <w:sz w:val="12"/>
          <w:szCs w:val="1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6"/>
        <w:gridCol w:w="5479"/>
      </w:tblGrid>
      <w:tr w:rsidR="004C4477" w:rsidRPr="0044325F" w14:paraId="44032B5B" w14:textId="77777777" w:rsidTr="00F13124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6BF3454" w14:textId="77777777" w:rsidR="004C4477" w:rsidRDefault="004C4477" w:rsidP="002F2AA4">
            <w:pPr>
              <w:rPr>
                <w:b/>
                <w:spacing w:val="-1"/>
                <w:w w:val="107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Продавец</w:t>
            </w:r>
          </w:p>
          <w:p w14:paraId="32F5065B" w14:textId="287CCC88" w:rsidR="00F13124" w:rsidRPr="0044325F" w:rsidRDefault="00F13124" w:rsidP="002F2AA4">
            <w:pPr>
              <w:rPr>
                <w:b/>
                <w:bCs/>
                <w:spacing w:val="-1"/>
                <w:w w:val="107"/>
                <w:sz w:val="25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14:paraId="021C31A5" w14:textId="77777777" w:rsidR="004C4477" w:rsidRDefault="004C4477" w:rsidP="002F2AA4">
            <w:pPr>
              <w:rPr>
                <w:b/>
                <w:spacing w:val="-1"/>
                <w:w w:val="107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Покупатель</w:t>
            </w:r>
          </w:p>
          <w:p w14:paraId="7D01AAD2" w14:textId="07FCA395" w:rsidR="00F13124" w:rsidRPr="0044325F" w:rsidRDefault="00F13124" w:rsidP="002F2AA4">
            <w:pPr>
              <w:rPr>
                <w:b/>
                <w:bCs/>
                <w:spacing w:val="-1"/>
                <w:w w:val="107"/>
                <w:sz w:val="25"/>
                <w:szCs w:val="22"/>
              </w:rPr>
            </w:pPr>
          </w:p>
        </w:tc>
      </w:tr>
      <w:tr w:rsidR="004C4477" w:rsidRPr="0044325F" w14:paraId="6526C241" w14:textId="77777777" w:rsidTr="00F13124">
        <w:trPr>
          <w:trHeight w:val="3000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FD0B85C" w14:textId="77777777" w:rsidR="00B73FC4" w:rsidRDefault="00B73FC4" w:rsidP="001A3D7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Бочкарев Юрий</w:t>
            </w:r>
            <w:r w:rsidRPr="007704D7">
              <w:rPr>
                <w:sz w:val="22"/>
                <w:szCs w:val="22"/>
              </w:rPr>
              <w:t xml:space="preserve"> Георгиевич</w:t>
            </w:r>
            <w:r w:rsidRPr="007704D7">
              <w:rPr>
                <w:b/>
                <w:sz w:val="22"/>
                <w:szCs w:val="22"/>
              </w:rPr>
              <w:t xml:space="preserve"> </w:t>
            </w:r>
          </w:p>
          <w:p w14:paraId="3637E94F" w14:textId="77777777" w:rsidR="00B73FC4" w:rsidRDefault="00B73FC4" w:rsidP="001A3D70">
            <w:pPr>
              <w:rPr>
                <w:sz w:val="22"/>
                <w:szCs w:val="22"/>
              </w:rPr>
            </w:pPr>
            <w:r w:rsidRPr="007704D7">
              <w:rPr>
                <w:b/>
                <w:sz w:val="22"/>
                <w:szCs w:val="22"/>
              </w:rPr>
              <w:t>(</w:t>
            </w:r>
            <w:r w:rsidRPr="007704D7">
              <w:rPr>
                <w:sz w:val="22"/>
                <w:szCs w:val="22"/>
              </w:rPr>
              <w:t>21.07.1986 года рождения, место рождения: г. Пятигорск, СНИЛС 110-034-805-77, ИНН 263213196100, регистрация по месту жительства: 357500 Ставропольский край, г. Пятигорск, ул. Железнодорожная, д. 121 кв.161)</w:t>
            </w:r>
            <w:r w:rsidRPr="000C201B">
              <w:rPr>
                <w:sz w:val="22"/>
                <w:szCs w:val="22"/>
              </w:rPr>
              <w:t>, именуемый в дальнейшем «Продавец», в лице финансового управляющего</w:t>
            </w:r>
          </w:p>
          <w:p w14:paraId="1AA2213C" w14:textId="77CAB2BD" w:rsidR="004C4477" w:rsidRPr="003E4134" w:rsidRDefault="00B73FC4" w:rsidP="001A3D70">
            <w:pPr>
              <w:rPr>
                <w:highlight w:val="yellow"/>
              </w:rPr>
            </w:pPr>
            <w:r w:rsidRPr="000C2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Охмат Натальи Владимировны (</w:t>
            </w:r>
            <w:r w:rsidRPr="00B73FC4">
              <w:rPr>
                <w:sz w:val="22"/>
                <w:szCs w:val="22"/>
              </w:rPr>
              <w:t>ИНН 261803162050, СНИЛС 067-165-544 79) - член</w:t>
            </w:r>
            <w:r>
              <w:rPr>
                <w:sz w:val="22"/>
                <w:szCs w:val="22"/>
              </w:rPr>
              <w:t>а</w:t>
            </w:r>
            <w:r w:rsidRPr="00B73FC4">
              <w:rPr>
                <w:sz w:val="22"/>
                <w:szCs w:val="22"/>
              </w:rPr>
              <w:t xml:space="preserve"> СРО ААУ "СИНЕРГИЯ" (ОГРН 1112300002330, ИНН 2308980067),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14:paraId="58E1AFEB" w14:textId="77777777" w:rsidR="004C4477" w:rsidRPr="0044325F" w:rsidRDefault="004C4477" w:rsidP="0044325F">
            <w:pPr>
              <w:jc w:val="both"/>
              <w:rPr>
                <w:bCs/>
                <w:spacing w:val="-1"/>
                <w:w w:val="107"/>
                <w:sz w:val="25"/>
                <w:szCs w:val="22"/>
              </w:rPr>
            </w:pPr>
          </w:p>
        </w:tc>
      </w:tr>
      <w:tr w:rsidR="004C4477" w:rsidRPr="0044325F" w14:paraId="3A9CB154" w14:textId="77777777" w:rsidTr="00F13124">
        <w:trPr>
          <w:trHeight w:val="1299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0D441AA" w14:textId="77777777" w:rsidR="00B73FC4" w:rsidRDefault="004C4477" w:rsidP="00B73FC4">
            <w:pPr>
              <w:pStyle w:val="2"/>
              <w:spacing w:line="240" w:lineRule="auto"/>
              <w:rPr>
                <w:sz w:val="26"/>
              </w:rPr>
            </w:pPr>
            <w:r w:rsidRPr="00E13E17">
              <w:rPr>
                <w:sz w:val="26"/>
              </w:rPr>
              <w:t xml:space="preserve"> </w:t>
            </w:r>
          </w:p>
          <w:p w14:paraId="1D9C707B" w14:textId="2AE2FB6D" w:rsidR="004C4477" w:rsidRPr="00E13E17" w:rsidRDefault="002F2AA4" w:rsidP="00B73FC4">
            <w:pPr>
              <w:pStyle w:val="2"/>
              <w:spacing w:line="240" w:lineRule="auto"/>
              <w:rPr>
                <w:b w:val="0"/>
              </w:rPr>
            </w:pPr>
            <w:r w:rsidRPr="00EF5B3B">
              <w:rPr>
                <w:sz w:val="21"/>
                <w:szCs w:val="21"/>
              </w:rPr>
              <w:t xml:space="preserve">______________________ </w:t>
            </w:r>
            <w:r w:rsidRPr="002F2AA4">
              <w:rPr>
                <w:bCs/>
                <w:sz w:val="21"/>
                <w:szCs w:val="21"/>
              </w:rPr>
              <w:t>/</w:t>
            </w:r>
            <w:r w:rsidR="007704D7">
              <w:rPr>
                <w:b w:val="0"/>
                <w:bCs/>
                <w:sz w:val="21"/>
                <w:szCs w:val="21"/>
              </w:rPr>
              <w:t xml:space="preserve">Н.В. </w:t>
            </w:r>
            <w:proofErr w:type="spellStart"/>
            <w:r w:rsidR="007704D7">
              <w:rPr>
                <w:b w:val="0"/>
                <w:bCs/>
                <w:sz w:val="21"/>
                <w:szCs w:val="21"/>
              </w:rPr>
              <w:t>Охмат</w:t>
            </w:r>
            <w:proofErr w:type="spellEnd"/>
            <w:r w:rsidRPr="002F2AA4">
              <w:rPr>
                <w:bCs/>
                <w:sz w:val="21"/>
                <w:szCs w:val="21"/>
              </w:rPr>
              <w:t>/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14:paraId="08DA5287" w14:textId="5C876BFF" w:rsidR="004C4477" w:rsidRPr="0044325F" w:rsidRDefault="004C4477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</w:p>
        </w:tc>
      </w:tr>
    </w:tbl>
    <w:p w14:paraId="284BA468" w14:textId="77777777" w:rsidR="004C4477" w:rsidRDefault="004C4477" w:rsidP="00B344AB">
      <w:pPr>
        <w:pStyle w:val="20"/>
        <w:ind w:firstLine="0"/>
        <w:jc w:val="left"/>
        <w:rPr>
          <w:sz w:val="8"/>
          <w:szCs w:val="8"/>
        </w:rPr>
        <w:sectPr w:rsidR="004C4477" w:rsidSect="00275E0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357" w:footer="709" w:gutter="0"/>
          <w:pgNumType w:start="1"/>
          <w:cols w:space="708"/>
          <w:docGrid w:linePitch="360"/>
        </w:sectPr>
      </w:pPr>
    </w:p>
    <w:p w14:paraId="78EEE8CB" w14:textId="77777777" w:rsidR="004C4477" w:rsidRPr="00B344AB" w:rsidRDefault="004C4477" w:rsidP="00B344AB">
      <w:pPr>
        <w:pStyle w:val="20"/>
        <w:ind w:firstLine="0"/>
        <w:jc w:val="left"/>
        <w:rPr>
          <w:sz w:val="8"/>
          <w:szCs w:val="8"/>
        </w:rPr>
      </w:pPr>
    </w:p>
    <w:sectPr w:rsidR="004C4477" w:rsidRPr="00B344AB" w:rsidSect="004C4477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851" w:bottom="1134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87455" w14:textId="77777777" w:rsidR="0072079D" w:rsidRDefault="0072079D">
      <w:r>
        <w:separator/>
      </w:r>
    </w:p>
  </w:endnote>
  <w:endnote w:type="continuationSeparator" w:id="0">
    <w:p w14:paraId="29E2846E" w14:textId="77777777" w:rsidR="0072079D" w:rsidRDefault="0072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70A6" w14:textId="77777777" w:rsidR="004C4477" w:rsidRDefault="004C447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04277F7" w14:textId="77777777" w:rsidR="004C4477" w:rsidRDefault="004C44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15D1" w14:textId="39CF0F3D" w:rsidR="004C4477" w:rsidRDefault="004C447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3471">
      <w:rPr>
        <w:rStyle w:val="a8"/>
        <w:noProof/>
      </w:rPr>
      <w:t>2</w:t>
    </w:r>
    <w:r>
      <w:rPr>
        <w:rStyle w:val="a8"/>
      </w:rPr>
      <w:fldChar w:fldCharType="end"/>
    </w:r>
  </w:p>
  <w:p w14:paraId="0C41CECB" w14:textId="77777777" w:rsidR="004C4477" w:rsidRDefault="004C4477" w:rsidP="00B344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2283C" w14:textId="77777777" w:rsidR="004C189A" w:rsidRDefault="004C18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AFD">
      <w:rPr>
        <w:rStyle w:val="a8"/>
        <w:noProof/>
      </w:rPr>
      <w:t>1</w:t>
    </w:r>
    <w:r>
      <w:rPr>
        <w:rStyle w:val="a8"/>
      </w:rPr>
      <w:fldChar w:fldCharType="end"/>
    </w:r>
  </w:p>
  <w:p w14:paraId="076E4138" w14:textId="77777777" w:rsidR="004C189A" w:rsidRDefault="004C189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0B3F" w14:textId="77777777" w:rsidR="004C189A" w:rsidRDefault="004C18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7566">
      <w:rPr>
        <w:rStyle w:val="a8"/>
        <w:noProof/>
      </w:rPr>
      <w:t>1</w:t>
    </w:r>
    <w:r>
      <w:rPr>
        <w:rStyle w:val="a8"/>
      </w:rPr>
      <w:fldChar w:fldCharType="end"/>
    </w:r>
  </w:p>
  <w:p w14:paraId="725E3F75" w14:textId="77777777" w:rsidR="004C189A" w:rsidRDefault="004C189A" w:rsidP="00B344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1D9A" w14:textId="77777777" w:rsidR="0072079D" w:rsidRDefault="0072079D">
      <w:r>
        <w:separator/>
      </w:r>
    </w:p>
  </w:footnote>
  <w:footnote w:type="continuationSeparator" w:id="0">
    <w:p w14:paraId="0039A541" w14:textId="77777777" w:rsidR="0072079D" w:rsidRDefault="0072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270C" w14:textId="77777777" w:rsidR="004C4477" w:rsidRDefault="004C44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791A9B7" w14:textId="77777777" w:rsidR="004C4477" w:rsidRDefault="004C44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840B" w14:textId="77777777" w:rsidR="004C4477" w:rsidRDefault="004C4477">
    <w:pPr>
      <w:pStyle w:val="a6"/>
      <w:framePr w:wrap="around" w:vAnchor="text" w:hAnchor="margin" w:xAlign="center" w:y="1"/>
      <w:jc w:val="center"/>
      <w:rPr>
        <w:rStyle w:val="a8"/>
      </w:rPr>
    </w:pPr>
  </w:p>
  <w:p w14:paraId="101F4AE4" w14:textId="77777777" w:rsidR="004C4477" w:rsidRPr="003D6B6E" w:rsidRDefault="004C4477" w:rsidP="003D6B6E">
    <w:pPr>
      <w:pStyle w:val="a6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431D0" w14:textId="77777777" w:rsidR="004C189A" w:rsidRDefault="004C18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AFD">
      <w:rPr>
        <w:rStyle w:val="a8"/>
        <w:noProof/>
      </w:rPr>
      <w:t>1</w:t>
    </w:r>
    <w:r>
      <w:rPr>
        <w:rStyle w:val="a8"/>
      </w:rPr>
      <w:fldChar w:fldCharType="end"/>
    </w:r>
  </w:p>
  <w:p w14:paraId="4A07D0E7" w14:textId="77777777" w:rsidR="004C189A" w:rsidRDefault="004C189A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84EF" w14:textId="77777777" w:rsidR="004C189A" w:rsidRDefault="004C189A">
    <w:pPr>
      <w:pStyle w:val="a6"/>
      <w:framePr w:wrap="around" w:vAnchor="text" w:hAnchor="margin" w:xAlign="center" w:y="1"/>
      <w:jc w:val="center"/>
      <w:rPr>
        <w:rStyle w:val="a8"/>
      </w:rPr>
    </w:pPr>
  </w:p>
  <w:p w14:paraId="61A38B8E" w14:textId="77777777" w:rsidR="004C189A" w:rsidRPr="003D6B6E" w:rsidRDefault="004C189A" w:rsidP="003D6B6E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F36398"/>
    <w:multiLevelType w:val="hybridMultilevel"/>
    <w:tmpl w:val="6FB6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17B07787"/>
    <w:multiLevelType w:val="hybridMultilevel"/>
    <w:tmpl w:val="6D1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E0A28FB"/>
    <w:multiLevelType w:val="hybridMultilevel"/>
    <w:tmpl w:val="C658C950"/>
    <w:lvl w:ilvl="0" w:tplc="483CBE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1">
    <w:nsid w:val="25266CC2"/>
    <w:multiLevelType w:val="hybridMultilevel"/>
    <w:tmpl w:val="9D5C498C"/>
    <w:lvl w:ilvl="0" w:tplc="B2E0C3C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1">
    <w:nsid w:val="360A6274"/>
    <w:multiLevelType w:val="multilevel"/>
    <w:tmpl w:val="2A22D8F6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94"/>
        </w:tabs>
        <w:ind w:left="129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94"/>
        </w:tabs>
        <w:ind w:left="15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4"/>
        </w:tabs>
        <w:ind w:left="159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4"/>
        </w:tabs>
        <w:ind w:left="195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4"/>
        </w:tabs>
        <w:ind w:left="231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4"/>
        </w:tabs>
        <w:ind w:left="231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4"/>
        </w:tabs>
        <w:ind w:left="2674" w:hanging="1800"/>
      </w:pPr>
    </w:lvl>
  </w:abstractNum>
  <w:abstractNum w:abstractNumId="5" w15:restartNumberingAfterBreak="1">
    <w:nsid w:val="44D135B9"/>
    <w:multiLevelType w:val="hybridMultilevel"/>
    <w:tmpl w:val="DEA27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455D36AE"/>
    <w:multiLevelType w:val="hybridMultilevel"/>
    <w:tmpl w:val="447A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3C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171277B"/>
    <w:multiLevelType w:val="hybridMultilevel"/>
    <w:tmpl w:val="E1843C44"/>
    <w:lvl w:ilvl="0" w:tplc="2EA26C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6E727F4"/>
    <w:multiLevelType w:val="multilevel"/>
    <w:tmpl w:val="D240A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1">
    <w:nsid w:val="6909457C"/>
    <w:multiLevelType w:val="hybridMultilevel"/>
    <w:tmpl w:val="050E5D60"/>
    <w:lvl w:ilvl="0" w:tplc="3352173E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 w15:restartNumberingAfterBreak="1">
    <w:nsid w:val="6C5265DE"/>
    <w:multiLevelType w:val="hybridMultilevel"/>
    <w:tmpl w:val="41B29DBA"/>
    <w:lvl w:ilvl="0" w:tplc="9C9EC4EC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 w15:restartNumberingAfterBreak="1">
    <w:nsid w:val="710D5390"/>
    <w:multiLevelType w:val="hybridMultilevel"/>
    <w:tmpl w:val="1E98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3306DE"/>
    <w:multiLevelType w:val="hybridMultilevel"/>
    <w:tmpl w:val="AFB8AEEE"/>
    <w:lvl w:ilvl="0" w:tplc="D6725A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0"/>
    <w:rsid w:val="000056E7"/>
    <w:rsid w:val="00055E76"/>
    <w:rsid w:val="00055FF5"/>
    <w:rsid w:val="00080B0D"/>
    <w:rsid w:val="000B10B1"/>
    <w:rsid w:val="000B7004"/>
    <w:rsid w:val="000C041F"/>
    <w:rsid w:val="000C201B"/>
    <w:rsid w:val="000D02A2"/>
    <w:rsid w:val="000F36C9"/>
    <w:rsid w:val="00122D89"/>
    <w:rsid w:val="001237CB"/>
    <w:rsid w:val="0012436D"/>
    <w:rsid w:val="001262C3"/>
    <w:rsid w:val="00131A4D"/>
    <w:rsid w:val="00137D24"/>
    <w:rsid w:val="00142DC2"/>
    <w:rsid w:val="00152828"/>
    <w:rsid w:val="00167F19"/>
    <w:rsid w:val="001820BD"/>
    <w:rsid w:val="001821CD"/>
    <w:rsid w:val="00183277"/>
    <w:rsid w:val="00194D0C"/>
    <w:rsid w:val="001A3D70"/>
    <w:rsid w:val="001C1384"/>
    <w:rsid w:val="001D36AF"/>
    <w:rsid w:val="001E0F92"/>
    <w:rsid w:val="001F2E72"/>
    <w:rsid w:val="001F6413"/>
    <w:rsid w:val="0021148D"/>
    <w:rsid w:val="002127F9"/>
    <w:rsid w:val="00230217"/>
    <w:rsid w:val="00232349"/>
    <w:rsid w:val="00237566"/>
    <w:rsid w:val="00275E03"/>
    <w:rsid w:val="00287235"/>
    <w:rsid w:val="00297394"/>
    <w:rsid w:val="002B3C5B"/>
    <w:rsid w:val="002E466D"/>
    <w:rsid w:val="002E5BDF"/>
    <w:rsid w:val="002E68EC"/>
    <w:rsid w:val="002F2AA4"/>
    <w:rsid w:val="003013D0"/>
    <w:rsid w:val="00303C39"/>
    <w:rsid w:val="0032632D"/>
    <w:rsid w:val="003351B8"/>
    <w:rsid w:val="003405C2"/>
    <w:rsid w:val="00350BE8"/>
    <w:rsid w:val="003A4D72"/>
    <w:rsid w:val="003B419F"/>
    <w:rsid w:val="003D12F0"/>
    <w:rsid w:val="003D6B6E"/>
    <w:rsid w:val="003D7C20"/>
    <w:rsid w:val="003E4134"/>
    <w:rsid w:val="00416CBC"/>
    <w:rsid w:val="00425B60"/>
    <w:rsid w:val="00426B90"/>
    <w:rsid w:val="0044325F"/>
    <w:rsid w:val="004C189A"/>
    <w:rsid w:val="004C4477"/>
    <w:rsid w:val="00501BCB"/>
    <w:rsid w:val="00504A7A"/>
    <w:rsid w:val="005052A9"/>
    <w:rsid w:val="00525C07"/>
    <w:rsid w:val="00527F24"/>
    <w:rsid w:val="00561DD1"/>
    <w:rsid w:val="00562499"/>
    <w:rsid w:val="005B02DA"/>
    <w:rsid w:val="005C5A98"/>
    <w:rsid w:val="005E184F"/>
    <w:rsid w:val="005F6BAD"/>
    <w:rsid w:val="00602092"/>
    <w:rsid w:val="00612E1D"/>
    <w:rsid w:val="00642717"/>
    <w:rsid w:val="00651A61"/>
    <w:rsid w:val="00652E26"/>
    <w:rsid w:val="00653FC3"/>
    <w:rsid w:val="00660B86"/>
    <w:rsid w:val="00663A6B"/>
    <w:rsid w:val="00665CFF"/>
    <w:rsid w:val="006B2A07"/>
    <w:rsid w:val="006B7AFD"/>
    <w:rsid w:val="006C3B7A"/>
    <w:rsid w:val="006D776B"/>
    <w:rsid w:val="006E7509"/>
    <w:rsid w:val="006F059C"/>
    <w:rsid w:val="0072079D"/>
    <w:rsid w:val="007211F5"/>
    <w:rsid w:val="00727335"/>
    <w:rsid w:val="00733B1C"/>
    <w:rsid w:val="00761250"/>
    <w:rsid w:val="007704D7"/>
    <w:rsid w:val="007A15B4"/>
    <w:rsid w:val="007C2A85"/>
    <w:rsid w:val="007C3944"/>
    <w:rsid w:val="007C41FF"/>
    <w:rsid w:val="007D1386"/>
    <w:rsid w:val="007E3877"/>
    <w:rsid w:val="00812CBB"/>
    <w:rsid w:val="00825CD7"/>
    <w:rsid w:val="00834FF0"/>
    <w:rsid w:val="008737A3"/>
    <w:rsid w:val="008837A5"/>
    <w:rsid w:val="0089380D"/>
    <w:rsid w:val="008C6866"/>
    <w:rsid w:val="008F423D"/>
    <w:rsid w:val="008F4A83"/>
    <w:rsid w:val="008F7BE0"/>
    <w:rsid w:val="00933B6B"/>
    <w:rsid w:val="00942FEA"/>
    <w:rsid w:val="00944897"/>
    <w:rsid w:val="00980E7C"/>
    <w:rsid w:val="00991EF4"/>
    <w:rsid w:val="009B7D91"/>
    <w:rsid w:val="00A13BC5"/>
    <w:rsid w:val="00A14462"/>
    <w:rsid w:val="00A653FF"/>
    <w:rsid w:val="00A81C40"/>
    <w:rsid w:val="00AF4FC9"/>
    <w:rsid w:val="00B02698"/>
    <w:rsid w:val="00B23B3D"/>
    <w:rsid w:val="00B2505E"/>
    <w:rsid w:val="00B344AB"/>
    <w:rsid w:val="00B45995"/>
    <w:rsid w:val="00B67EF7"/>
    <w:rsid w:val="00B70D55"/>
    <w:rsid w:val="00B73FC4"/>
    <w:rsid w:val="00B9694D"/>
    <w:rsid w:val="00B97A28"/>
    <w:rsid w:val="00BA24F4"/>
    <w:rsid w:val="00BA3B0A"/>
    <w:rsid w:val="00BF3CA8"/>
    <w:rsid w:val="00C0320A"/>
    <w:rsid w:val="00C166A6"/>
    <w:rsid w:val="00C23471"/>
    <w:rsid w:val="00C3050F"/>
    <w:rsid w:val="00C412A2"/>
    <w:rsid w:val="00C43EE1"/>
    <w:rsid w:val="00C86FD9"/>
    <w:rsid w:val="00CA08DA"/>
    <w:rsid w:val="00D2744A"/>
    <w:rsid w:val="00D52715"/>
    <w:rsid w:val="00D528C1"/>
    <w:rsid w:val="00D65589"/>
    <w:rsid w:val="00D66C62"/>
    <w:rsid w:val="00D736FB"/>
    <w:rsid w:val="00D77BF0"/>
    <w:rsid w:val="00D80096"/>
    <w:rsid w:val="00DA077F"/>
    <w:rsid w:val="00DB27B7"/>
    <w:rsid w:val="00DB61CA"/>
    <w:rsid w:val="00DD0B5B"/>
    <w:rsid w:val="00E07316"/>
    <w:rsid w:val="00E13E17"/>
    <w:rsid w:val="00E5431A"/>
    <w:rsid w:val="00E6270A"/>
    <w:rsid w:val="00E8017C"/>
    <w:rsid w:val="00E80656"/>
    <w:rsid w:val="00E8222B"/>
    <w:rsid w:val="00E94AC8"/>
    <w:rsid w:val="00E9542E"/>
    <w:rsid w:val="00EA539F"/>
    <w:rsid w:val="00EA689C"/>
    <w:rsid w:val="00F13124"/>
    <w:rsid w:val="00F15A27"/>
    <w:rsid w:val="00F16F93"/>
    <w:rsid w:val="00F21E7B"/>
    <w:rsid w:val="00F40128"/>
    <w:rsid w:val="00F42C1C"/>
    <w:rsid w:val="00F56743"/>
    <w:rsid w:val="00F56753"/>
    <w:rsid w:val="00F66B78"/>
    <w:rsid w:val="00F738FE"/>
    <w:rsid w:val="00F92FC3"/>
    <w:rsid w:val="00F97081"/>
    <w:rsid w:val="00FA3525"/>
    <w:rsid w:val="00FD15DA"/>
    <w:rsid w:val="00FE0220"/>
    <w:rsid w:val="00FE1A60"/>
    <w:rsid w:val="00FE2119"/>
    <w:rsid w:val="00FF02A4"/>
    <w:rsid w:val="00FF0E9B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B7DE3"/>
  <w15:chartTrackingRefBased/>
  <w15:docId w15:val="{248A3B5F-9E57-4677-9515-8D7D9E6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1"/>
      <w:w w:val="107"/>
      <w:szCs w:val="18"/>
    </w:rPr>
  </w:style>
  <w:style w:type="paragraph" w:styleId="2">
    <w:name w:val="heading 2"/>
    <w:basedOn w:val="a"/>
    <w:next w:val="a"/>
    <w:qFormat/>
    <w:pPr>
      <w:keepNext/>
      <w:tabs>
        <w:tab w:val="left" w:pos="792"/>
      </w:tabs>
      <w:spacing w:line="228" w:lineRule="auto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styleId="20">
    <w:name w:val="Body Text Indent 2"/>
    <w:basedOn w:val="a"/>
    <w:pPr>
      <w:ind w:firstLine="540"/>
      <w:jc w:val="both"/>
    </w:pPr>
  </w:style>
  <w:style w:type="paragraph" w:styleId="a4">
    <w:name w:val="Body Text Indent"/>
    <w:basedOn w:val="a"/>
    <w:pPr>
      <w:ind w:left="540"/>
      <w:jc w:val="both"/>
    </w:pPr>
  </w:style>
  <w:style w:type="paragraph" w:styleId="30">
    <w:name w:val="Body Text 3"/>
    <w:basedOn w:val="a"/>
    <w:pPr>
      <w:jc w:val="both"/>
    </w:pPr>
    <w:rPr>
      <w:u w:val="single"/>
    </w:rPr>
  </w:style>
  <w:style w:type="paragraph" w:styleId="31">
    <w:name w:val="Body Text Indent 3"/>
    <w:basedOn w:val="a"/>
    <w:pPr>
      <w:ind w:firstLine="709"/>
      <w:jc w:val="both"/>
    </w:pPr>
  </w:style>
  <w:style w:type="paragraph" w:styleId="a5">
    <w:name w:val="Body Text"/>
    <w:basedOn w:val="a"/>
    <w:pPr>
      <w:jc w:val="both"/>
    </w:pPr>
    <w:rPr>
      <w:spacing w:val="-1"/>
      <w:w w:val="107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8">
    <w:name w:val="page number"/>
    <w:basedOn w:val="a0"/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21">
    <w:name w:val="Body Text 2"/>
    <w:basedOn w:val="a"/>
    <w:rPr>
      <w:sz w:val="22"/>
    </w:rPr>
  </w:style>
  <w:style w:type="paragraph" w:styleId="ad">
    <w:name w:val="Block Text"/>
    <w:basedOn w:val="a"/>
    <w:pPr>
      <w:ind w:left="356" w:right="-1"/>
    </w:pPr>
    <w:rPr>
      <w:b/>
    </w:rPr>
  </w:style>
  <w:style w:type="paragraph" w:customStyle="1" w:styleId="ae">
    <w:name w:val="Знак"/>
    <w:basedOn w:val="a"/>
    <w:rsid w:val="003D7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qFormat/>
    <w:rsid w:val="00E80656"/>
    <w:pPr>
      <w:ind w:left="720"/>
      <w:contextualSpacing/>
    </w:pPr>
  </w:style>
  <w:style w:type="character" w:styleId="af">
    <w:name w:val="Hyperlink"/>
    <w:rsid w:val="00E80656"/>
    <w:rPr>
      <w:color w:val="0000FF"/>
      <w:u w:val="single"/>
    </w:rPr>
  </w:style>
  <w:style w:type="paragraph" w:customStyle="1" w:styleId="210">
    <w:name w:val="Основной текст 21"/>
    <w:basedOn w:val="a"/>
    <w:rsid w:val="00E80656"/>
    <w:pPr>
      <w:widowControl w:val="0"/>
      <w:snapToGrid w:val="0"/>
      <w:ind w:firstLine="851"/>
      <w:jc w:val="both"/>
    </w:pPr>
    <w:rPr>
      <w:sz w:val="20"/>
      <w:szCs w:val="20"/>
    </w:rPr>
  </w:style>
  <w:style w:type="paragraph" w:customStyle="1" w:styleId="af0">
    <w:name w:val="Знак Знак Знак"/>
    <w:basedOn w:val="a"/>
    <w:rsid w:val="00F40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B7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89380D"/>
  </w:style>
  <w:style w:type="table" w:styleId="af1">
    <w:name w:val="Table Grid"/>
    <w:basedOn w:val="a1"/>
    <w:rsid w:val="00FF6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basedOn w:val="a"/>
    <w:uiPriority w:val="99"/>
    <w:unhideWhenUsed/>
    <w:rsid w:val="00275E03"/>
    <w:pPr>
      <w:jc w:val="both"/>
    </w:pPr>
  </w:style>
  <w:style w:type="paragraph" w:styleId="af3">
    <w:name w:val="List Paragraph"/>
    <w:basedOn w:val="a"/>
    <w:uiPriority w:val="72"/>
    <w:qFormat/>
    <w:rsid w:val="0027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roel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galushka</dc:creator>
  <cp:keywords/>
  <cp:lastModifiedBy>777</cp:lastModifiedBy>
  <cp:revision>14</cp:revision>
  <cp:lastPrinted>2017-03-17T10:09:00Z</cp:lastPrinted>
  <dcterms:created xsi:type="dcterms:W3CDTF">2020-06-22T13:06:00Z</dcterms:created>
  <dcterms:modified xsi:type="dcterms:W3CDTF">2022-12-16T17:10:00Z</dcterms:modified>
</cp:coreProperties>
</file>