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342" w14:textId="77777777" w:rsidR="00EA6120" w:rsidRPr="00964F27" w:rsidRDefault="00615C4B" w:rsidP="008C67FC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964F27">
        <w:rPr>
          <w:b/>
          <w:sz w:val="22"/>
          <w:szCs w:val="22"/>
        </w:rPr>
        <w:t>Договор о задатке</w:t>
      </w:r>
    </w:p>
    <w:p w14:paraId="57660F63" w14:textId="77777777" w:rsidR="003B62C7" w:rsidRPr="00964F27" w:rsidRDefault="003B62C7" w:rsidP="00E069D1">
      <w:pPr>
        <w:jc w:val="right"/>
        <w:rPr>
          <w:sz w:val="22"/>
          <w:szCs w:val="22"/>
        </w:rPr>
      </w:pPr>
    </w:p>
    <w:p w14:paraId="5C406D56" w14:textId="77777777" w:rsidR="003B62C7" w:rsidRPr="00964F27" w:rsidRDefault="003B62C7" w:rsidP="00E069D1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CFD" w:rsidRPr="00083932" w14:paraId="2EE379C0" w14:textId="77777777" w:rsidTr="00575A92">
        <w:tc>
          <w:tcPr>
            <w:tcW w:w="4814" w:type="dxa"/>
          </w:tcPr>
          <w:p w14:paraId="71749386" w14:textId="3944CCD4" w:rsidR="00DA7CFD" w:rsidRPr="00083932" w:rsidRDefault="00DA7CFD" w:rsidP="00575A92">
            <w:pPr>
              <w:pStyle w:val="aa"/>
              <w:jc w:val="both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204C6C4D" w14:textId="77777777" w:rsidR="00DA7CFD" w:rsidRPr="00083932" w:rsidRDefault="00DA7CFD" w:rsidP="00575A92">
            <w:pPr>
              <w:pStyle w:val="aa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«____» __________ 202</w:t>
            </w:r>
            <w:r>
              <w:rPr>
                <w:bCs/>
                <w:color w:val="auto"/>
                <w:sz w:val="22"/>
              </w:rPr>
              <w:t>3</w:t>
            </w:r>
            <w:r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4F556A6F" w14:textId="77777777" w:rsidR="00615C4B" w:rsidRPr="00964F27" w:rsidRDefault="00615C4B" w:rsidP="00E069D1">
      <w:pPr>
        <w:jc w:val="right"/>
        <w:rPr>
          <w:sz w:val="22"/>
          <w:szCs w:val="22"/>
        </w:rPr>
      </w:pPr>
    </w:p>
    <w:p w14:paraId="1AE11492" w14:textId="3D165F24" w:rsidR="00027363" w:rsidRPr="00964F27" w:rsidRDefault="00DA7CFD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A7CFD">
        <w:rPr>
          <w:sz w:val="22"/>
          <w:szCs w:val="22"/>
        </w:rPr>
        <w:t xml:space="preserve">Конкурсный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</w:t>
      </w:r>
      <w:r w:rsidR="00D607CE">
        <w:rPr>
          <w:sz w:val="22"/>
          <w:szCs w:val="22"/>
        </w:rPr>
        <w:t xml:space="preserve">должника </w:t>
      </w:r>
      <w:r w:rsidRPr="00DA7CFD">
        <w:rPr>
          <w:sz w:val="22"/>
          <w:szCs w:val="22"/>
        </w:rPr>
        <w:t>ЗАО «КВАРСИС ИНВЕСТ» (ОГРН 1065405025707, ИНН 5405311405, местонахождение: 630102, Россия, Новосибирская область, г. Новосибирск, ул. Кирова, д. 86), действующий на основании решения Арбитражного суда Новосибирской области от 27.05.2022 по делу А45-24292/2021, именуемый в дальнейшем  «</w:t>
      </w:r>
      <w:r w:rsidR="001D673B">
        <w:rPr>
          <w:sz w:val="22"/>
          <w:szCs w:val="22"/>
        </w:rPr>
        <w:t>Организатор торгов</w:t>
      </w:r>
      <w:r w:rsidRPr="00DA7CFD">
        <w:rPr>
          <w:sz w:val="22"/>
          <w:szCs w:val="22"/>
        </w:rPr>
        <w:t>»,</w:t>
      </w:r>
    </w:p>
    <w:p w14:paraId="47DEDC43" w14:textId="33F47C21" w:rsidR="009B38D9" w:rsidRPr="00964F27" w:rsidRDefault="009B38D9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и ___________________________</w:t>
      </w:r>
      <w:r w:rsidR="006C7F1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>в лице</w:t>
      </w:r>
      <w:r w:rsidR="006C7F1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>_________________________, действующего на основании ___________________, именуемый в дальнейшем «Заявитель», с другой стороны, совместно именуемые «Стороны», заключили настоящий договор о нижеследующем:</w:t>
      </w:r>
    </w:p>
    <w:p w14:paraId="4BB4CB29" w14:textId="77777777" w:rsidR="00CD310E" w:rsidRPr="00964F27" w:rsidRDefault="00CD310E" w:rsidP="00306644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71E2AF0B" w14:textId="76C06EB3" w:rsidR="00CD310E" w:rsidRPr="00964F27" w:rsidRDefault="00CD310E" w:rsidP="00306644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Предмет договора.</w:t>
      </w:r>
    </w:p>
    <w:p w14:paraId="20624052" w14:textId="212B60DD" w:rsidR="00CD310E" w:rsidRPr="00964F27" w:rsidRDefault="00CD310E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соответствии с настоящим договором о задатке</w:t>
      </w:r>
      <w:r w:rsidR="004B0C05" w:rsidRPr="00964F27">
        <w:rPr>
          <w:sz w:val="22"/>
          <w:szCs w:val="22"/>
        </w:rPr>
        <w:t>,</w:t>
      </w:r>
      <w:r w:rsidRPr="00964F27">
        <w:rPr>
          <w:sz w:val="22"/>
          <w:szCs w:val="22"/>
        </w:rPr>
        <w:t xml:space="preserve"> </w:t>
      </w:r>
      <w:r w:rsidR="00C15023" w:rsidRPr="00964F27">
        <w:rPr>
          <w:sz w:val="22"/>
          <w:szCs w:val="22"/>
        </w:rPr>
        <w:t>Заявитель</w:t>
      </w:r>
      <w:r w:rsidR="00B82CF8" w:rsidRPr="00964F27">
        <w:rPr>
          <w:sz w:val="22"/>
          <w:szCs w:val="22"/>
        </w:rPr>
        <w:t>,</w:t>
      </w:r>
      <w:r w:rsidR="00C15023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 xml:space="preserve">для целей участия в </w:t>
      </w:r>
      <w:r w:rsidR="00E069D1" w:rsidRPr="00964F27">
        <w:rPr>
          <w:sz w:val="22"/>
          <w:szCs w:val="22"/>
        </w:rPr>
        <w:t>электронных торгах</w:t>
      </w:r>
      <w:r w:rsidR="004A34C7" w:rsidRPr="00964F27">
        <w:rPr>
          <w:sz w:val="22"/>
          <w:szCs w:val="22"/>
        </w:rPr>
        <w:t xml:space="preserve"> по продаже имущества </w:t>
      </w:r>
      <w:r w:rsidR="00E069D1" w:rsidRPr="00964F27">
        <w:rPr>
          <w:sz w:val="22"/>
          <w:szCs w:val="22"/>
        </w:rPr>
        <w:t>должника</w:t>
      </w:r>
      <w:bookmarkStart w:id="1" w:name="_Hlk89190982"/>
      <w:r w:rsidR="007F4D27" w:rsidRPr="00964F27">
        <w:rPr>
          <w:sz w:val="22"/>
          <w:szCs w:val="22"/>
        </w:rPr>
        <w:t xml:space="preserve"> </w:t>
      </w:r>
      <w:r w:rsidR="00DA7CFD" w:rsidRPr="00572A26">
        <w:t>ЗАО «КВАРСИС ИНВЕСТ»</w:t>
      </w:r>
      <w:r w:rsidR="006C7F11" w:rsidRPr="00964F27">
        <w:rPr>
          <w:sz w:val="22"/>
          <w:szCs w:val="22"/>
        </w:rPr>
        <w:t>,</w:t>
      </w:r>
      <w:r w:rsidR="00F30765" w:rsidRPr="00964F27">
        <w:rPr>
          <w:sz w:val="22"/>
          <w:szCs w:val="22"/>
        </w:rPr>
        <w:t xml:space="preserve"> </w:t>
      </w:r>
      <w:bookmarkEnd w:id="1"/>
      <w:r w:rsidRPr="00964F27">
        <w:rPr>
          <w:sz w:val="22"/>
          <w:szCs w:val="22"/>
        </w:rPr>
        <w:t xml:space="preserve">проводимых Организатором торгов </w:t>
      </w:r>
      <w:r w:rsidR="004B0C05" w:rsidRPr="00964F27">
        <w:rPr>
          <w:sz w:val="22"/>
          <w:szCs w:val="22"/>
        </w:rPr>
        <w:t xml:space="preserve">в форме </w:t>
      </w:r>
      <w:r w:rsidR="009B38D9" w:rsidRPr="00964F27">
        <w:rPr>
          <w:sz w:val="22"/>
          <w:szCs w:val="22"/>
        </w:rPr>
        <w:t>в форме</w:t>
      </w:r>
      <w:r w:rsidR="008032BB" w:rsidRPr="00964F27">
        <w:rPr>
          <w:sz w:val="22"/>
          <w:szCs w:val="22"/>
        </w:rPr>
        <w:t xml:space="preserve"> </w:t>
      </w:r>
      <w:r w:rsidR="006C7F11" w:rsidRPr="00964F27">
        <w:rPr>
          <w:sz w:val="22"/>
          <w:szCs w:val="22"/>
        </w:rPr>
        <w:t>аукциона</w:t>
      </w:r>
      <w:r w:rsidR="009B38D9" w:rsidRPr="00964F27">
        <w:rPr>
          <w:sz w:val="22"/>
          <w:szCs w:val="22"/>
        </w:rPr>
        <w:t xml:space="preserve"> </w:t>
      </w:r>
      <w:r w:rsidR="00800036" w:rsidRPr="00964F27">
        <w:rPr>
          <w:sz w:val="22"/>
          <w:szCs w:val="22"/>
        </w:rPr>
        <w:t xml:space="preserve">на сайте электронной площадки в сети «Интернет» по адресу </w:t>
      </w:r>
      <w:proofErr w:type="spellStart"/>
      <w:r w:rsidR="00306644" w:rsidRPr="00964F27">
        <w:rPr>
          <w:sz w:val="22"/>
          <w:szCs w:val="22"/>
        </w:rPr>
        <w:t>www</w:t>
      </w:r>
      <w:proofErr w:type="spellEnd"/>
      <w:r w:rsidR="00306644" w:rsidRPr="00964F27">
        <w:rPr>
          <w:sz w:val="22"/>
          <w:szCs w:val="22"/>
        </w:rPr>
        <w:t>.</w:t>
      </w:r>
      <w:r w:rsidR="00DA7CFD">
        <w:rPr>
          <w:sz w:val="22"/>
          <w:szCs w:val="22"/>
          <w:lang w:val="en-US"/>
        </w:rPr>
        <w:t>lot</w:t>
      </w:r>
      <w:r w:rsidR="00DA7CFD" w:rsidRPr="00DA7CFD">
        <w:rPr>
          <w:sz w:val="22"/>
          <w:szCs w:val="22"/>
        </w:rPr>
        <w:t>-</w:t>
      </w:r>
      <w:r w:rsidR="00DA7CFD">
        <w:rPr>
          <w:sz w:val="22"/>
          <w:szCs w:val="22"/>
          <w:lang w:val="en-US"/>
        </w:rPr>
        <w:t>online</w:t>
      </w:r>
      <w:r w:rsidR="00306644" w:rsidRPr="00964F27">
        <w:rPr>
          <w:sz w:val="22"/>
          <w:szCs w:val="22"/>
        </w:rPr>
        <w:t>.</w:t>
      </w:r>
      <w:proofErr w:type="spellStart"/>
      <w:r w:rsidR="00306644" w:rsidRPr="00964F27">
        <w:rPr>
          <w:sz w:val="22"/>
          <w:szCs w:val="22"/>
        </w:rPr>
        <w:t>ru</w:t>
      </w:r>
      <w:proofErr w:type="spellEnd"/>
      <w:r w:rsidR="00306644" w:rsidRPr="00964F27">
        <w:rPr>
          <w:sz w:val="22"/>
          <w:szCs w:val="22"/>
        </w:rPr>
        <w:t>,</w:t>
      </w:r>
      <w:hyperlink r:id="rId6" w:history="1"/>
      <w:r w:rsidRPr="00964F27">
        <w:rPr>
          <w:sz w:val="22"/>
          <w:szCs w:val="22"/>
        </w:rPr>
        <w:t xml:space="preserve"> вносит </w:t>
      </w:r>
      <w:r w:rsidR="00E069D1" w:rsidRPr="00964F27">
        <w:rPr>
          <w:sz w:val="22"/>
          <w:szCs w:val="22"/>
        </w:rPr>
        <w:t>на</w:t>
      </w:r>
      <w:r w:rsidR="00DE1F9A" w:rsidRPr="00964F27">
        <w:rPr>
          <w:sz w:val="22"/>
          <w:szCs w:val="22"/>
        </w:rPr>
        <w:t xml:space="preserve"> счет </w:t>
      </w:r>
      <w:r w:rsidR="00904332" w:rsidRPr="00964F27">
        <w:rPr>
          <w:sz w:val="22"/>
          <w:szCs w:val="22"/>
        </w:rPr>
        <w:t>должника</w:t>
      </w:r>
      <w:r w:rsidR="00E069D1" w:rsidRPr="00964F27">
        <w:rPr>
          <w:sz w:val="22"/>
          <w:szCs w:val="22"/>
        </w:rPr>
        <w:t xml:space="preserve"> </w:t>
      </w:r>
      <w:r w:rsidRPr="00964F27">
        <w:rPr>
          <w:sz w:val="22"/>
          <w:szCs w:val="22"/>
        </w:rPr>
        <w:t xml:space="preserve">задаток в размере, сроки и порядке, установленные настоящим договором и сообщением о </w:t>
      </w:r>
      <w:r w:rsidR="00E16CA7" w:rsidRPr="00964F27">
        <w:rPr>
          <w:sz w:val="22"/>
          <w:szCs w:val="22"/>
        </w:rPr>
        <w:t>проведении</w:t>
      </w:r>
      <w:r w:rsidRPr="00964F27">
        <w:rPr>
          <w:sz w:val="22"/>
          <w:szCs w:val="22"/>
        </w:rPr>
        <w:t xml:space="preserve"> торгов.</w:t>
      </w:r>
    </w:p>
    <w:p w14:paraId="744A3F0F" w14:textId="226198A3" w:rsidR="00E069D1" w:rsidRPr="00964F27" w:rsidRDefault="00441785" w:rsidP="00306644">
      <w:pPr>
        <w:pStyle w:val="a9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Предметом торгов, для целей </w:t>
      </w:r>
      <w:r w:rsidR="006C7F11" w:rsidRPr="00964F27">
        <w:rPr>
          <w:sz w:val="22"/>
          <w:szCs w:val="22"/>
        </w:rPr>
        <w:t>участия,</w:t>
      </w:r>
      <w:r w:rsidRPr="00964F27">
        <w:rPr>
          <w:sz w:val="22"/>
          <w:szCs w:val="22"/>
        </w:rPr>
        <w:t xml:space="preserve"> в</w:t>
      </w:r>
      <w:r w:rsidR="00DE1F9A" w:rsidRPr="00964F27">
        <w:rPr>
          <w:sz w:val="22"/>
          <w:szCs w:val="22"/>
        </w:rPr>
        <w:t xml:space="preserve"> которых вносится задаток, являе</w:t>
      </w:r>
      <w:r w:rsidRPr="00964F27">
        <w:rPr>
          <w:sz w:val="22"/>
          <w:szCs w:val="22"/>
        </w:rPr>
        <w:t>тся</w:t>
      </w:r>
      <w:r w:rsidR="002174E6" w:rsidRPr="00964F27">
        <w:rPr>
          <w:sz w:val="22"/>
          <w:szCs w:val="22"/>
        </w:rPr>
        <w:t>:</w:t>
      </w:r>
      <w:r w:rsidR="00E069D1" w:rsidRPr="00964F27">
        <w:rPr>
          <w:sz w:val="22"/>
          <w:szCs w:val="22"/>
        </w:rPr>
        <w:t xml:space="preserve"> </w:t>
      </w:r>
    </w:p>
    <w:p w14:paraId="0A42064B" w14:textId="77777777" w:rsidR="001D673B" w:rsidRDefault="001D673B" w:rsidP="00306644">
      <w:pPr>
        <w:tabs>
          <w:tab w:val="left" w:pos="567"/>
          <w:tab w:val="left" w:pos="993"/>
        </w:tabs>
        <w:ind w:firstLine="567"/>
        <w:jc w:val="both"/>
        <w:rPr>
          <w:b/>
          <w:bCs/>
          <w:sz w:val="22"/>
          <w:szCs w:val="22"/>
        </w:rPr>
      </w:pPr>
    </w:p>
    <w:p w14:paraId="314F39FD" w14:textId="5D6F19EA" w:rsidR="00306644" w:rsidRPr="00964F27" w:rsidRDefault="001D673B" w:rsidP="00306644">
      <w:pPr>
        <w:tabs>
          <w:tab w:val="left" w:pos="567"/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1D673B">
        <w:rPr>
          <w:b/>
          <w:bCs/>
          <w:sz w:val="22"/>
          <w:szCs w:val="22"/>
        </w:rPr>
        <w:t>Лот № 1:</w:t>
      </w:r>
    </w:p>
    <w:p w14:paraId="5EF140F9" w14:textId="77777777" w:rsidR="00DA7CFD" w:rsidRDefault="00DA7CFD" w:rsidP="00DA7CFD">
      <w:pPr>
        <w:pStyle w:val="a8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457325">
        <w:rPr>
          <w:b/>
          <w:bCs/>
          <w:sz w:val="22"/>
        </w:rPr>
        <w:t xml:space="preserve">Доля 18610/429810 в праве общей долевой собственности на нежилое помещение - блок Б, В (II очередь), сгоревшего здания </w:t>
      </w:r>
      <w:proofErr w:type="spellStart"/>
      <w:r w:rsidRPr="00457325">
        <w:rPr>
          <w:b/>
          <w:bCs/>
          <w:sz w:val="22"/>
        </w:rPr>
        <w:t>СибГУТИ</w:t>
      </w:r>
      <w:proofErr w:type="spellEnd"/>
      <w:r w:rsidRPr="00457325">
        <w:rPr>
          <w:b/>
          <w:bCs/>
          <w:sz w:val="22"/>
        </w:rPr>
        <w:t xml:space="preserve">, назначение: нежилое, площадь: общая 4298,1 </w:t>
      </w:r>
      <w:proofErr w:type="spellStart"/>
      <w:r w:rsidRPr="00457325">
        <w:rPr>
          <w:b/>
          <w:bCs/>
          <w:sz w:val="22"/>
        </w:rPr>
        <w:t>кв.м</w:t>
      </w:r>
      <w:proofErr w:type="spellEnd"/>
      <w:r w:rsidRPr="00457325">
        <w:rPr>
          <w:b/>
          <w:bCs/>
          <w:sz w:val="22"/>
        </w:rPr>
        <w:t>., номера на поэтажном плате 58-60 (подвал); 176-206 (1этаж); 171- 188 (2 этаж); 111, 170-196 (3 этаж), 130 -144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номер:54:35:074533:12</w:t>
      </w:r>
    </w:p>
    <w:p w14:paraId="01B3D99D" w14:textId="77777777" w:rsidR="00306644" w:rsidRPr="00964F27" w:rsidRDefault="00306644" w:rsidP="008C67FC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</w:p>
    <w:p w14:paraId="15B7B3DB" w14:textId="744222EA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Порядок внесения задатка. Размер задатка.</w:t>
      </w:r>
    </w:p>
    <w:p w14:paraId="437B831E" w14:textId="483E3A70" w:rsidR="009B38D9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Задаток вносится на счет </w:t>
      </w:r>
      <w:r w:rsidR="009B38D9" w:rsidRPr="00964F27">
        <w:rPr>
          <w:sz w:val="22"/>
          <w:szCs w:val="22"/>
        </w:rPr>
        <w:t xml:space="preserve">должника </w:t>
      </w:r>
      <w:r w:rsidR="00DA7CFD" w:rsidRPr="00572A26">
        <w:t>ЗАО «КВАРСИС ИНВЕСТ»</w:t>
      </w:r>
      <w:r w:rsidR="00DA7CFD" w:rsidRPr="00DA7CFD">
        <w:t xml:space="preserve"> </w:t>
      </w:r>
      <w:r w:rsidRPr="00964F27">
        <w:rPr>
          <w:sz w:val="22"/>
          <w:szCs w:val="22"/>
        </w:rPr>
        <w:t>путем перечисления денежных средств по следующим банковским реквизитам:</w:t>
      </w:r>
      <w:r w:rsidR="00F56779" w:rsidRPr="00964F27">
        <w:rPr>
          <w:sz w:val="22"/>
          <w:szCs w:val="22"/>
        </w:rPr>
        <w:t xml:space="preserve"> </w:t>
      </w:r>
    </w:p>
    <w:p w14:paraId="5D4A37C7" w14:textId="23978975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Получатель: </w:t>
      </w:r>
      <w:r w:rsidR="00DA7CFD" w:rsidRPr="00572A26">
        <w:t>ЗАО «КВАРСИС ИНВЕСТ»</w:t>
      </w:r>
    </w:p>
    <w:p w14:paraId="327BD123" w14:textId="4B98BFDF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Счет № </w:t>
      </w:r>
      <w:r w:rsidR="00DA7CFD" w:rsidRPr="00DA7CFD">
        <w:rPr>
          <w:color w:val="auto"/>
          <w:sz w:val="22"/>
        </w:rPr>
        <w:t>40702 810 8 3800000 8750</w:t>
      </w:r>
    </w:p>
    <w:p w14:paraId="28C85934" w14:textId="77777777" w:rsidR="00DA7CFD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Банк: </w:t>
      </w:r>
      <w:r w:rsidR="00DA7CFD" w:rsidRPr="00DA7CFD">
        <w:rPr>
          <w:color w:val="auto"/>
          <w:sz w:val="22"/>
        </w:rPr>
        <w:t>ПАО СБЕРБАНК</w:t>
      </w:r>
    </w:p>
    <w:p w14:paraId="2B6538E5" w14:textId="7F998E26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БИК </w:t>
      </w:r>
      <w:r w:rsidR="00DA7CFD" w:rsidRPr="00DA7CFD">
        <w:rPr>
          <w:color w:val="auto"/>
          <w:sz w:val="22"/>
        </w:rPr>
        <w:t>044525225</w:t>
      </w:r>
    </w:p>
    <w:p w14:paraId="55030274" w14:textId="11AEF62C" w:rsidR="008C67FC" w:rsidRPr="00964F27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К/С </w:t>
      </w:r>
      <w:r w:rsidR="00DA7CFD" w:rsidRPr="00DA7CFD">
        <w:rPr>
          <w:color w:val="auto"/>
          <w:sz w:val="22"/>
        </w:rPr>
        <w:t>30101810400000000225</w:t>
      </w:r>
    </w:p>
    <w:p w14:paraId="20D45E8D" w14:textId="47963D5C" w:rsidR="008C67FC" w:rsidRDefault="006C7F11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 w:rsidRPr="00964F27">
        <w:rPr>
          <w:color w:val="auto"/>
          <w:sz w:val="22"/>
        </w:rPr>
        <w:t xml:space="preserve">ИНН </w:t>
      </w:r>
      <w:r w:rsidR="00DA7CFD" w:rsidRPr="00DA7CFD">
        <w:rPr>
          <w:color w:val="auto"/>
          <w:sz w:val="22"/>
        </w:rPr>
        <w:t>7707083893</w:t>
      </w:r>
    </w:p>
    <w:p w14:paraId="69BCD1F4" w14:textId="49CA5877" w:rsidR="00DA7CFD" w:rsidRPr="00DA7CFD" w:rsidRDefault="00DA7CFD" w:rsidP="008C67FC">
      <w:pPr>
        <w:pStyle w:val="a8"/>
        <w:tabs>
          <w:tab w:val="left" w:pos="993"/>
        </w:tabs>
        <w:ind w:firstLine="567"/>
        <w:rPr>
          <w:color w:val="auto"/>
          <w:sz w:val="22"/>
        </w:rPr>
      </w:pPr>
      <w:r>
        <w:rPr>
          <w:color w:val="auto"/>
          <w:sz w:val="22"/>
        </w:rPr>
        <w:t>КПП</w:t>
      </w:r>
      <w:r w:rsidRPr="00DA7CFD">
        <w:t xml:space="preserve"> </w:t>
      </w:r>
      <w:r w:rsidRPr="00DA7CFD">
        <w:rPr>
          <w:color w:val="auto"/>
          <w:sz w:val="22"/>
        </w:rPr>
        <w:t>77364001</w:t>
      </w:r>
    </w:p>
    <w:p w14:paraId="13547821" w14:textId="3883B2C1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Датой внесения задатка является дата поступления денежных средств на счет </w:t>
      </w:r>
      <w:r w:rsidR="001201D0" w:rsidRPr="00964F27">
        <w:rPr>
          <w:sz w:val="22"/>
          <w:szCs w:val="22"/>
        </w:rPr>
        <w:t xml:space="preserve">должника </w:t>
      </w:r>
      <w:r w:rsidR="00DA7CFD" w:rsidRPr="00572A26">
        <w:t>ЗАО «КВАРСИС ИНВЕСТ»</w:t>
      </w:r>
      <w:r w:rsidR="00DA7CFD">
        <w:t>.</w:t>
      </w:r>
    </w:p>
    <w:p w14:paraId="2A914987" w14:textId="07E976B1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Для участия в торгах задаток вносится в разме</w:t>
      </w:r>
      <w:r w:rsidR="00161165" w:rsidRPr="00964F27">
        <w:rPr>
          <w:sz w:val="22"/>
          <w:szCs w:val="22"/>
        </w:rPr>
        <w:t>ре</w:t>
      </w:r>
      <w:r w:rsidR="00E16CA7" w:rsidRPr="00964F27">
        <w:rPr>
          <w:sz w:val="22"/>
          <w:szCs w:val="22"/>
        </w:rPr>
        <w:t xml:space="preserve"> </w:t>
      </w:r>
      <w:r w:rsidR="00DA7CFD" w:rsidRPr="00DA7CFD">
        <w:rPr>
          <w:sz w:val="22"/>
          <w:szCs w:val="22"/>
        </w:rPr>
        <w:t xml:space="preserve">3 305 400,00 </w:t>
      </w:r>
      <w:r w:rsidR="00161165" w:rsidRPr="00964F27">
        <w:rPr>
          <w:sz w:val="22"/>
          <w:szCs w:val="22"/>
        </w:rPr>
        <w:t xml:space="preserve">руб., что составляет </w:t>
      </w:r>
      <w:r w:rsidR="00DA7CFD">
        <w:rPr>
          <w:sz w:val="22"/>
          <w:szCs w:val="22"/>
        </w:rPr>
        <w:t>2</w:t>
      </w:r>
      <w:r w:rsidR="005E712B" w:rsidRPr="00964F27">
        <w:rPr>
          <w:sz w:val="22"/>
          <w:szCs w:val="22"/>
        </w:rPr>
        <w:t>0</w:t>
      </w:r>
      <w:r w:rsidR="00161165" w:rsidRPr="00964F27">
        <w:rPr>
          <w:sz w:val="22"/>
          <w:szCs w:val="22"/>
        </w:rPr>
        <w:t>%</w:t>
      </w:r>
      <w:r w:rsidRPr="00964F27">
        <w:rPr>
          <w:sz w:val="22"/>
          <w:szCs w:val="22"/>
        </w:rPr>
        <w:t xml:space="preserve"> нач</w:t>
      </w:r>
      <w:r w:rsidR="00F56779" w:rsidRPr="00964F27">
        <w:rPr>
          <w:sz w:val="22"/>
          <w:szCs w:val="22"/>
        </w:rPr>
        <w:t>альной продажной цены имущества</w:t>
      </w:r>
      <w:r w:rsidR="00F30765" w:rsidRPr="00964F27">
        <w:rPr>
          <w:sz w:val="22"/>
          <w:szCs w:val="22"/>
        </w:rPr>
        <w:t>.</w:t>
      </w:r>
    </w:p>
    <w:p w14:paraId="227B238B" w14:textId="299A5103" w:rsidR="001D673B" w:rsidRPr="00964F27" w:rsidRDefault="001D673B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>Подтверждением поступления задатка является выписка со счета должника.</w:t>
      </w:r>
    </w:p>
    <w:p w14:paraId="055042B5" w14:textId="77777777" w:rsidR="00AB4FE6" w:rsidRPr="00964F27" w:rsidRDefault="00AB4FE6" w:rsidP="008C67F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731BD791" w14:textId="35ACBFB6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Порядок возврата и удержания задатка.</w:t>
      </w:r>
    </w:p>
    <w:p w14:paraId="0E29D043" w14:textId="76F814C7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 случае признания Заявителя победителем торгов по продаже имущества </w:t>
      </w:r>
      <w:r w:rsidR="009B38D9" w:rsidRPr="00964F27">
        <w:rPr>
          <w:sz w:val="22"/>
          <w:szCs w:val="22"/>
        </w:rPr>
        <w:t xml:space="preserve">должника </w:t>
      </w:r>
      <w:r w:rsidR="00DA7CFD" w:rsidRPr="00572A26">
        <w:t>ЗАО «КВАРСИС ИНВЕСТ»</w:t>
      </w:r>
      <w:r w:rsidR="00DA7CFD" w:rsidRPr="00DA7CFD">
        <w:t xml:space="preserve"> </w:t>
      </w:r>
      <w:r w:rsidRPr="00964F27">
        <w:rPr>
          <w:sz w:val="22"/>
          <w:szCs w:val="22"/>
        </w:rP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7527541B" w14:textId="4ED649C9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случае, если торги имуществом</w:t>
      </w:r>
      <w:r w:rsidR="001201D0" w:rsidRPr="00964F27">
        <w:rPr>
          <w:sz w:val="22"/>
          <w:szCs w:val="22"/>
        </w:rPr>
        <w:t xml:space="preserve"> </w:t>
      </w:r>
      <w:r w:rsidR="00DA7CFD" w:rsidRPr="00572A26">
        <w:t>ЗАО «КВАРСИС ИНВЕСТ»</w:t>
      </w:r>
      <w:r w:rsidR="00DA7CFD" w:rsidRPr="00DA7CFD">
        <w:t xml:space="preserve"> </w:t>
      </w:r>
      <w:r w:rsidRPr="00964F27">
        <w:rPr>
          <w:sz w:val="22"/>
          <w:szCs w:val="22"/>
        </w:rPr>
        <w:t xml:space="preserve"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</w:t>
      </w:r>
      <w:r w:rsidR="00B82CF8" w:rsidRPr="00964F27">
        <w:rPr>
          <w:sz w:val="22"/>
          <w:szCs w:val="22"/>
        </w:rPr>
        <w:t xml:space="preserve">торгах, если Заявителю было отказано в допуске к участию в торгах </w:t>
      </w:r>
      <w:r w:rsidRPr="00964F27">
        <w:rPr>
          <w:sz w:val="22"/>
          <w:szCs w:val="22"/>
        </w:rPr>
        <w:t>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00D291BD" w14:textId="3F1BB29B" w:rsidR="00AB4FE6" w:rsidRPr="00964F27" w:rsidRDefault="00AB4FE6" w:rsidP="005E712B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lastRenderedPageBreak/>
        <w:t xml:space="preserve">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</w:t>
      </w:r>
      <w:r w:rsidR="001201D0" w:rsidRPr="00964F27">
        <w:rPr>
          <w:sz w:val="22"/>
          <w:szCs w:val="22"/>
        </w:rPr>
        <w:t xml:space="preserve">должника </w:t>
      </w:r>
      <w:r w:rsidR="00DA7CFD" w:rsidRPr="00572A26">
        <w:t>ЗАО «КВАРСИС ИНВЕСТ»</w:t>
      </w:r>
      <w:r w:rsidR="0003316F" w:rsidRPr="00964F27">
        <w:rPr>
          <w:sz w:val="22"/>
          <w:szCs w:val="22"/>
        </w:rPr>
        <w:t>.</w:t>
      </w:r>
    </w:p>
    <w:p w14:paraId="292DB1F0" w14:textId="62C47868" w:rsidR="00161165" w:rsidRPr="00964F27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</w:t>
      </w:r>
      <w:r w:rsidR="001D673B">
        <w:rPr>
          <w:sz w:val="22"/>
          <w:szCs w:val="22"/>
        </w:rPr>
        <w:t>конкурсного</w:t>
      </w:r>
      <w:r w:rsidRPr="00964F27">
        <w:rPr>
          <w:sz w:val="22"/>
          <w:szCs w:val="22"/>
        </w:rPr>
        <w:t xml:space="preserve"> управляющего его подписать, внесенный задаток ему не возвращается и </w:t>
      </w:r>
      <w:r w:rsidR="001D673B">
        <w:rPr>
          <w:sz w:val="22"/>
          <w:szCs w:val="22"/>
        </w:rPr>
        <w:t>конкурсный</w:t>
      </w:r>
      <w:r w:rsidRPr="00964F27">
        <w:rPr>
          <w:sz w:val="22"/>
          <w:szCs w:val="22"/>
        </w:rPr>
        <w:t xml:space="preserve">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14:paraId="59101975" w14:textId="463DF763" w:rsidR="00AB4FE6" w:rsidRPr="00964F27" w:rsidRDefault="00161165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 отказа, уклонения или несвоевременной оплаты победителем торгов стоимости имущества, договор купли-продажи</w:t>
      </w:r>
      <w:r w:rsidR="00027363" w:rsidRPr="00964F27">
        <w:rPr>
          <w:sz w:val="22"/>
          <w:szCs w:val="22"/>
        </w:rPr>
        <w:t xml:space="preserve"> ранее с ним заключенный считается расторгнутым</w:t>
      </w:r>
      <w:r w:rsidRPr="00964F27">
        <w:rPr>
          <w:sz w:val="22"/>
          <w:szCs w:val="22"/>
        </w:rPr>
        <w:t xml:space="preserve">, внесенный задаток ему не возвращается и </w:t>
      </w:r>
      <w:r w:rsidR="001D673B">
        <w:rPr>
          <w:sz w:val="22"/>
          <w:szCs w:val="22"/>
        </w:rPr>
        <w:t>к</w:t>
      </w:r>
      <w:r w:rsidR="001D673B">
        <w:rPr>
          <w:sz w:val="22"/>
        </w:rPr>
        <w:t>онкурсный</w:t>
      </w:r>
      <w:r w:rsidR="001D673B" w:rsidRPr="00964F27">
        <w:rPr>
          <w:sz w:val="22"/>
        </w:rPr>
        <w:t xml:space="preserve"> </w:t>
      </w:r>
      <w:r w:rsidRPr="00964F27">
        <w:rPr>
          <w:sz w:val="22"/>
          <w:szCs w:val="22"/>
        </w:rPr>
        <w:t>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участниками.</w:t>
      </w:r>
    </w:p>
    <w:p w14:paraId="59AD779B" w14:textId="41CB54C3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307FA178" w14:textId="61D6C8FD" w:rsidR="001D673B" w:rsidRPr="001D673B" w:rsidRDefault="001D673B" w:rsidP="001D673B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>Заявитель обязан незамедлительно письменно уведомить Организатора торгов и конкурсного управляющего об изменении своих банковских и иных необходимых для проведения безналичных расчетов реквизитов.</w:t>
      </w:r>
      <w:r>
        <w:rPr>
          <w:sz w:val="22"/>
          <w:szCs w:val="22"/>
        </w:rPr>
        <w:t xml:space="preserve"> </w:t>
      </w:r>
      <w:r w:rsidRPr="001D673B">
        <w:rPr>
          <w:sz w:val="22"/>
          <w:szCs w:val="22"/>
        </w:rPr>
        <w:t>Конкурсный управляющий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6ED24C39" w14:textId="77777777" w:rsidR="00AB4FE6" w:rsidRPr="00964F27" w:rsidRDefault="00AB4FE6" w:rsidP="008C67F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14C31B86" w14:textId="29A407A3" w:rsidR="00AB4FE6" w:rsidRPr="00964F27" w:rsidRDefault="00AB4FE6" w:rsidP="008C67FC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Вступление договора в силу. Разрешение споров.</w:t>
      </w:r>
    </w:p>
    <w:p w14:paraId="1C039E0D" w14:textId="3A4E0594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>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51D31F4E" w14:textId="2F5C0A15" w:rsidR="00AB4FE6" w:rsidRPr="00964F27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Все споры, прямо и/или косвенно связанные с настоящим договором подлежат разрешению в </w:t>
      </w:r>
      <w:r w:rsidR="00161165" w:rsidRPr="00964F27">
        <w:rPr>
          <w:sz w:val="22"/>
          <w:szCs w:val="22"/>
        </w:rPr>
        <w:t>соответствии с действующим законодательством</w:t>
      </w:r>
      <w:r w:rsidRPr="00964F27">
        <w:rPr>
          <w:sz w:val="22"/>
          <w:szCs w:val="22"/>
        </w:rPr>
        <w:t>.</w:t>
      </w:r>
    </w:p>
    <w:p w14:paraId="2B64D139" w14:textId="715CAC2E" w:rsidR="00AB4FE6" w:rsidRDefault="00AB4FE6" w:rsidP="008C67FC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F27">
        <w:rPr>
          <w:sz w:val="22"/>
          <w:szCs w:val="22"/>
        </w:rPr>
        <w:t xml:space="preserve">Оплата Заявителем задатка на счет должника </w:t>
      </w:r>
      <w:r w:rsidR="00B82CF8" w:rsidRPr="00964F27">
        <w:rPr>
          <w:sz w:val="22"/>
          <w:szCs w:val="22"/>
        </w:rPr>
        <w:t>признается в качестве согласия З</w:t>
      </w:r>
      <w:r w:rsidRPr="00964F27">
        <w:rPr>
          <w:sz w:val="22"/>
          <w:szCs w:val="22"/>
        </w:rPr>
        <w:t>аявителя с условиями настоящего договора, являющегося частью документации по организации проведения торгов имуществом должника.</w:t>
      </w:r>
    </w:p>
    <w:p w14:paraId="7CDAE1B8" w14:textId="77777777" w:rsidR="00D607CE" w:rsidRDefault="001D673B" w:rsidP="00D607CE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При заключении настоящего договора Заявитель: </w:t>
      </w:r>
    </w:p>
    <w:p w14:paraId="7A11F6A8" w14:textId="77777777" w:rsidR="00D607CE" w:rsidRDefault="001D673B" w:rsidP="00D607CE">
      <w:pPr>
        <w:pStyle w:val="a9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-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 </w:t>
      </w:r>
    </w:p>
    <w:p w14:paraId="0B465AEC" w14:textId="74123897" w:rsidR="001D673B" w:rsidRPr="001D673B" w:rsidRDefault="001D673B" w:rsidP="00D607CE">
      <w:pPr>
        <w:pStyle w:val="a9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D673B">
        <w:rPr>
          <w:sz w:val="22"/>
          <w:szCs w:val="22"/>
        </w:rPr>
        <w:t xml:space="preserve"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несостоятельным (банкротом), продается в рамках процедуры банкротства юридического лица. </w:t>
      </w:r>
    </w:p>
    <w:p w14:paraId="55BB4209" w14:textId="77777777" w:rsidR="00AB4FE6" w:rsidRPr="00964F27" w:rsidRDefault="00AB4FE6" w:rsidP="00AB4FE6">
      <w:pPr>
        <w:jc w:val="both"/>
        <w:rPr>
          <w:sz w:val="22"/>
          <w:szCs w:val="22"/>
        </w:rPr>
      </w:pPr>
    </w:p>
    <w:p w14:paraId="0BE1344E" w14:textId="776053DE" w:rsidR="00AB4FE6" w:rsidRDefault="00AB4FE6" w:rsidP="00C10DEB">
      <w:pPr>
        <w:pStyle w:val="a9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64F27">
        <w:rPr>
          <w:b/>
          <w:sz w:val="22"/>
          <w:szCs w:val="22"/>
        </w:rPr>
        <w:t>Ареса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4"/>
      </w:tblGrid>
      <w:tr w:rsidR="00AB4FE6" w:rsidRPr="00964F27" w14:paraId="3C59B2B4" w14:textId="77777777" w:rsidTr="006C7F11">
        <w:tc>
          <w:tcPr>
            <w:tcW w:w="4771" w:type="dxa"/>
            <w:shd w:val="clear" w:color="auto" w:fill="auto"/>
          </w:tcPr>
          <w:p w14:paraId="35B8697A" w14:textId="3C6411FB" w:rsidR="005F59E0" w:rsidRPr="001D673B" w:rsidRDefault="001D673B" w:rsidP="001D673B">
            <w:pPr>
              <w:jc w:val="center"/>
              <w:rPr>
                <w:b/>
                <w:bCs/>
                <w:sz w:val="22"/>
                <w:szCs w:val="22"/>
              </w:rPr>
            </w:pPr>
            <w:r w:rsidRPr="001D673B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6D03016A" w14:textId="77777777" w:rsidR="00DA7CFD" w:rsidRPr="00964F27" w:rsidRDefault="00DA7CFD" w:rsidP="00DA7CF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Конкурсный</w:t>
            </w:r>
            <w:r w:rsidRPr="00964F27">
              <w:rPr>
                <w:sz w:val="22"/>
              </w:rPr>
              <w:t xml:space="preserve"> управляющий </w:t>
            </w:r>
            <w:r w:rsidRPr="00457325">
              <w:rPr>
                <w:sz w:val="22"/>
              </w:rPr>
              <w:t xml:space="preserve">ЗАО «КВАРСИС ИНВЕСТ» (ОГРН 1065405025707, ИНН 5405311405, местонахождение: 630102, Россия, Новосибирская область, г. Новосибирск, ул. Кирова, д. 86), </w:t>
            </w:r>
            <w:r w:rsidRPr="00964F27">
              <w:rPr>
                <w:sz w:val="22"/>
              </w:rPr>
              <w:t>Лавриченко Андрей Евгеньевич</w:t>
            </w:r>
          </w:p>
          <w:p w14:paraId="18691EB1" w14:textId="77777777" w:rsidR="001D673B" w:rsidRDefault="001D673B" w:rsidP="00DA7CFD">
            <w:pPr>
              <w:pStyle w:val="a8"/>
              <w:rPr>
                <w:color w:val="auto"/>
                <w:sz w:val="22"/>
              </w:rPr>
            </w:pPr>
          </w:p>
          <w:p w14:paraId="49DE2DBA" w14:textId="3DBD0B59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</w:t>
            </w:r>
            <w:r w:rsidRPr="00457325">
              <w:rPr>
                <w:sz w:val="22"/>
              </w:rPr>
              <w:t>ЗАО «КВАРСИС ИНВЕСТ»</w:t>
            </w:r>
            <w:r w:rsidRPr="00CE4196">
              <w:rPr>
                <w:color w:val="auto"/>
                <w:sz w:val="22"/>
              </w:rPr>
              <w:t xml:space="preserve">, </w:t>
            </w:r>
          </w:p>
          <w:p w14:paraId="6B8D10AF" w14:textId="6CAA6792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</w:t>
            </w:r>
            <w:r w:rsidRPr="00DA7CFD">
              <w:rPr>
                <w:color w:val="auto"/>
                <w:sz w:val="22"/>
              </w:rPr>
              <w:t>40702810838000008750</w:t>
            </w:r>
          </w:p>
          <w:p w14:paraId="1DC5FACB" w14:textId="77777777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ПАО СБЕРБАНК </w:t>
            </w:r>
          </w:p>
          <w:p w14:paraId="4F3302E8" w14:textId="77777777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044525225 </w:t>
            </w:r>
          </w:p>
          <w:p w14:paraId="73034ADB" w14:textId="77777777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30101810400000000225 </w:t>
            </w:r>
          </w:p>
          <w:p w14:paraId="605BA5D3" w14:textId="77777777" w:rsidR="00DA7CFD" w:rsidRPr="00CE4196" w:rsidRDefault="00DA7CFD" w:rsidP="00DA7CFD">
            <w:pPr>
              <w:pStyle w:val="a8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7707083893 </w:t>
            </w:r>
          </w:p>
          <w:p w14:paraId="36F569A4" w14:textId="77777777" w:rsidR="00DA7CFD" w:rsidRDefault="00DA7CFD" w:rsidP="00DA7CFD">
            <w:pPr>
              <w:jc w:val="both"/>
              <w:rPr>
                <w:sz w:val="22"/>
              </w:rPr>
            </w:pPr>
            <w:r w:rsidRPr="00CE4196">
              <w:rPr>
                <w:sz w:val="22"/>
              </w:rPr>
              <w:t>КПП 773643001</w:t>
            </w:r>
          </w:p>
          <w:p w14:paraId="6C698E14" w14:textId="1DD41DC1" w:rsidR="00964F27" w:rsidRDefault="00964F27" w:rsidP="006C7F11">
            <w:pPr>
              <w:pStyle w:val="a8"/>
              <w:rPr>
                <w:color w:val="auto"/>
                <w:sz w:val="22"/>
              </w:rPr>
            </w:pPr>
          </w:p>
          <w:p w14:paraId="6D864270" w14:textId="52AFADE9" w:rsidR="001D673B" w:rsidRDefault="001D673B" w:rsidP="006C7F11">
            <w:pPr>
              <w:pStyle w:val="a8"/>
              <w:rPr>
                <w:color w:val="auto"/>
                <w:sz w:val="22"/>
              </w:rPr>
            </w:pPr>
          </w:p>
          <w:p w14:paraId="38AF9AC9" w14:textId="77777777" w:rsidR="001D673B" w:rsidRPr="00964F27" w:rsidRDefault="001D673B" w:rsidP="006C7F11">
            <w:pPr>
              <w:pStyle w:val="a8"/>
              <w:rPr>
                <w:color w:val="auto"/>
                <w:sz w:val="22"/>
              </w:rPr>
            </w:pPr>
          </w:p>
          <w:p w14:paraId="79B1CE46" w14:textId="51D51A57" w:rsidR="00904332" w:rsidRPr="00964F27" w:rsidRDefault="001201D0" w:rsidP="001D673B">
            <w:pPr>
              <w:jc w:val="right"/>
              <w:rPr>
                <w:sz w:val="22"/>
                <w:szCs w:val="22"/>
              </w:rPr>
            </w:pPr>
            <w:r w:rsidRPr="00964F27">
              <w:rPr>
                <w:sz w:val="22"/>
                <w:szCs w:val="22"/>
              </w:rPr>
              <w:t>_______________А.</w:t>
            </w:r>
            <w:r w:rsidR="00F30765" w:rsidRPr="00964F27">
              <w:rPr>
                <w:sz w:val="22"/>
                <w:szCs w:val="22"/>
              </w:rPr>
              <w:t>Е. Лавриченко</w:t>
            </w:r>
          </w:p>
        </w:tc>
        <w:tc>
          <w:tcPr>
            <w:tcW w:w="4584" w:type="dxa"/>
            <w:shd w:val="clear" w:color="auto" w:fill="auto"/>
          </w:tcPr>
          <w:p w14:paraId="35435A14" w14:textId="77777777" w:rsidR="00AB4FE6" w:rsidRPr="00964F27" w:rsidRDefault="00AB4FE6" w:rsidP="008A57FE">
            <w:pPr>
              <w:jc w:val="center"/>
              <w:rPr>
                <w:b/>
                <w:sz w:val="22"/>
                <w:szCs w:val="22"/>
              </w:rPr>
            </w:pPr>
            <w:r w:rsidRPr="00964F27">
              <w:rPr>
                <w:b/>
                <w:sz w:val="22"/>
                <w:szCs w:val="22"/>
              </w:rPr>
              <w:t>Заявитель</w:t>
            </w:r>
          </w:p>
          <w:p w14:paraId="73E3747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7F8438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0A43C919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5866DF7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1358B2C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2E290D26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4DA37101" w14:textId="027BF859" w:rsidR="00E16CA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8F31E0F" w14:textId="13CB191C" w:rsidR="001D673B" w:rsidRDefault="001D673B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718F1279" w14:textId="77777777" w:rsidR="001D673B" w:rsidRPr="00964F27" w:rsidRDefault="001D673B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123314FF" w14:textId="77777777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4CB9481D" w14:textId="616B5330" w:rsidR="00E16CA7" w:rsidRPr="00964F27" w:rsidRDefault="00E16CA7" w:rsidP="008A57FE">
            <w:pPr>
              <w:jc w:val="center"/>
              <w:rPr>
                <w:b/>
                <w:sz w:val="22"/>
                <w:szCs w:val="22"/>
              </w:rPr>
            </w:pPr>
          </w:p>
          <w:p w14:paraId="65F98FCA" w14:textId="5BBEF3A3" w:rsidR="00E85555" w:rsidRDefault="00E85555" w:rsidP="0003316F">
            <w:pPr>
              <w:rPr>
                <w:b/>
                <w:sz w:val="22"/>
                <w:szCs w:val="22"/>
              </w:rPr>
            </w:pPr>
          </w:p>
          <w:p w14:paraId="47958AD5" w14:textId="77777777" w:rsidR="009F2FF0" w:rsidRDefault="009F2FF0" w:rsidP="0003316F">
            <w:pPr>
              <w:rPr>
                <w:b/>
                <w:sz w:val="22"/>
                <w:szCs w:val="22"/>
              </w:rPr>
            </w:pPr>
          </w:p>
          <w:p w14:paraId="3A99284B" w14:textId="43D1F460" w:rsidR="005F59E0" w:rsidRDefault="005F59E0" w:rsidP="0003316F">
            <w:pPr>
              <w:rPr>
                <w:b/>
                <w:sz w:val="22"/>
                <w:szCs w:val="22"/>
              </w:rPr>
            </w:pPr>
          </w:p>
          <w:p w14:paraId="6898DB2B" w14:textId="4B1CE7B9" w:rsidR="001D673B" w:rsidRDefault="001D673B" w:rsidP="0003316F">
            <w:pPr>
              <w:rPr>
                <w:b/>
                <w:sz w:val="22"/>
                <w:szCs w:val="22"/>
              </w:rPr>
            </w:pPr>
          </w:p>
          <w:p w14:paraId="376F23CC" w14:textId="77777777" w:rsidR="001D673B" w:rsidRDefault="001D673B" w:rsidP="00E16CA7">
            <w:pPr>
              <w:jc w:val="right"/>
              <w:rPr>
                <w:sz w:val="22"/>
                <w:szCs w:val="22"/>
              </w:rPr>
            </w:pPr>
          </w:p>
          <w:p w14:paraId="7B105354" w14:textId="277E682C" w:rsidR="00AB4FE6" w:rsidRPr="00964F27" w:rsidRDefault="00E16CA7" w:rsidP="00E16CA7">
            <w:pPr>
              <w:jc w:val="right"/>
              <w:rPr>
                <w:sz w:val="22"/>
                <w:szCs w:val="22"/>
              </w:rPr>
            </w:pPr>
            <w:r w:rsidRPr="00964F27">
              <w:rPr>
                <w:sz w:val="22"/>
                <w:szCs w:val="22"/>
              </w:rPr>
              <w:t>________________/                                    /</w:t>
            </w:r>
          </w:p>
        </w:tc>
      </w:tr>
    </w:tbl>
    <w:p w14:paraId="58298086" w14:textId="77777777" w:rsidR="00C15023" w:rsidRPr="00964F27" w:rsidRDefault="00C15023" w:rsidP="001D673B">
      <w:pPr>
        <w:rPr>
          <w:b/>
          <w:sz w:val="22"/>
          <w:szCs w:val="22"/>
        </w:rPr>
      </w:pPr>
    </w:p>
    <w:sectPr w:rsidR="00C15023" w:rsidRPr="00964F27" w:rsidSect="001D67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13F"/>
    <w:multiLevelType w:val="hybridMultilevel"/>
    <w:tmpl w:val="89DA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209A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633FE6"/>
    <w:multiLevelType w:val="multilevel"/>
    <w:tmpl w:val="2DD2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024E10"/>
    <w:rsid w:val="00027363"/>
    <w:rsid w:val="0003316F"/>
    <w:rsid w:val="00062D6C"/>
    <w:rsid w:val="000634C2"/>
    <w:rsid w:val="0007261B"/>
    <w:rsid w:val="00084CC3"/>
    <w:rsid w:val="00095E81"/>
    <w:rsid w:val="00096963"/>
    <w:rsid w:val="000B6114"/>
    <w:rsid w:val="000E4C5D"/>
    <w:rsid w:val="000F0AAF"/>
    <w:rsid w:val="001201D0"/>
    <w:rsid w:val="00124D3B"/>
    <w:rsid w:val="00155211"/>
    <w:rsid w:val="00161165"/>
    <w:rsid w:val="001911C5"/>
    <w:rsid w:val="001B4303"/>
    <w:rsid w:val="001D673B"/>
    <w:rsid w:val="00204177"/>
    <w:rsid w:val="002174E6"/>
    <w:rsid w:val="002377EC"/>
    <w:rsid w:val="00240831"/>
    <w:rsid w:val="00250750"/>
    <w:rsid w:val="00251989"/>
    <w:rsid w:val="002C3B8A"/>
    <w:rsid w:val="002C5E50"/>
    <w:rsid w:val="00304BB4"/>
    <w:rsid w:val="00306644"/>
    <w:rsid w:val="0035438A"/>
    <w:rsid w:val="00374D15"/>
    <w:rsid w:val="003A7F1B"/>
    <w:rsid w:val="003B62C7"/>
    <w:rsid w:val="003D1771"/>
    <w:rsid w:val="003D2112"/>
    <w:rsid w:val="004217C4"/>
    <w:rsid w:val="00441785"/>
    <w:rsid w:val="00466094"/>
    <w:rsid w:val="00486254"/>
    <w:rsid w:val="004A34C7"/>
    <w:rsid w:val="004A6DF8"/>
    <w:rsid w:val="004B0C05"/>
    <w:rsid w:val="00514802"/>
    <w:rsid w:val="005E712B"/>
    <w:rsid w:val="005F59E0"/>
    <w:rsid w:val="006032FF"/>
    <w:rsid w:val="00615A2E"/>
    <w:rsid w:val="00615C4B"/>
    <w:rsid w:val="00625A60"/>
    <w:rsid w:val="006C7F11"/>
    <w:rsid w:val="00721359"/>
    <w:rsid w:val="0073727E"/>
    <w:rsid w:val="0076120D"/>
    <w:rsid w:val="007A335C"/>
    <w:rsid w:val="007F4D27"/>
    <w:rsid w:val="00800036"/>
    <w:rsid w:val="008032BB"/>
    <w:rsid w:val="008047C4"/>
    <w:rsid w:val="008048DC"/>
    <w:rsid w:val="00824F11"/>
    <w:rsid w:val="00852A37"/>
    <w:rsid w:val="0088220E"/>
    <w:rsid w:val="008A57FE"/>
    <w:rsid w:val="008A5B67"/>
    <w:rsid w:val="008B1B31"/>
    <w:rsid w:val="008B5889"/>
    <w:rsid w:val="008C67FC"/>
    <w:rsid w:val="00904332"/>
    <w:rsid w:val="00952C43"/>
    <w:rsid w:val="00964F27"/>
    <w:rsid w:val="009927EE"/>
    <w:rsid w:val="009B38D9"/>
    <w:rsid w:val="009C41F6"/>
    <w:rsid w:val="009F2FF0"/>
    <w:rsid w:val="00A0326D"/>
    <w:rsid w:val="00A22DF8"/>
    <w:rsid w:val="00A5152C"/>
    <w:rsid w:val="00A552D4"/>
    <w:rsid w:val="00AB4FE6"/>
    <w:rsid w:val="00B16CAB"/>
    <w:rsid w:val="00B27075"/>
    <w:rsid w:val="00B56405"/>
    <w:rsid w:val="00B600C7"/>
    <w:rsid w:val="00B82CF8"/>
    <w:rsid w:val="00B847D8"/>
    <w:rsid w:val="00B855A9"/>
    <w:rsid w:val="00BB32C4"/>
    <w:rsid w:val="00BB748D"/>
    <w:rsid w:val="00BC7469"/>
    <w:rsid w:val="00BE3299"/>
    <w:rsid w:val="00BE62B4"/>
    <w:rsid w:val="00C10DEB"/>
    <w:rsid w:val="00C15023"/>
    <w:rsid w:val="00C1585F"/>
    <w:rsid w:val="00C36F01"/>
    <w:rsid w:val="00C57C6F"/>
    <w:rsid w:val="00C67618"/>
    <w:rsid w:val="00C75A50"/>
    <w:rsid w:val="00C95FC7"/>
    <w:rsid w:val="00CB7C52"/>
    <w:rsid w:val="00CD310E"/>
    <w:rsid w:val="00D0249F"/>
    <w:rsid w:val="00D607CE"/>
    <w:rsid w:val="00D83C0B"/>
    <w:rsid w:val="00DA57EF"/>
    <w:rsid w:val="00DA7CFD"/>
    <w:rsid w:val="00DE1F9A"/>
    <w:rsid w:val="00E006FB"/>
    <w:rsid w:val="00E02EE8"/>
    <w:rsid w:val="00E049E8"/>
    <w:rsid w:val="00E069D1"/>
    <w:rsid w:val="00E16CA7"/>
    <w:rsid w:val="00E30168"/>
    <w:rsid w:val="00E35950"/>
    <w:rsid w:val="00E46ED0"/>
    <w:rsid w:val="00E64C56"/>
    <w:rsid w:val="00E7556A"/>
    <w:rsid w:val="00E85555"/>
    <w:rsid w:val="00EA6120"/>
    <w:rsid w:val="00F30765"/>
    <w:rsid w:val="00F3388E"/>
    <w:rsid w:val="00F56779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A263"/>
  <w15:chartTrackingRefBased/>
  <w15:docId w15:val="{449E32C2-8166-4EC3-AE75-F564ED3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uiPriority w:val="59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F56779"/>
  </w:style>
  <w:style w:type="paragraph" w:styleId="a5">
    <w:name w:val="Balloon Text"/>
    <w:basedOn w:val="a"/>
    <w:link w:val="a6"/>
    <w:rsid w:val="008A5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A57FE"/>
    <w:rPr>
      <w:rFonts w:ascii="Segoe UI" w:hAnsi="Segoe UI" w:cs="Segoe UI"/>
      <w:sz w:val="18"/>
      <w:szCs w:val="18"/>
    </w:rPr>
  </w:style>
  <w:style w:type="character" w:styleId="a7">
    <w:name w:val="Unresolved Mention"/>
    <w:uiPriority w:val="99"/>
    <w:semiHidden/>
    <w:unhideWhenUsed/>
    <w:rsid w:val="00240831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048DC"/>
    <w:rPr>
      <w:color w:val="000000"/>
      <w:sz w:val="24"/>
      <w:szCs w:val="22"/>
    </w:rPr>
  </w:style>
  <w:style w:type="paragraph" w:styleId="a9">
    <w:name w:val="List Paragraph"/>
    <w:basedOn w:val="a"/>
    <w:uiPriority w:val="34"/>
    <w:qFormat/>
    <w:rsid w:val="00C10DEB"/>
    <w:pPr>
      <w:ind w:left="720"/>
      <w:contextualSpacing/>
    </w:pPr>
  </w:style>
  <w:style w:type="paragraph" w:styleId="aa">
    <w:name w:val="Title"/>
    <w:basedOn w:val="a"/>
    <w:next w:val="a"/>
    <w:link w:val="ab"/>
    <w:rsid w:val="00DA7CFD"/>
    <w:pPr>
      <w:jc w:val="center"/>
    </w:pPr>
    <w:rPr>
      <w:b/>
      <w:color w:val="000000"/>
      <w:szCs w:val="22"/>
    </w:rPr>
  </w:style>
  <w:style w:type="character" w:customStyle="1" w:styleId="ab">
    <w:name w:val="Заголовок Знак"/>
    <w:basedOn w:val="a0"/>
    <w:link w:val="aa"/>
    <w:rsid w:val="00DA7CFD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mzeVG9T7e65G8MhjGSyFMfPR5hrLRnljjswmzcdnyMc=</DigestValue>
    </Reference>
    <Reference Type="http://www.w3.org/2000/09/xmldsig#Object" URI="#idOfficeObject">
      <DigestMethod Algorithm="urn:ietf:params:xml:ns:cpxmlsec:algorithms:gostr34112012-256"/>
      <DigestValue>kOcUuhY1g5CZjUBL9Xs+KYr89LFJUIszNpfoE4Zr7jU=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Tkgu5sAoxQqtSQemloxnk+Ic1mj9M0zJ5H/aixb9Ios=</DigestValue>
    </Reference>
  </SignedInfo>
  <SignatureValue>INZAFU/IhMCig6hyG6NKscJJbkMOJzu96t09JvS6Zm2R/VNFp2DXWj9c/MBWAKA9mCVzM0Dzag3m
mVAtbYencA==</SignatureValue>
  <KeyInfo>
    <X509Data>
      <X509Certificate>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I+xT9oAAAAABqcwHQYDVR0OBBYEFKENgUf5lUdEz4qwHlrxXR7nLVdoMAoGCCqFAwcBAQMCA0EAiPczbRKH5Q6NmmY2gFbTuBPShpd2W1xzK6I0UW/76AL3i7wOGJK0SSWKJd66sYURToWoCNJ4FGQzhRyrruA6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+w6I+/Et83c3RqRMQweNldPKnhC7t632RBfJH54NKxE=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HHrWFxVwrIhap/QRwSpekbk2gIgcPOBOjISaCW1Bj58=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LiXFClyOIXKebL36JknR64FKd3uetwmiM+lvdUvCGDw=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9DxsR0Zf4tFoNRnxOJf/VeSCuLAxbESeBFuvDlJsSZY=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5Y7NMHqy+LTbBR8a2IkCYLu6Y4lCNEcoYPcU1mnRlsw=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MJ4rY6ubWvdL5xBstctUUZsNJYTJZ19IqOHxagl9+PY=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YNCie+2WjblP5PXQmWhdD6SK9Le8q5p2Qnb6AgdK314=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2023-02-03T13:09:40Z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2023-02-03T13:09:40Z</xd:SigningTime>
          <xd:SigningCertificate>
            <xd:Cert>
              <xd:CertDigest>
                <DigestMethod Algorithm="urn:ietf:params:xml:ns:cpxmlsec:algorithms:gostr34112012-256"/>
                <DigestValue>9B8fRc1KYi1TO2zBVnJPKthClIU5IRl8eHrMHeoddV8=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124656237080572280089441901463293824623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zzCCB3ygAwIBAgILAI+xT9oAAAAABqc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hEAlR+jR3xhBDqt+oWGJ4I0QjCBjwYDVR0fBIGHMIGEMCqgKKAmhiRodHRwOi8vcmVlc3RyLXBraS5ydS9jZHAvZ3VjMjAyMi5jcmwwKqAooCaGJGh0dHA6Ly9jb21wYW55LnJ0LnJ1L2NkcC9ndWMyMDIyLmNybDAqoCigJoYkaHR0cDovL3Jvc3RlbGVjb20ucnUvY2RwL2d1YzIwMjIuY3JsMEAGCCsGAQUFBwEBBDQwMjAwBggrBgEFBQcwAoYkaHR0cDovL3JlZXN0ci1wa2kucnUvY2RwL2d1YzIwMj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TQ0OSDQvtGCIDMwLjEyLjIwMjEwDAYFKoUDZHIEAwIBATAKBggqhQMHAQEDAgNBAAlmGKFB3c8sc2CFwwOthZTfnV6R5HoKOhZ/YBwHDCBWsJHjIrNxPGTdzexIXCwTyPgo7uD/yHVUZPIqmw9uZk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F92C-3707-4E6E-9693-B1E26BF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lan_3d</cp:lastModifiedBy>
  <cp:revision>4</cp:revision>
  <cp:lastPrinted>2023-02-03T10:56:00Z</cp:lastPrinted>
  <dcterms:created xsi:type="dcterms:W3CDTF">2023-02-03T11:04:00Z</dcterms:created>
  <dcterms:modified xsi:type="dcterms:W3CDTF">2023-02-03T13:09:00Z</dcterms:modified>
</cp:coreProperties>
</file>