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FF" w:rsidRPr="005E20FF" w:rsidRDefault="005E20FF" w:rsidP="005E20FF">
      <w:pPr>
        <w:suppressAutoHyphen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0" w:name="_Toc82679722"/>
      <w:r w:rsidRPr="005E20F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ПРОЕКТ ДОГОВОРА КУПЛИ-ПРОДАЖИ</w:t>
      </w:r>
      <w:bookmarkEnd w:id="0"/>
    </w:p>
    <w:p w:rsidR="005E20FF" w:rsidRPr="005E20FF" w:rsidRDefault="005E20FF" w:rsidP="005E20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bookmarkStart w:id="1" w:name="_Toc514805482"/>
      <w:bookmarkStart w:id="2" w:name="_Toc514814127"/>
      <w:bookmarkStart w:id="3" w:name="_Toc515659386"/>
      <w:bookmarkStart w:id="4" w:name="_Toc515887606"/>
    </w:p>
    <w:p w:rsidR="005E20FF" w:rsidRPr="005E20FF" w:rsidRDefault="005E20FF" w:rsidP="005E20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E20F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Пояснения к проекту Договора</w:t>
      </w:r>
      <w:bookmarkEnd w:id="1"/>
      <w:bookmarkEnd w:id="2"/>
      <w:bookmarkEnd w:id="3"/>
      <w:bookmarkEnd w:id="4"/>
      <w:r w:rsidRPr="005E20F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купли-продажи:</w:t>
      </w:r>
    </w:p>
    <w:p w:rsidR="005E20FF" w:rsidRPr="005E20FF" w:rsidRDefault="005E20FF" w:rsidP="005E20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E20F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</w:t>
      </w:r>
      <w:r w:rsidRPr="005E20F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  <w:t>все положения проекта Договора являются существенными условиями для Продавца;</w:t>
      </w:r>
    </w:p>
    <w:p w:rsidR="005E20FF" w:rsidRPr="005E20FF" w:rsidRDefault="005E20FF" w:rsidP="005E20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E20F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</w:t>
      </w:r>
      <w:r w:rsidRPr="005E20F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  <w:t>любые предоставляемые Заявителем / Участником разногласия по условиям настоящего проекта Договора носят статус «желательных», и в случае если Продавец не примет указанные разногласия, Заявитель / Участник будет обязан заключить Договор на условиях исходного проекта Договора;</w:t>
      </w:r>
    </w:p>
    <w:p w:rsidR="005E20FF" w:rsidRPr="005E20FF" w:rsidRDefault="005E20FF" w:rsidP="005E20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E20F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</w:t>
      </w:r>
      <w:r w:rsidRPr="005E20F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  <w:t>Продавец оставляет за собой право рассмотреть и принять перед подписанием договора предложения и дополнительные (не носящие принципиального характера) изменения к Договору. В случае если стороны Договора не придут к соглашению об этих изменениях, они будут обязаны подписать Договор на условиях, изложенных в Документации.</w:t>
      </w:r>
    </w:p>
    <w:p w:rsidR="005E20FF" w:rsidRPr="005E20FF" w:rsidRDefault="005E20FF" w:rsidP="005E20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5E20FF" w:rsidRPr="005E20FF" w:rsidRDefault="005E20FF" w:rsidP="005E20FF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E2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</w:t>
      </w:r>
      <w:r w:rsidRPr="005E20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</w:t>
      </w:r>
      <w:r w:rsidRPr="005E20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5E20FF" w:rsidRPr="005E20FF" w:rsidRDefault="005E20FF" w:rsidP="005E20FF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E20F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купли-продажи квартиры и земельного участка</w:t>
      </w:r>
    </w:p>
    <w:p w:rsidR="005E20FF" w:rsidRPr="005E20FF" w:rsidRDefault="005E20FF" w:rsidP="005E2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E20FF" w:rsidRPr="005E20FF" w:rsidRDefault="005E20FF" w:rsidP="005E20FF">
      <w:pPr>
        <w:autoSpaceDE w:val="0"/>
        <w:autoSpaceDN w:val="0"/>
        <w:adjustRightInd w:val="0"/>
        <w:spacing w:after="8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20F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</w:t>
      </w:r>
      <w:proofErr w:type="spellStart"/>
      <w:r w:rsidRPr="005E20FF">
        <w:rPr>
          <w:rFonts w:ascii="Times New Roman" w:eastAsia="Times New Roman" w:hAnsi="Times New Roman" w:cs="Times New Roman"/>
          <w:sz w:val="23"/>
          <w:szCs w:val="23"/>
          <w:lang w:eastAsia="ru-RU"/>
        </w:rPr>
        <w:t>Кодинск</w:t>
      </w:r>
      <w:proofErr w:type="spellEnd"/>
      <w:r w:rsidRPr="005E20F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</w:t>
      </w:r>
      <w:r w:rsidRPr="005E20F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                                                               «___»______20__г.</w:t>
      </w:r>
    </w:p>
    <w:p w:rsidR="005E20FF" w:rsidRPr="005E20FF" w:rsidRDefault="005E20FF" w:rsidP="005E20FF">
      <w:pPr>
        <w:autoSpaceDE w:val="0"/>
        <w:autoSpaceDN w:val="0"/>
        <w:adjustRightInd w:val="0"/>
        <w:spacing w:after="8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E20FF" w:rsidRPr="005E20FF" w:rsidRDefault="005E20FF" w:rsidP="005E20FF">
      <w:pPr>
        <w:widowControl w:val="0"/>
        <w:shd w:val="clear" w:color="auto" w:fill="FFFFFF"/>
        <w:autoSpaceDE w:val="0"/>
        <w:autoSpaceDN w:val="0"/>
        <w:adjustRightInd w:val="0"/>
        <w:spacing w:after="8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0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Акционерное общество «</w:t>
      </w:r>
      <w:proofErr w:type="spellStart"/>
      <w:r w:rsidRPr="005E20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Богучанская</w:t>
      </w:r>
      <w:proofErr w:type="spellEnd"/>
      <w:r w:rsidRPr="005E20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ГЭС</w:t>
      </w:r>
      <w:r w:rsidRPr="005E20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5E20F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__________________________________</w:t>
      </w:r>
    </w:p>
    <w:p w:rsidR="005E20FF" w:rsidRPr="005E20FF" w:rsidRDefault="005E20FF" w:rsidP="005E20FF">
      <w:pPr>
        <w:widowControl w:val="0"/>
        <w:shd w:val="clear" w:color="auto" w:fill="FFFFFF"/>
        <w:autoSpaceDE w:val="0"/>
        <w:autoSpaceDN w:val="0"/>
        <w:adjustRightInd w:val="0"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____________________________________________________________________________________, действующего на основании _____________________________________ именуемое в дальнейшем </w:t>
      </w:r>
      <w:r w:rsidRPr="005E2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</w:t>
      </w:r>
      <w:r w:rsidRPr="005E2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 и ________________________________________________________, в лице ______________________________________________________________________________, действующего на основании ___________________________________________________________, именуемое в дальнейшем</w:t>
      </w:r>
      <w:r w:rsidRPr="005E20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E20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«Покупатель»</w:t>
      </w:r>
      <w:r w:rsidRPr="005E20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а вместе именуемые «Стороны»</w:t>
      </w:r>
      <w:r w:rsidRPr="005E2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5E20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5E20FF" w:rsidRPr="005E20FF" w:rsidRDefault="005E20FF" w:rsidP="005E20FF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Geneva" w:hAnsi="Times New Roman" w:cs="Times New Roman"/>
          <w:b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b/>
          <w:noProof/>
          <w:sz w:val="24"/>
          <w:szCs w:val="24"/>
        </w:rPr>
        <w:t>ПРЕДМЕТ ДОГОВОРА</w:t>
      </w:r>
    </w:p>
    <w:p w:rsidR="005E20FF" w:rsidRPr="005E20FF" w:rsidRDefault="005E20FF" w:rsidP="005E20F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>Продавец обязуется передать в собственность, а Покупатель обязуется принять и оплатить в соответствии с условиями настоящего договора за имущество (далее - Имущество)</w:t>
      </w:r>
      <w:r w:rsidRPr="005E20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расположенное по адресу: Красноярский край, </w:t>
      </w:r>
      <w:proofErr w:type="spellStart"/>
      <w:r w:rsidRPr="005E20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Кежемский</w:t>
      </w:r>
      <w:proofErr w:type="spellEnd"/>
      <w:r w:rsidRPr="005E20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район, г. </w:t>
      </w:r>
      <w:proofErr w:type="spellStart"/>
      <w:r w:rsidRPr="005E20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Кодинск</w:t>
      </w:r>
      <w:proofErr w:type="spellEnd"/>
      <w:r w:rsidRPr="005E20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улица Дорожников, дом 4 квартира 2: </w:t>
      </w:r>
      <w:proofErr w:type="gramStart"/>
      <w:r w:rsidRPr="005E20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Жилое помещение, четырехкомнатная квартира с мансардой в двухквартирном кирпичном жилом доме, общей площадью 120,5 (Сто двадцать целых пять десятых) </w:t>
      </w:r>
      <w:proofErr w:type="spellStart"/>
      <w:r w:rsidRPr="005E20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кв.м</w:t>
      </w:r>
      <w:proofErr w:type="spellEnd"/>
      <w:r w:rsidRPr="005E20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., в том числе жилой 52,7 (Пятьдесят две целых семь десятых) </w:t>
      </w:r>
      <w:proofErr w:type="spellStart"/>
      <w:r w:rsidRPr="005E20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кв.м</w:t>
      </w:r>
      <w:proofErr w:type="spellEnd"/>
      <w:r w:rsidRPr="005E20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., кадастровый номер 24:20:0815003:181 и Земельный участок, площадью 971 (Девятьсот семьдесят один) </w:t>
      </w:r>
      <w:proofErr w:type="spellStart"/>
      <w:r w:rsidRPr="005E20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кв.м</w:t>
      </w:r>
      <w:proofErr w:type="spellEnd"/>
      <w:r w:rsidRPr="005E20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., кадастровый номер 24:20:0815003:3.</w:t>
      </w:r>
      <w:proofErr w:type="gramEnd"/>
    </w:p>
    <w:p w:rsidR="005E20FF" w:rsidRPr="005E20FF" w:rsidRDefault="005E20FF" w:rsidP="005E20FF">
      <w:pPr>
        <w:numPr>
          <w:ilvl w:val="1"/>
          <w:numId w:val="1"/>
        </w:numPr>
        <w:spacing w:before="120" w:after="0" w:line="240" w:lineRule="auto"/>
        <w:ind w:firstLine="567"/>
        <w:contextualSpacing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 xml:space="preserve">Указанное в п.1.1. Имущество принадлежит Продавцу на праве собственности, на основании Договора купли-продажи квартиры и </w:t>
      </w: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lastRenderedPageBreak/>
        <w:t>земельного участка №214-П-214/07 от 29.03.2007г., зарегистрированного Кежемским отделом Управления Федеральной регистрационной службы по Красноярскому краю, 17.04.2007г. за № 24-24-17/002/2007-239.</w:t>
      </w:r>
    </w:p>
    <w:p w:rsidR="005E20FF" w:rsidRPr="005E20FF" w:rsidRDefault="005E20FF" w:rsidP="005E20F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>Продавец гарантирует, что Имущество никому другому не продано, не заложено, не является предметом спора, под арестом или запретом не состоит, свободно от любых прав третьих лиц.</w:t>
      </w:r>
    </w:p>
    <w:p w:rsidR="005E20FF" w:rsidRPr="005E20FF" w:rsidRDefault="005E20FF" w:rsidP="005E20F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>Переход права собственности на Имущество от Продавца к Покупателю подлежит обязательной государственной регистрации в Федеральной службе государственной регистрации, кадастра и картографии.</w:t>
      </w:r>
    </w:p>
    <w:p w:rsidR="005E20FF" w:rsidRPr="005E20FF" w:rsidRDefault="005E20FF" w:rsidP="005E20F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>Регистрация перехода права собственности на Имущество осуществляется силами и за счет Покупателя.</w:t>
      </w:r>
    </w:p>
    <w:p w:rsidR="005E20FF" w:rsidRPr="005E20FF" w:rsidRDefault="005E20FF" w:rsidP="005E20FF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Geneva" w:hAnsi="Times New Roman" w:cs="Times New Roman"/>
          <w:b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b/>
          <w:noProof/>
          <w:sz w:val="24"/>
          <w:szCs w:val="24"/>
        </w:rPr>
        <w:t>СТОИМОСТЬ И ПОРЯДОК ОПЛАТЫ</w:t>
      </w:r>
    </w:p>
    <w:p w:rsidR="005E20FF" w:rsidRPr="005E20FF" w:rsidRDefault="005E20FF" w:rsidP="005E20F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>В соответствии с Протоколом __________________ № _________________ от _______ общая стоимость Имущества по договору составляет ____________________________ (_______________________________________________________) рублей 00 коп, , цена является окончательной и изменению не подлежит.</w:t>
      </w:r>
    </w:p>
    <w:p w:rsidR="005E20FF" w:rsidRPr="005E20FF" w:rsidRDefault="005E20FF" w:rsidP="005E20F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>Покупатель производит оплату в размере 100% от стоимости Имущества, что составляет ________________________ (___________________________________________________________) рублей 00 коп. Указанную сумму Покупатель обязуется перечислить на расчетный счет, указанный в разделе 9 Договора не позднее 3 (трех) календарных дней с момента подписания Сторонами настоящего Договора, до момента направления документов в Федеральную службу государственной регистрации, кадастра и картографии.</w:t>
      </w:r>
    </w:p>
    <w:p w:rsidR="005E20FF" w:rsidRPr="005E20FF" w:rsidRDefault="005E20FF" w:rsidP="005E20F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>Платеж считается произведенным с даты поступления денежных средств на расчетный счет Продавца.</w:t>
      </w:r>
    </w:p>
    <w:p w:rsidR="005E20FF" w:rsidRPr="005E20FF" w:rsidRDefault="005E20FF" w:rsidP="005E20FF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Geneva" w:hAnsi="Times New Roman" w:cs="Times New Roman"/>
          <w:b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b/>
          <w:noProof/>
          <w:sz w:val="24"/>
          <w:szCs w:val="24"/>
        </w:rPr>
        <w:t>ПЕРЕДАЧА ОБЪЕКТА</w:t>
      </w:r>
    </w:p>
    <w:p w:rsidR="005E20FF" w:rsidRPr="005E20FF" w:rsidRDefault="005E20FF" w:rsidP="005E20F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>Передача Имущества оформляется актом приема-передачи, который становится неотъемлемой частью договора после его подписания Сторонами.</w:t>
      </w:r>
    </w:p>
    <w:p w:rsidR="005E20FF" w:rsidRPr="005E20FF" w:rsidRDefault="005E20FF" w:rsidP="005E20F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 xml:space="preserve"> С даты подписания акта приема-передачи ответственность за сохранность Имущества, а также риск его случайной гибели или порчи несет Покупатель.</w:t>
      </w:r>
    </w:p>
    <w:p w:rsidR="005E20FF" w:rsidRPr="005E20FF" w:rsidRDefault="005E20FF" w:rsidP="005E20F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 xml:space="preserve"> Обязательства Продавца по договору считаются исполненными после государственной регистрации перехода права собственности на Имущество и подписания акта приема-передачи.</w:t>
      </w:r>
    </w:p>
    <w:p w:rsidR="005E20FF" w:rsidRPr="005E20FF" w:rsidRDefault="005E20FF" w:rsidP="005E20F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 xml:space="preserve"> Обязательства Покупателя по договору считаются исполненными с момента уплаты Продавцу стоимости Имущества, его приема по акту приема-передачи, а также государственной регистрации перехода права собственности на Имущество.</w:t>
      </w:r>
    </w:p>
    <w:p w:rsidR="005E20FF" w:rsidRPr="005E20FF" w:rsidRDefault="005E20FF" w:rsidP="005E20FF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firstLine="539"/>
        <w:jc w:val="center"/>
        <w:rPr>
          <w:rFonts w:ascii="Times New Roman" w:eastAsia="Geneva" w:hAnsi="Times New Roman" w:cs="Times New Roman"/>
          <w:b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b/>
          <w:noProof/>
          <w:sz w:val="24"/>
          <w:szCs w:val="24"/>
        </w:rPr>
        <w:t>4. ПРАВА И ОБЯЗАННОСТИ СТОРОН</w:t>
      </w:r>
    </w:p>
    <w:p w:rsidR="005E20FF" w:rsidRPr="005E20FF" w:rsidRDefault="005E20FF" w:rsidP="005E20FF">
      <w:pPr>
        <w:numPr>
          <w:ilvl w:val="1"/>
          <w:numId w:val="1"/>
        </w:numPr>
        <w:autoSpaceDE w:val="0"/>
        <w:autoSpaceDN w:val="0"/>
        <w:adjustRightInd w:val="0"/>
        <w:spacing w:before="120" w:after="8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 xml:space="preserve"> Продавец обязан:</w:t>
      </w:r>
    </w:p>
    <w:p w:rsidR="005E20FF" w:rsidRPr="005E20FF" w:rsidRDefault="005E20FF" w:rsidP="005E20FF">
      <w:pPr>
        <w:numPr>
          <w:ilvl w:val="2"/>
          <w:numId w:val="1"/>
        </w:numPr>
        <w:autoSpaceDE w:val="0"/>
        <w:autoSpaceDN w:val="0"/>
        <w:adjustRightInd w:val="0"/>
        <w:spacing w:before="120" w:after="8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lastRenderedPageBreak/>
        <w:t>В течение 3-х рабочих дней с момента перечисления денежных средств в порядке, предусмотренным п. 2.2 настоящего Договора, Продавец обязан передать Покупателю Имущество, а также всю документацию, относящуюся к Имуществу.</w:t>
      </w:r>
    </w:p>
    <w:p w:rsidR="005E20FF" w:rsidRPr="005E20FF" w:rsidRDefault="005E20FF" w:rsidP="005E20FF">
      <w:pPr>
        <w:numPr>
          <w:ilvl w:val="2"/>
          <w:numId w:val="1"/>
        </w:numPr>
        <w:autoSpaceDE w:val="0"/>
        <w:autoSpaceDN w:val="0"/>
        <w:adjustRightInd w:val="0"/>
        <w:spacing w:before="120" w:after="8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>До передачи Имущества Покупателю поддерживать его в технически исправном состоянии и нести имущественные риски, связанные с его гибелью и повреждением.</w:t>
      </w:r>
    </w:p>
    <w:p w:rsidR="005E20FF" w:rsidRPr="005E20FF" w:rsidRDefault="005E20FF" w:rsidP="005E20FF">
      <w:pPr>
        <w:numPr>
          <w:ilvl w:val="2"/>
          <w:numId w:val="1"/>
        </w:numPr>
        <w:autoSpaceDE w:val="0"/>
        <w:autoSpaceDN w:val="0"/>
        <w:adjustRightInd w:val="0"/>
        <w:spacing w:before="120" w:after="8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>Передать Покупателю в собственность Имущество по акту приема-передачи.</w:t>
      </w:r>
    </w:p>
    <w:p w:rsidR="005E20FF" w:rsidRPr="005E20FF" w:rsidRDefault="005E20FF" w:rsidP="005E20FF">
      <w:pPr>
        <w:numPr>
          <w:ilvl w:val="1"/>
          <w:numId w:val="1"/>
        </w:numPr>
        <w:autoSpaceDE w:val="0"/>
        <w:autoSpaceDN w:val="0"/>
        <w:adjustRightInd w:val="0"/>
        <w:spacing w:before="120" w:after="8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>Покупатель обязан:</w:t>
      </w:r>
    </w:p>
    <w:p w:rsidR="005E20FF" w:rsidRPr="005E20FF" w:rsidRDefault="005E20FF" w:rsidP="005E20FF">
      <w:pPr>
        <w:numPr>
          <w:ilvl w:val="2"/>
          <w:numId w:val="1"/>
        </w:numPr>
        <w:autoSpaceDE w:val="0"/>
        <w:autoSpaceDN w:val="0"/>
        <w:adjustRightInd w:val="0"/>
        <w:spacing w:before="120" w:after="8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>Оплатить стоимость приобретаемого Имущества в полном объеме и в установленный срок.</w:t>
      </w:r>
    </w:p>
    <w:p w:rsidR="005E20FF" w:rsidRPr="005E20FF" w:rsidRDefault="005E20FF" w:rsidP="005E20FF">
      <w:pPr>
        <w:numPr>
          <w:ilvl w:val="2"/>
          <w:numId w:val="1"/>
        </w:numPr>
        <w:autoSpaceDE w:val="0"/>
        <w:autoSpaceDN w:val="0"/>
        <w:adjustRightInd w:val="0"/>
        <w:spacing w:before="120" w:after="8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>Принять Имущество на условиях, предусмотренных настоящим Договором.</w:t>
      </w:r>
    </w:p>
    <w:p w:rsidR="005E20FF" w:rsidRPr="005E20FF" w:rsidRDefault="005E20FF" w:rsidP="005E20FF">
      <w:pPr>
        <w:numPr>
          <w:ilvl w:val="2"/>
          <w:numId w:val="1"/>
        </w:numPr>
        <w:autoSpaceDE w:val="0"/>
        <w:autoSpaceDN w:val="0"/>
        <w:adjustRightInd w:val="0"/>
        <w:spacing w:before="120" w:after="8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>Для регистрации перехода права собственности на Имущество произвести необходимые действия.</w:t>
      </w:r>
    </w:p>
    <w:p w:rsidR="005E20FF" w:rsidRPr="005E20FF" w:rsidRDefault="005E20FF" w:rsidP="005E20FF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firstLine="539"/>
        <w:jc w:val="center"/>
        <w:rPr>
          <w:rFonts w:ascii="Times New Roman" w:eastAsia="Geneva" w:hAnsi="Times New Roman" w:cs="Times New Roman"/>
          <w:b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b/>
          <w:noProof/>
          <w:sz w:val="24"/>
          <w:szCs w:val="24"/>
        </w:rPr>
        <w:t>ОТВЕТСТВЕННОСТЬ СТОРОН</w:t>
      </w:r>
    </w:p>
    <w:p w:rsidR="005E20FF" w:rsidRPr="005E20FF" w:rsidRDefault="005E20FF" w:rsidP="005E20F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>За просрочку платежей и сроков, предусмотренных разделом 2 настоящего Договора, Покупатель уплачивает Продавцу пеню в размере 0,1% от суммы долга за каждый день просрочки платежа.</w:t>
      </w:r>
    </w:p>
    <w:p w:rsidR="005E20FF" w:rsidRPr="005E20FF" w:rsidRDefault="005E20FF" w:rsidP="005E20F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>В случае уклонения Продавца от подписания актов приема-передачи на передаваемое Имущество, Продавец уплачивает Покупателю пеню в размере 0,1% от суммы, полученной Продавцом от Покупателя за каждый день просрочки платежа.</w:t>
      </w:r>
    </w:p>
    <w:p w:rsidR="005E20FF" w:rsidRPr="005E20FF" w:rsidRDefault="005E20FF" w:rsidP="005E20F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>Все споры, разногласия или требования, возникающие из настоящего Договора или в связи с ним, разрешаются путём проведения переговоров, предъявления друг другу претензий, срок рассмотрения которых – 10 (десять) дней с момента получения без учёта пробега почты. Каждая из Сторон обязуется не обращаться в суд до получения ответа на заявленную надлежащим образом претензию или истечения срока на ответ.</w:t>
      </w:r>
    </w:p>
    <w:p w:rsidR="005E20FF" w:rsidRPr="005E20FF" w:rsidRDefault="005E20FF" w:rsidP="005E20F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>Все споры, не урегулированные в претензионном (досудебном) порядке, подлежат передаче на рассмотрение в Арбитражный суд Красноярского края.</w:t>
      </w:r>
    </w:p>
    <w:p w:rsidR="005E20FF" w:rsidRPr="005E20FF" w:rsidRDefault="005E20FF" w:rsidP="005E20F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proofErr w:type="gramStart"/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>Стороны освобождаются от ответственности за неисполнении или ненадлежащие исполнение обязательств, если докажут, что ненадлежащее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(форс-мажор), если эти обстоятельства непосредственно стали причиной невыполнения обязательств.</w:t>
      </w:r>
      <w:proofErr w:type="gramEnd"/>
    </w:p>
    <w:p w:rsidR="005E20FF" w:rsidRPr="005E20FF" w:rsidRDefault="005E20FF" w:rsidP="005E20F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>К форс-мажорным обстоятельствам относятся: наводнение, землетрясение, шторм, оседание почвы, эпидемии и иные явления природы, а также пожар, взрыв, война или военные действия, забастовка в отрасли или регионе, принятие органом государственной власти или управления решения, повлекшего невозможность исполнения настоящего Договора.</w:t>
      </w:r>
    </w:p>
    <w:p w:rsidR="005E20FF" w:rsidRPr="005E20FF" w:rsidRDefault="005E20FF" w:rsidP="005E20F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 xml:space="preserve">При наступлении указанных в настоящем Договоре обстоятельств сторона по Договору, для которой создалась невозможность </w:t>
      </w: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lastRenderedPageBreak/>
        <w:t>исполнения ее обязательств, должна немедленно известить другую сторону, предоставив соответствующие доказательства.</w:t>
      </w:r>
    </w:p>
    <w:p w:rsidR="005E20FF" w:rsidRPr="005E20FF" w:rsidRDefault="005E20FF" w:rsidP="005E20F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>При отсутствии своевременного извещения, предусмотренного в п. 5.4. настоящего Договора, сторона обязана возместить другой стороне убытки, причиненные не извещением или несвоевременным извещением.</w:t>
      </w:r>
    </w:p>
    <w:p w:rsidR="005E20FF" w:rsidRPr="005E20FF" w:rsidRDefault="005E20FF" w:rsidP="005E20F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>Если период действия непреодолимой силы превысит 6 (шесть) месяцев, любая из сторон будет иметь право расторгнуть Договор.</w:t>
      </w:r>
    </w:p>
    <w:p w:rsidR="005E20FF" w:rsidRPr="005E20FF" w:rsidRDefault="005E20FF" w:rsidP="005E20FF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Geneva" w:hAnsi="Times New Roman" w:cs="Times New Roman"/>
          <w:b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b/>
          <w:noProof/>
          <w:sz w:val="24"/>
          <w:szCs w:val="24"/>
        </w:rPr>
        <w:t>ПЕРЕХОД ПРАВА СОБСТВЕННОСТИ</w:t>
      </w:r>
    </w:p>
    <w:p w:rsidR="005E20FF" w:rsidRPr="005E20FF" w:rsidRDefault="005E20FF" w:rsidP="005E20F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>Право собственности на Имущество возникает у Покупателя с момента государственной регистрации перехода права собственности в Федеральной службе государственной регистрации, кадастра и картографии.</w:t>
      </w:r>
    </w:p>
    <w:p w:rsidR="005E20FF" w:rsidRPr="005E20FF" w:rsidRDefault="005E20FF" w:rsidP="005E20FF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Geneva" w:hAnsi="Times New Roman" w:cs="Times New Roman"/>
          <w:b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b/>
          <w:noProof/>
          <w:sz w:val="24"/>
          <w:szCs w:val="24"/>
        </w:rPr>
        <w:t>СРОК ДЕЙСТВИЯ ДОГОВОРА</w:t>
      </w:r>
    </w:p>
    <w:p w:rsidR="005E20FF" w:rsidRPr="005E20FF" w:rsidRDefault="005E20FF" w:rsidP="005E20F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>Настоящий 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5E20FF" w:rsidRPr="005E20FF" w:rsidRDefault="005E20FF" w:rsidP="005E20F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>Прекращение (окончание) срока действия настоящего договора не означает прекращение взятых на себя, но неисполненных обязательств по Договору и не освобождает стороны договора от ответственности за его нарушения, если таковые имели место при исполнении условий настоящего договора.</w:t>
      </w:r>
    </w:p>
    <w:p w:rsidR="005E20FF" w:rsidRPr="005E20FF" w:rsidRDefault="005E20FF" w:rsidP="005E20FF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Geneva" w:hAnsi="Times New Roman" w:cs="Times New Roman"/>
          <w:b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b/>
          <w:noProof/>
          <w:sz w:val="24"/>
          <w:szCs w:val="24"/>
        </w:rPr>
        <w:t>ПРОЧИЕ УСЛОВИЯ</w:t>
      </w:r>
    </w:p>
    <w:p w:rsidR="005E20FF" w:rsidRPr="005E20FF" w:rsidRDefault="005E20FF" w:rsidP="005E20F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>Все изменения, дополнения настоящего Договора действительны лишь в том случае, если они оформлены в письменной форме и подписаны обеими Сторонами.</w:t>
      </w:r>
    </w:p>
    <w:p w:rsidR="005E20FF" w:rsidRPr="005E20FF" w:rsidRDefault="005E20FF" w:rsidP="005E20F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>Стороны обязуются направлять друг другу все уведомления, как-то, финансовые и бухгалтерские документы, счета, предложения, претензии, иски и т.п. по адресам Сторон, указанным ниже.</w:t>
      </w:r>
    </w:p>
    <w:p w:rsidR="005E20FF" w:rsidRPr="005E20FF" w:rsidRDefault="005E20FF" w:rsidP="005E20F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>Поручения, извещения, дополнения или изменения к Договору и другие документы (кроме счетов-фактур), подписанные руководителем и переданные противоположной Стороне посредством факсимильной связи (телефаксом) и телеграммами признаются Сторонами полноценными юридическими документами, имеющими простую письменную форму.</w:t>
      </w:r>
    </w:p>
    <w:p w:rsidR="005E20FF" w:rsidRPr="005E20FF" w:rsidRDefault="005E20FF" w:rsidP="005E20F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>Ни одна из Сторон не имеет права, без предварительного письменного согласования с другой Стороной, полностью или частично передать третьему лицу обязательства по исполнению настоящего Договора.</w:t>
      </w:r>
    </w:p>
    <w:p w:rsidR="005E20FF" w:rsidRPr="005E20FF" w:rsidRDefault="005E20FF" w:rsidP="005E20F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>Настоящий Договор составлен в трех подлинных экземплярах, имеющих равную юридическую силу, по одному экземпляру для каждой из Сторон, третий - хранится в делах Федеральной службы государственной регистрации, кадастра и картографии.</w:t>
      </w:r>
    </w:p>
    <w:p w:rsidR="005E20FF" w:rsidRPr="005E20FF" w:rsidRDefault="005E20FF" w:rsidP="005E20F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noProof/>
          <w:sz w:val="24"/>
          <w:szCs w:val="24"/>
        </w:rPr>
        <w:t>Неотъемлемой частью настоящего договора являются:</w:t>
      </w:r>
    </w:p>
    <w:p w:rsidR="005E20FF" w:rsidRPr="005E20FF" w:rsidRDefault="005E20FF" w:rsidP="005E20FF">
      <w:pPr>
        <w:widowControl w:val="0"/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0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 –-  «Акт приема-передачи».</w:t>
      </w:r>
    </w:p>
    <w:p w:rsidR="005E20FF" w:rsidRPr="005E20FF" w:rsidRDefault="005E20FF" w:rsidP="005E20FF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Geneva" w:hAnsi="Times New Roman" w:cs="Times New Roman"/>
          <w:b/>
          <w:noProof/>
          <w:sz w:val="24"/>
          <w:szCs w:val="24"/>
        </w:rPr>
      </w:pPr>
      <w:r w:rsidRPr="005E20FF">
        <w:rPr>
          <w:rFonts w:ascii="Times New Roman" w:eastAsia="Geneva" w:hAnsi="Times New Roman" w:cs="Times New Roman"/>
          <w:b/>
          <w:noProof/>
          <w:sz w:val="24"/>
          <w:szCs w:val="24"/>
        </w:rPr>
        <w:t>РЕКВИЗИТЫ СТОРОН</w:t>
      </w:r>
    </w:p>
    <w:tbl>
      <w:tblPr>
        <w:tblW w:w="10080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5E20FF" w:rsidRPr="005E20FF" w:rsidTr="00AA6E67">
        <w:trPr>
          <w:trHeight w:val="411"/>
        </w:trPr>
        <w:tc>
          <w:tcPr>
            <w:tcW w:w="5040" w:type="dxa"/>
          </w:tcPr>
          <w:p w:rsidR="005E20FF" w:rsidRPr="005E20FF" w:rsidRDefault="005E20FF" w:rsidP="005E20FF">
            <w:pPr>
              <w:widowControl w:val="0"/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«Продавец»</w:t>
            </w:r>
          </w:p>
        </w:tc>
        <w:tc>
          <w:tcPr>
            <w:tcW w:w="5040" w:type="dxa"/>
          </w:tcPr>
          <w:p w:rsidR="005E20FF" w:rsidRPr="005E20FF" w:rsidRDefault="005E20FF" w:rsidP="005E20FF">
            <w:pPr>
              <w:widowControl w:val="0"/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«Покупатель»</w:t>
            </w:r>
          </w:p>
        </w:tc>
      </w:tr>
      <w:tr w:rsidR="005E20FF" w:rsidRPr="005E20FF" w:rsidTr="00AA6E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0" w:type="dxa"/>
          </w:tcPr>
          <w:p w:rsidR="005E20FF" w:rsidRPr="005E20FF" w:rsidRDefault="005E20FF" w:rsidP="005E20FF">
            <w:pPr>
              <w:widowControl w:val="0"/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АО «</w:t>
            </w:r>
            <w:proofErr w:type="spellStart"/>
            <w:r w:rsidRPr="005E20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Богучанская</w:t>
            </w:r>
            <w:proofErr w:type="spellEnd"/>
            <w:r w:rsidRPr="005E20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ГЭС»</w:t>
            </w:r>
          </w:p>
        </w:tc>
        <w:tc>
          <w:tcPr>
            <w:tcW w:w="5040" w:type="dxa"/>
          </w:tcPr>
          <w:p w:rsidR="005E20FF" w:rsidRPr="005E20FF" w:rsidRDefault="005E20FF" w:rsidP="005E20F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</w:t>
            </w:r>
          </w:p>
        </w:tc>
      </w:tr>
      <w:tr w:rsidR="005E20FF" w:rsidRPr="005E20FF" w:rsidTr="00AA6E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1"/>
        </w:trPr>
        <w:tc>
          <w:tcPr>
            <w:tcW w:w="5040" w:type="dxa"/>
          </w:tcPr>
          <w:p w:rsidR="005E20FF" w:rsidRPr="005E20FF" w:rsidRDefault="005E20FF" w:rsidP="005E20FF">
            <w:pPr>
              <w:widowControl w:val="0"/>
              <w:autoSpaceDE w:val="0"/>
              <w:autoSpaceDN w:val="0"/>
              <w:adjustRightInd w:val="0"/>
              <w:spacing w:after="8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Юридический адрес:</w:t>
            </w:r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Россия, Красноярский край, </w:t>
            </w:r>
            <w:proofErr w:type="spellStart"/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Кежемский</w:t>
            </w:r>
            <w:proofErr w:type="spellEnd"/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</w:t>
            </w:r>
            <w:proofErr w:type="spellStart"/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Кодинск</w:t>
            </w:r>
            <w:proofErr w:type="spellEnd"/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E20FF" w:rsidRPr="005E20FF" w:rsidRDefault="005E20FF" w:rsidP="005E20FF">
            <w:pPr>
              <w:widowControl w:val="0"/>
              <w:autoSpaceDE w:val="0"/>
              <w:autoSpaceDN w:val="0"/>
              <w:adjustRightInd w:val="0"/>
              <w:spacing w:after="8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Промышленная, зд.3.</w:t>
            </w:r>
          </w:p>
          <w:p w:rsidR="005E20FF" w:rsidRPr="005E20FF" w:rsidRDefault="005E20FF" w:rsidP="005E20FF">
            <w:pPr>
              <w:widowControl w:val="0"/>
              <w:autoSpaceDE w:val="0"/>
              <w:autoSpaceDN w:val="0"/>
              <w:adjustRightInd w:val="0"/>
              <w:spacing w:after="8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663491, Красноярский край, </w:t>
            </w:r>
            <w:proofErr w:type="spellStart"/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Кежемский</w:t>
            </w:r>
            <w:proofErr w:type="spellEnd"/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</w:t>
            </w:r>
            <w:proofErr w:type="spellStart"/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Кодинск</w:t>
            </w:r>
            <w:proofErr w:type="spellEnd"/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а/я 132.</w:t>
            </w:r>
          </w:p>
          <w:p w:rsidR="005E20FF" w:rsidRPr="005E20FF" w:rsidRDefault="005E20FF" w:rsidP="005E20FF">
            <w:pPr>
              <w:widowControl w:val="0"/>
              <w:autoSpaceDE w:val="0"/>
              <w:autoSpaceDN w:val="0"/>
              <w:adjustRightInd w:val="0"/>
              <w:spacing w:after="8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Тел.</w:t>
            </w:r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(39143) 3-10-00, </w:t>
            </w:r>
            <w:r w:rsidRPr="005E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Факс </w:t>
            </w:r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(39143) 7-13-96</w:t>
            </w:r>
          </w:p>
          <w:p w:rsidR="005E20FF" w:rsidRPr="005E20FF" w:rsidRDefault="005E20FF" w:rsidP="005E20FF">
            <w:pPr>
              <w:widowControl w:val="0"/>
              <w:autoSpaceDE w:val="0"/>
              <w:autoSpaceDN w:val="0"/>
              <w:adjustRightInd w:val="0"/>
              <w:spacing w:after="8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</w:t>
            </w:r>
            <w:proofErr w:type="gramStart"/>
            <w:r w:rsidRPr="005E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5E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E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очта: </w:t>
            </w:r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boges@boges.ru</w:t>
            </w:r>
          </w:p>
          <w:p w:rsidR="005E20FF" w:rsidRPr="005E20FF" w:rsidRDefault="005E20FF" w:rsidP="005E20FF">
            <w:pPr>
              <w:widowControl w:val="0"/>
              <w:autoSpaceDE w:val="0"/>
              <w:autoSpaceDN w:val="0"/>
              <w:adjustRightInd w:val="0"/>
              <w:spacing w:after="8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  <w:p w:rsidR="005E20FF" w:rsidRPr="005E20FF" w:rsidRDefault="005E20FF" w:rsidP="005E20FF">
            <w:pPr>
              <w:autoSpaceDE w:val="0"/>
              <w:autoSpaceDN w:val="0"/>
              <w:adjustRightInd w:val="0"/>
              <w:spacing w:after="8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242 000 25 97 КПП 242001001</w:t>
            </w:r>
          </w:p>
          <w:p w:rsidR="005E20FF" w:rsidRPr="005E20FF" w:rsidRDefault="005E20FF" w:rsidP="005E20FF">
            <w:pPr>
              <w:autoSpaceDE w:val="0"/>
              <w:autoSpaceDN w:val="0"/>
              <w:adjustRightInd w:val="0"/>
              <w:spacing w:after="8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407</w:t>
            </w:r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</w:t>
            </w:r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106 152 754 31 545</w:t>
            </w:r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E20FF" w:rsidRPr="005E20FF" w:rsidRDefault="005E20FF" w:rsidP="005E20FF">
            <w:pPr>
              <w:autoSpaceDE w:val="0"/>
              <w:autoSpaceDN w:val="0"/>
              <w:adjustRightInd w:val="0"/>
              <w:spacing w:after="8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 «Банк развития и внешнеэкономической деятельности (Внешэкономбанк)»</w:t>
            </w:r>
          </w:p>
          <w:p w:rsidR="005E20FF" w:rsidRPr="005E20FF" w:rsidRDefault="005E20FF" w:rsidP="005E20FF">
            <w:pPr>
              <w:autoSpaceDE w:val="0"/>
              <w:autoSpaceDN w:val="0"/>
              <w:adjustRightInd w:val="0"/>
              <w:spacing w:after="8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Корсчет: 301 018 105 000 000 00 060 </w:t>
            </w:r>
          </w:p>
          <w:p w:rsidR="005E20FF" w:rsidRPr="005E20FF" w:rsidRDefault="005E20FF" w:rsidP="005E20FF">
            <w:pPr>
              <w:autoSpaceDE w:val="0"/>
              <w:autoSpaceDN w:val="0"/>
              <w:adjustRightInd w:val="0"/>
              <w:spacing w:after="8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044 525 060, код по ОКПО 001 08 795</w:t>
            </w:r>
          </w:p>
          <w:p w:rsidR="005E20FF" w:rsidRPr="005E20FF" w:rsidRDefault="005E20FF" w:rsidP="005E20FF">
            <w:pPr>
              <w:autoSpaceDE w:val="0"/>
              <w:autoSpaceDN w:val="0"/>
              <w:adjustRightInd w:val="0"/>
              <w:spacing w:after="8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по ОКОНХ 61110,61123,61124,66000,</w:t>
            </w:r>
          </w:p>
          <w:p w:rsidR="005E20FF" w:rsidRPr="005E20FF" w:rsidRDefault="005E20FF" w:rsidP="005E20FF">
            <w:pPr>
              <w:autoSpaceDE w:val="0"/>
              <w:autoSpaceDN w:val="0"/>
              <w:adjustRightInd w:val="0"/>
              <w:spacing w:after="8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69000,11130,80200</w:t>
            </w:r>
          </w:p>
        </w:tc>
        <w:tc>
          <w:tcPr>
            <w:tcW w:w="5040" w:type="dxa"/>
          </w:tcPr>
          <w:p w:rsidR="005E20FF" w:rsidRPr="005E20FF" w:rsidRDefault="005E20FF" w:rsidP="005E20FF">
            <w:pPr>
              <w:keepNext/>
              <w:widowControl w:val="0"/>
              <w:tabs>
                <w:tab w:val="left" w:pos="1245"/>
              </w:tabs>
              <w:suppressAutoHyphens/>
              <w:autoSpaceDE w:val="0"/>
              <w:autoSpaceDN w:val="0"/>
              <w:adjustRightInd w:val="0"/>
              <w:spacing w:after="8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Юридический адрес</w:t>
            </w:r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E20FF" w:rsidRPr="005E20FF" w:rsidRDefault="005E20FF" w:rsidP="005E20FF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20FF" w:rsidRPr="005E20FF" w:rsidRDefault="005E20FF" w:rsidP="005E20FF">
            <w:pPr>
              <w:keepNext/>
              <w:widowControl w:val="0"/>
              <w:tabs>
                <w:tab w:val="left" w:pos="1245"/>
              </w:tabs>
              <w:suppressAutoHyphens/>
              <w:autoSpaceDE w:val="0"/>
              <w:autoSpaceDN w:val="0"/>
              <w:adjustRightInd w:val="0"/>
              <w:spacing w:after="8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Почтовый адрес: </w:t>
            </w:r>
          </w:p>
          <w:p w:rsidR="005E20FF" w:rsidRPr="005E20FF" w:rsidRDefault="005E20FF" w:rsidP="005E20FF">
            <w:pPr>
              <w:widowControl w:val="0"/>
              <w:suppressAutoHyphens/>
              <w:autoSpaceDE w:val="0"/>
              <w:autoSpaceDN w:val="0"/>
              <w:adjustRightInd w:val="0"/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0FF" w:rsidRPr="005E20FF" w:rsidRDefault="005E20FF" w:rsidP="005E20FF">
            <w:pPr>
              <w:widowControl w:val="0"/>
              <w:suppressAutoHyphens/>
              <w:autoSpaceDE w:val="0"/>
              <w:autoSpaceDN w:val="0"/>
              <w:adjustRightInd w:val="0"/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Тел.</w:t>
            </w:r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20FF" w:rsidRPr="005E20FF" w:rsidRDefault="005E20FF" w:rsidP="005E20FF">
            <w:pPr>
              <w:widowControl w:val="0"/>
              <w:suppressAutoHyphens/>
              <w:autoSpaceDE w:val="0"/>
              <w:autoSpaceDN w:val="0"/>
              <w:adjustRightInd w:val="0"/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5E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5E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5E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20FF" w:rsidRPr="005E20FF" w:rsidRDefault="005E20FF" w:rsidP="005E20FF">
            <w:pPr>
              <w:widowControl w:val="0"/>
              <w:suppressAutoHyphens/>
              <w:autoSpaceDE w:val="0"/>
              <w:autoSpaceDN w:val="0"/>
              <w:adjustRightInd w:val="0"/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0FF" w:rsidRPr="005E20FF" w:rsidRDefault="005E20FF" w:rsidP="005E20FF">
            <w:pPr>
              <w:widowControl w:val="0"/>
              <w:suppressAutoHyphens/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5E20FF" w:rsidRPr="005E20FF" w:rsidRDefault="005E20FF" w:rsidP="005E20FF">
            <w:pPr>
              <w:widowControl w:val="0"/>
              <w:suppressAutoHyphens/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  <w:p w:rsidR="005E20FF" w:rsidRPr="005E20FF" w:rsidRDefault="005E20FF" w:rsidP="005E20FF">
            <w:pPr>
              <w:widowControl w:val="0"/>
              <w:suppressAutoHyphens/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  <w:p w:rsidR="005E20FF" w:rsidRPr="005E20FF" w:rsidRDefault="005E20FF" w:rsidP="005E20FF">
            <w:pPr>
              <w:autoSpaceDE w:val="0"/>
              <w:autoSpaceDN w:val="0"/>
              <w:adjustRightInd w:val="0"/>
              <w:spacing w:after="8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0FF" w:rsidRPr="005E20FF" w:rsidTr="00AA6E67">
        <w:tc>
          <w:tcPr>
            <w:tcW w:w="5040" w:type="dxa"/>
          </w:tcPr>
          <w:p w:rsidR="005E20FF" w:rsidRPr="005E20FF" w:rsidRDefault="005E20FF" w:rsidP="005E20FF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5E20FF" w:rsidRPr="005E20FF" w:rsidRDefault="005E20FF" w:rsidP="005E20FF">
            <w:pPr>
              <w:widowControl w:val="0"/>
              <w:suppressAutoHyphens/>
              <w:autoSpaceDE w:val="0"/>
              <w:autoSpaceDN w:val="0"/>
              <w:adjustRightInd w:val="0"/>
              <w:spacing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20FF" w:rsidRPr="005E20FF" w:rsidTr="00AA6E67">
        <w:trPr>
          <w:trHeight w:val="519"/>
        </w:trPr>
        <w:tc>
          <w:tcPr>
            <w:tcW w:w="5040" w:type="dxa"/>
          </w:tcPr>
          <w:p w:rsidR="005E20FF" w:rsidRPr="005E20FF" w:rsidRDefault="005E20FF" w:rsidP="005E20FF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20FF" w:rsidRPr="005E20FF" w:rsidRDefault="005E20FF" w:rsidP="005E20FF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_____________________ </w:t>
            </w:r>
          </w:p>
        </w:tc>
        <w:tc>
          <w:tcPr>
            <w:tcW w:w="5040" w:type="dxa"/>
          </w:tcPr>
          <w:p w:rsidR="005E20FF" w:rsidRPr="005E20FF" w:rsidRDefault="005E20FF" w:rsidP="005E20FF">
            <w:pPr>
              <w:keepNext/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8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0FF" w:rsidRPr="005E20FF" w:rsidRDefault="005E20FF" w:rsidP="005E20FF">
            <w:pPr>
              <w:keepNext/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8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5E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E20FF" w:rsidRPr="005E20FF" w:rsidRDefault="005E20FF" w:rsidP="005E20FF">
      <w:pPr>
        <w:widowControl w:val="0"/>
        <w:shd w:val="clear" w:color="auto" w:fill="FFFFFF"/>
        <w:autoSpaceDE w:val="0"/>
        <w:autoSpaceDN w:val="0"/>
        <w:adjustRightInd w:val="0"/>
        <w:spacing w:after="8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E20FF" w:rsidRPr="005E20FF" w:rsidRDefault="005E20FF" w:rsidP="005E20FF">
      <w:pPr>
        <w:widowControl w:val="0"/>
        <w:shd w:val="clear" w:color="auto" w:fill="FFFFFF"/>
        <w:autoSpaceDE w:val="0"/>
        <w:autoSpaceDN w:val="0"/>
        <w:adjustRightInd w:val="0"/>
        <w:spacing w:after="8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E20FF" w:rsidRPr="005E20FF" w:rsidRDefault="005E20FF" w:rsidP="005E20FF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20FF" w:rsidRPr="005E20FF" w:rsidRDefault="005E20FF" w:rsidP="005E20FF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20FF" w:rsidRPr="005E20FF" w:rsidRDefault="005E20FF" w:rsidP="005E20FF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20FF" w:rsidRPr="005E20FF" w:rsidRDefault="005E20FF" w:rsidP="005E20FF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20FF" w:rsidRPr="005E20FF" w:rsidRDefault="005E20FF" w:rsidP="005E20FF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20FF" w:rsidRPr="005E20FF" w:rsidRDefault="005E20FF" w:rsidP="005E20FF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20FF" w:rsidRPr="005E20FF" w:rsidRDefault="005E20FF" w:rsidP="005E20FF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20FF" w:rsidRPr="005E20FF" w:rsidRDefault="005E20FF" w:rsidP="005E20FF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360" w:type="dxa"/>
        <w:jc w:val="right"/>
        <w:tblLook w:val="04A0" w:firstRow="1" w:lastRow="0" w:firstColumn="1" w:lastColumn="0" w:noHBand="0" w:noVBand="1"/>
      </w:tblPr>
      <w:tblGrid>
        <w:gridCol w:w="4360"/>
      </w:tblGrid>
      <w:tr w:rsidR="005E20FF" w:rsidRPr="005E20FF" w:rsidTr="00AA6E67">
        <w:trPr>
          <w:trHeight w:val="324"/>
          <w:jc w:val="right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FF" w:rsidRPr="005E20FF" w:rsidRDefault="005E20FF" w:rsidP="005E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Приложение №1</w:t>
            </w:r>
          </w:p>
        </w:tc>
      </w:tr>
      <w:tr w:rsidR="005E20FF" w:rsidRPr="005E20FF" w:rsidTr="00AA6E67">
        <w:trPr>
          <w:trHeight w:val="413"/>
          <w:jc w:val="right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0FF" w:rsidRPr="005E20FF" w:rsidRDefault="005E20FF" w:rsidP="005E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 Договору купли-продажи </w:t>
            </w:r>
          </w:p>
        </w:tc>
      </w:tr>
      <w:tr w:rsidR="005E20FF" w:rsidRPr="005E20FF" w:rsidTr="00AA6E67">
        <w:trPr>
          <w:trHeight w:val="290"/>
          <w:jc w:val="right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FF" w:rsidRPr="005E20FF" w:rsidRDefault="005E20FF" w:rsidP="005E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</w:t>
            </w:r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20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______________ от ________   20      г.</w:t>
            </w:r>
          </w:p>
        </w:tc>
      </w:tr>
    </w:tbl>
    <w:p w:rsidR="005E20FF" w:rsidRPr="005E20FF" w:rsidRDefault="005E20FF" w:rsidP="005E2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E20FF" w:rsidRPr="005E20FF" w:rsidRDefault="005E20FF" w:rsidP="005E2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E20FF" w:rsidRPr="005E20FF" w:rsidRDefault="005E20FF" w:rsidP="005E2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E20F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Акт приема-передачи</w:t>
      </w:r>
    </w:p>
    <w:p w:rsidR="005E20FF" w:rsidRPr="005E20FF" w:rsidRDefault="005E20FF" w:rsidP="005E2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20F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 Договору купли продажи квартиры и земельного участка </w:t>
      </w:r>
    </w:p>
    <w:p w:rsidR="005E20FF" w:rsidRPr="005E20FF" w:rsidRDefault="005E20FF" w:rsidP="005E2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20FF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5E20FF">
        <w:rPr>
          <w:rFonts w:ascii="Arial" w:eastAsia="Times New Roman" w:hAnsi="Arial" w:cs="Arial"/>
          <w:sz w:val="20"/>
          <w:szCs w:val="20"/>
          <w:lang w:eastAsia="ru-RU"/>
        </w:rPr>
        <w:t>____________________________</w:t>
      </w:r>
      <w:r w:rsidRPr="005E20F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«_____»_________  20       г.</w:t>
      </w:r>
    </w:p>
    <w:p w:rsidR="005E20FF" w:rsidRPr="005E20FF" w:rsidRDefault="005E20FF" w:rsidP="005E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E20FF" w:rsidRPr="005E20FF" w:rsidRDefault="005E20FF" w:rsidP="005E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5E20FF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Start"/>
      <w:r w:rsidRPr="005E20FF">
        <w:rPr>
          <w:rFonts w:ascii="Times New Roman" w:eastAsia="Times New Roman" w:hAnsi="Times New Roman" w:cs="Times New Roman"/>
          <w:sz w:val="23"/>
          <w:szCs w:val="23"/>
          <w:lang w:eastAsia="ru-RU"/>
        </w:rPr>
        <w:t>.К</w:t>
      </w:r>
      <w:proofErr w:type="gramEnd"/>
      <w:r w:rsidRPr="005E20FF">
        <w:rPr>
          <w:rFonts w:ascii="Times New Roman" w:eastAsia="Times New Roman" w:hAnsi="Times New Roman" w:cs="Times New Roman"/>
          <w:sz w:val="23"/>
          <w:szCs w:val="23"/>
          <w:lang w:eastAsia="ru-RU"/>
        </w:rPr>
        <w:t>одинск</w:t>
      </w:r>
      <w:proofErr w:type="spellEnd"/>
      <w:r w:rsidRPr="005E20F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                 «____»______.20       г.</w:t>
      </w:r>
    </w:p>
    <w:p w:rsidR="005E20FF" w:rsidRPr="005E20FF" w:rsidRDefault="005E20FF" w:rsidP="005E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E20FF" w:rsidRPr="005E20FF" w:rsidRDefault="005E20FF" w:rsidP="005E20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2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Акционерное общество «</w:t>
      </w:r>
      <w:proofErr w:type="spellStart"/>
      <w:r w:rsidRPr="005E2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Богучанская</w:t>
      </w:r>
      <w:proofErr w:type="spellEnd"/>
      <w:r w:rsidRPr="005E2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ГЭС»</w:t>
      </w:r>
      <w:r w:rsidRPr="005E2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зарегистрированное Администрацией </w:t>
      </w:r>
      <w:proofErr w:type="spellStart"/>
      <w:r w:rsidRPr="005E20F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Кежемского</w:t>
      </w:r>
      <w:proofErr w:type="spellEnd"/>
      <w:r w:rsidRPr="005E2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10.03.1993 за номером 46, ИНН 2420002597, находящееся по адресу: Красноярский край, </w:t>
      </w:r>
      <w:proofErr w:type="spellStart"/>
      <w:r w:rsidRPr="005E20F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Кежемский</w:t>
      </w:r>
      <w:proofErr w:type="spellEnd"/>
      <w:r w:rsidRPr="005E2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5E20F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E20F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5E20F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одинск</w:t>
      </w:r>
      <w:proofErr w:type="spellEnd"/>
      <w:r w:rsidRPr="005E20F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Промышленная, Здание 3, в лице</w:t>
      </w:r>
      <w:r w:rsidRPr="005E20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_____________________________________________, действующего на основании ________________________________________</w:t>
      </w:r>
      <w:r w:rsidRPr="005E20F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«Продавец» с одной стороны и</w:t>
      </w:r>
      <w:r w:rsidRPr="005E20F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E2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__________________________________________________________, </w:t>
      </w:r>
      <w:r w:rsidRPr="005E20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___________________________, действующего на основании _________________________, именуемое в дальнейшем</w:t>
      </w:r>
      <w:r w:rsidRPr="005E20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E20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«Покупатель»</w:t>
      </w:r>
      <w:r w:rsidRPr="005E20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а вместе именуемые «Стороны»</w:t>
      </w:r>
      <w:r w:rsidRPr="005E2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5E20F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5E20FF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подписали настоящий акт приема-передачи о нижеследующем:</w:t>
      </w:r>
    </w:p>
    <w:p w:rsidR="005E20FF" w:rsidRPr="005E20FF" w:rsidRDefault="005E20FF" w:rsidP="005E20FF">
      <w:pPr>
        <w:numPr>
          <w:ilvl w:val="0"/>
          <w:numId w:val="2"/>
        </w:numPr>
        <w:shd w:val="clear" w:color="auto" w:fill="FFFFFF"/>
        <w:tabs>
          <w:tab w:val="left" w:pos="851"/>
        </w:tabs>
        <w:spacing w:before="120"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0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 передал в собственность Покупателя, а Покупатель - принял следующее Имущество (дале</w:t>
      </w:r>
      <w:proofErr w:type="gramStart"/>
      <w:r w:rsidRPr="005E20FF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5E2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Имущество)</w:t>
      </w:r>
      <w:r w:rsidRPr="005E20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расположенное по адресу: Красноярский край, </w:t>
      </w:r>
      <w:proofErr w:type="spellStart"/>
      <w:r w:rsidRPr="005E20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Кежемский</w:t>
      </w:r>
      <w:proofErr w:type="spellEnd"/>
      <w:r w:rsidRPr="005E20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район, г. </w:t>
      </w:r>
      <w:proofErr w:type="spellStart"/>
      <w:r w:rsidRPr="005E20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Кодинск</w:t>
      </w:r>
      <w:proofErr w:type="spellEnd"/>
      <w:r w:rsidRPr="005E20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улица Дорожников, дом 4 квартира 2.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834"/>
        <w:gridCol w:w="5687"/>
        <w:gridCol w:w="3828"/>
      </w:tblGrid>
      <w:tr w:rsidR="005E20FF" w:rsidRPr="005E20FF" w:rsidTr="00AA6E67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FF" w:rsidRPr="005E20FF" w:rsidRDefault="005E20FF" w:rsidP="005E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5E20F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5E20F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FF" w:rsidRPr="005E20FF" w:rsidRDefault="005E20FF" w:rsidP="005E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Наименование имущества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FF" w:rsidRPr="005E20FF" w:rsidRDefault="005E20FF" w:rsidP="005E20F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Кадастровый номер</w:t>
            </w:r>
          </w:p>
        </w:tc>
      </w:tr>
      <w:tr w:rsidR="005E20FF" w:rsidRPr="005E20FF" w:rsidTr="00AA6E67">
        <w:trPr>
          <w:trHeight w:val="312"/>
        </w:trPr>
        <w:tc>
          <w:tcPr>
            <w:tcW w:w="10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FF" w:rsidRPr="005E20FF" w:rsidRDefault="005E20FF" w:rsidP="005E20F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Перечень имущества</w:t>
            </w:r>
          </w:p>
        </w:tc>
      </w:tr>
      <w:tr w:rsidR="005E20FF" w:rsidRPr="005E20FF" w:rsidTr="00AA6E67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FF" w:rsidRPr="005E20FF" w:rsidRDefault="005E20FF" w:rsidP="005E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FF" w:rsidRPr="005E20FF" w:rsidRDefault="005E20FF" w:rsidP="005E20F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Четырехкомнатная квартира с мансардой, общей площадью 120,5 </w:t>
            </w:r>
            <w:proofErr w:type="spellStart"/>
            <w:r w:rsidRPr="005E20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 w:rsidRPr="005E20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в том числе жилой 52,7 </w:t>
            </w:r>
            <w:proofErr w:type="spellStart"/>
            <w:r w:rsidRPr="005E20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 w:rsidRPr="005E20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в двухквартирном жилом доме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FF" w:rsidRPr="005E20FF" w:rsidRDefault="005E20FF" w:rsidP="005E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24:20:0815003:181</w:t>
            </w:r>
          </w:p>
        </w:tc>
      </w:tr>
      <w:tr w:rsidR="005E20FF" w:rsidRPr="005E20FF" w:rsidTr="00AA6E67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FF" w:rsidRPr="005E20FF" w:rsidRDefault="005E20FF" w:rsidP="005E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FF" w:rsidRPr="005E20FF" w:rsidRDefault="005E20FF" w:rsidP="005E20F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Земельный участок, площадью 971 </w:t>
            </w:r>
            <w:proofErr w:type="spellStart"/>
            <w:r w:rsidRPr="005E20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 w:rsidRPr="005E20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FF" w:rsidRPr="005E20FF" w:rsidRDefault="005E20FF" w:rsidP="005E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24:20:0815003:3</w:t>
            </w:r>
          </w:p>
        </w:tc>
      </w:tr>
    </w:tbl>
    <w:p w:rsidR="005E20FF" w:rsidRPr="005E20FF" w:rsidRDefault="005E20FF" w:rsidP="005E20FF">
      <w:pPr>
        <w:shd w:val="clear" w:color="auto" w:fill="FFFFFF"/>
        <w:tabs>
          <w:tab w:val="left" w:pos="53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20F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Настоящее Имущество и земельный участок, указанное в пункте 1 Покупателем осмотрены, приняты, стороны претензий друг к другу не имеют. </w:t>
      </w:r>
    </w:p>
    <w:p w:rsidR="005E20FF" w:rsidRPr="005E20FF" w:rsidRDefault="005E20FF" w:rsidP="005E20FF">
      <w:pPr>
        <w:shd w:val="clear" w:color="auto" w:fill="FFFFFF"/>
        <w:tabs>
          <w:tab w:val="left" w:pos="53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20FF">
        <w:rPr>
          <w:rFonts w:ascii="Times New Roman" w:eastAsia="Times New Roman" w:hAnsi="Times New Roman" w:cs="Times New Roman"/>
          <w:sz w:val="23"/>
          <w:szCs w:val="23"/>
          <w:lang w:eastAsia="ru-RU"/>
        </w:rPr>
        <w:t>3. Подписи сторон:</w:t>
      </w:r>
    </w:p>
    <w:tbl>
      <w:tblPr>
        <w:tblW w:w="10080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5E20FF" w:rsidRPr="005E20FF" w:rsidTr="00AA6E67">
        <w:trPr>
          <w:trHeight w:val="411"/>
        </w:trPr>
        <w:tc>
          <w:tcPr>
            <w:tcW w:w="5040" w:type="dxa"/>
          </w:tcPr>
          <w:p w:rsidR="005E20FF" w:rsidRPr="005E20FF" w:rsidRDefault="005E20FF" w:rsidP="005E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«Продавец»</w:t>
            </w:r>
          </w:p>
        </w:tc>
        <w:tc>
          <w:tcPr>
            <w:tcW w:w="5040" w:type="dxa"/>
          </w:tcPr>
          <w:p w:rsidR="005E20FF" w:rsidRPr="005E20FF" w:rsidRDefault="005E20FF" w:rsidP="005E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«Покупатель»</w:t>
            </w:r>
          </w:p>
        </w:tc>
      </w:tr>
      <w:tr w:rsidR="005E20FF" w:rsidRPr="005E20FF" w:rsidTr="00AA6E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0" w:type="dxa"/>
          </w:tcPr>
          <w:p w:rsidR="005E20FF" w:rsidRPr="005E20FF" w:rsidRDefault="005E20FF" w:rsidP="005E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АО «</w:t>
            </w:r>
            <w:proofErr w:type="spellStart"/>
            <w:r w:rsidRPr="005E20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Богучанская</w:t>
            </w:r>
            <w:proofErr w:type="spellEnd"/>
            <w:r w:rsidRPr="005E20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ГЭС»</w:t>
            </w:r>
          </w:p>
        </w:tc>
        <w:tc>
          <w:tcPr>
            <w:tcW w:w="5040" w:type="dxa"/>
          </w:tcPr>
          <w:p w:rsidR="005E20FF" w:rsidRPr="005E20FF" w:rsidRDefault="005E20FF" w:rsidP="005E20F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</w:t>
            </w:r>
          </w:p>
        </w:tc>
      </w:tr>
      <w:tr w:rsidR="005E20FF" w:rsidRPr="005E20FF" w:rsidTr="00AA6E67">
        <w:trPr>
          <w:trHeight w:val="70"/>
        </w:trPr>
        <w:tc>
          <w:tcPr>
            <w:tcW w:w="5040" w:type="dxa"/>
          </w:tcPr>
          <w:p w:rsidR="005E20FF" w:rsidRPr="005E20FF" w:rsidRDefault="005E20FF" w:rsidP="005E20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5E20FF" w:rsidRPr="005E20FF" w:rsidRDefault="005E20FF" w:rsidP="005E20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20FF" w:rsidRPr="005E20FF" w:rsidTr="00AA6E67">
        <w:trPr>
          <w:trHeight w:val="519"/>
        </w:trPr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E20FF" w:rsidRPr="005E20FF" w:rsidRDefault="005E20FF" w:rsidP="005E20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E20FF" w:rsidRPr="005E20FF" w:rsidRDefault="005E20FF" w:rsidP="005E20FF">
            <w:pPr>
              <w:keepNext/>
              <w:tabs>
                <w:tab w:val="left" w:pos="567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20FF" w:rsidRPr="005E20FF" w:rsidTr="00AA6E67">
        <w:trPr>
          <w:trHeight w:val="429"/>
        </w:trPr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E20FF" w:rsidRPr="005E20FF" w:rsidRDefault="005E20FF" w:rsidP="005E20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E20FF" w:rsidRPr="005E20FF" w:rsidRDefault="005E20FF" w:rsidP="005E20FF">
            <w:pPr>
              <w:keepNext/>
              <w:tabs>
                <w:tab w:val="left" w:pos="567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</w:p>
        </w:tc>
      </w:tr>
      <w:tr w:rsidR="005E20FF" w:rsidRPr="005E20FF" w:rsidTr="00AA6E67">
        <w:trPr>
          <w:trHeight w:val="519"/>
        </w:trPr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E20FF" w:rsidRPr="005E20FF" w:rsidRDefault="005E20FF" w:rsidP="005E20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«____»________________20      г.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E20FF" w:rsidRPr="005E20FF" w:rsidRDefault="005E20FF" w:rsidP="005E20FF">
            <w:pPr>
              <w:keepNext/>
              <w:tabs>
                <w:tab w:val="left" w:pos="567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«____»________________20     г.</w:t>
            </w:r>
          </w:p>
        </w:tc>
      </w:tr>
    </w:tbl>
    <w:p w:rsidR="005E20FF" w:rsidRPr="005E20FF" w:rsidRDefault="005E20FF" w:rsidP="005E20FF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14B" w:rsidRDefault="001E114B">
      <w:bookmarkStart w:id="5" w:name="_GoBack"/>
      <w:bookmarkEnd w:id="5"/>
    </w:p>
    <w:sectPr w:rsidR="001E1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432E"/>
    <w:multiLevelType w:val="multilevel"/>
    <w:tmpl w:val="DC9E51EC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D0D7D1D"/>
    <w:multiLevelType w:val="hybridMultilevel"/>
    <w:tmpl w:val="78721F68"/>
    <w:lvl w:ilvl="0" w:tplc="E06AE05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FF"/>
    <w:rsid w:val="001E114B"/>
    <w:rsid w:val="005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Валентина Ивановна</dc:creator>
  <cp:lastModifiedBy>Бабкина Валентина Ивановна</cp:lastModifiedBy>
  <cp:revision>1</cp:revision>
  <dcterms:created xsi:type="dcterms:W3CDTF">2023-02-06T04:31:00Z</dcterms:created>
  <dcterms:modified xsi:type="dcterms:W3CDTF">2023-02-06T04:31:00Z</dcterms:modified>
</cp:coreProperties>
</file>