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352B81">
        <w:rPr>
          <w:rFonts w:ascii="Times New Roman" w:eastAsia="Calibri" w:hAnsi="Times New Roman" w:cs="Times New Roman"/>
        </w:rPr>
        <w:t xml:space="preserve">Организатор торгов (далее - ОТ) - конкурсный управляющий </w:t>
      </w:r>
      <w:r w:rsidRPr="00352B81">
        <w:rPr>
          <w:rFonts w:ascii="Times New Roman" w:eastAsia="Calibri" w:hAnsi="Times New Roman" w:cs="Times New Roman"/>
          <w:b/>
        </w:rPr>
        <w:t xml:space="preserve">ООО «Нагорье» </w:t>
      </w:r>
      <w:r w:rsidRPr="00352B81">
        <w:rPr>
          <w:rFonts w:ascii="Times New Roman" w:eastAsia="Calibri" w:hAnsi="Times New Roman" w:cs="Times New Roman"/>
        </w:rPr>
        <w:t xml:space="preserve">(ОГРН 1067604080499, ИНН 7604093000, адрес: 150000, г. Ярославль, ул. Республиканская д.31, оф. 1) Чебышев С. А. (ИНН 100302135173) - член СОАУ «Дело» (ОГРН 1035002205919, ИНН 5010029544, адрес: 125284, г. Москва, Хорошевское шоссе, д. 32А, оф. 300, почтовый адрес: 125284, г. Москва, а/я 22), действующий на основании определения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Арбитражного суда Ярославской области от 02.09.2021 по делу № А82-24388/2018 сообщает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ЭП).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352B81">
        <w:rPr>
          <w:rFonts w:ascii="Times New Roman" w:eastAsia="Calibri" w:hAnsi="Times New Roman" w:cs="Times New Roman"/>
        </w:rPr>
        <w:t xml:space="preserve">Начало приема заявок – </w:t>
      </w:r>
      <w:r>
        <w:rPr>
          <w:rFonts w:ascii="Times New Roman" w:eastAsia="Calibri" w:hAnsi="Times New Roman" w:cs="Times New Roman"/>
          <w:b/>
        </w:rPr>
        <w:t>07.02.2023</w:t>
      </w:r>
      <w:r w:rsidRPr="00352B81">
        <w:rPr>
          <w:rFonts w:ascii="Times New Roman" w:eastAsia="Calibri" w:hAnsi="Times New Roman" w:cs="Times New Roman"/>
          <w:b/>
        </w:rPr>
        <w:t xml:space="preserve"> г. с 11 час. 00 мин. (</w:t>
      </w:r>
      <w:proofErr w:type="spellStart"/>
      <w:r w:rsidRPr="00352B81">
        <w:rPr>
          <w:rFonts w:ascii="Times New Roman" w:eastAsia="Calibri" w:hAnsi="Times New Roman" w:cs="Times New Roman"/>
          <w:b/>
        </w:rPr>
        <w:t>мск</w:t>
      </w:r>
      <w:proofErr w:type="spellEnd"/>
      <w:r w:rsidRPr="00352B81">
        <w:rPr>
          <w:rFonts w:ascii="Times New Roman" w:eastAsia="Calibri" w:hAnsi="Times New Roman" w:cs="Times New Roman"/>
          <w:b/>
        </w:rPr>
        <w:t>).</w:t>
      </w:r>
      <w:r w:rsidRPr="00352B81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- 7 к/дней без изменения начальной цены, со 2-го по 6-ый периоды – 7 к/дней, величина снижения – 10% от начальной цены Лота, установленной на первом периоде. Минимальная цена (цена отсечения) составляет 50 % от начальной цены каждого Лота на торгах. 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Лот, Лоты): земельные участки, расположенные по адресу: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Ярославская область, Ярославский район, с/о </w:t>
      </w:r>
      <w:proofErr w:type="spellStart"/>
      <w:r w:rsidRPr="00352B81">
        <w:rPr>
          <w:rFonts w:ascii="Times New Roman" w:eastAsia="Calibri" w:hAnsi="Times New Roman" w:cs="Times New Roman"/>
        </w:rPr>
        <w:t>Телегинский</w:t>
      </w:r>
      <w:proofErr w:type="spellEnd"/>
      <w:r w:rsidRPr="00352B81">
        <w:rPr>
          <w:rFonts w:ascii="Times New Roman" w:eastAsia="Calibri" w:hAnsi="Times New Roman" w:cs="Times New Roman"/>
        </w:rPr>
        <w:t xml:space="preserve">, с. </w:t>
      </w:r>
      <w:proofErr w:type="spellStart"/>
      <w:r w:rsidRPr="00352B81">
        <w:rPr>
          <w:rFonts w:ascii="Times New Roman" w:eastAsia="Calibri" w:hAnsi="Times New Roman" w:cs="Times New Roman"/>
        </w:rPr>
        <w:t>Лучинское</w:t>
      </w:r>
      <w:proofErr w:type="spellEnd"/>
      <w:r w:rsidRPr="00352B81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    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№1</w:t>
      </w:r>
      <w:r w:rsidRPr="00352B81">
        <w:rPr>
          <w:rFonts w:ascii="Times New Roman" w:eastAsia="Calibri" w:hAnsi="Times New Roman" w:cs="Times New Roman"/>
        </w:rPr>
        <w:t xml:space="preserve"> -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ЗУ, пл. 3 526 кв. м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76:17:144401:2213, </w:t>
      </w:r>
      <w:proofErr w:type="spellStart"/>
      <w:r w:rsidRPr="00352B81">
        <w:rPr>
          <w:rFonts w:ascii="Times New Roman" w:eastAsia="Calibri" w:hAnsi="Times New Roman" w:cs="Times New Roman"/>
        </w:rPr>
        <w:t>кат.земель</w:t>
      </w:r>
      <w:proofErr w:type="spellEnd"/>
      <w:r w:rsidRPr="00352B81">
        <w:rPr>
          <w:rFonts w:ascii="Times New Roman" w:eastAsia="Calibri" w:hAnsi="Times New Roman" w:cs="Times New Roman"/>
        </w:rPr>
        <w:t xml:space="preserve">: земли населённых пунктов, виды разрешенного исп.: для объектов жилой застройки, дома квартирного типа не выше 5-ти этажей, начальная цена лота №1 – </w:t>
      </w:r>
      <w:r>
        <w:rPr>
          <w:rFonts w:ascii="Times New Roman" w:eastAsia="Calibri" w:hAnsi="Times New Roman" w:cs="Times New Roman"/>
          <w:b/>
        </w:rPr>
        <w:t>2 992 500,00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№2</w:t>
      </w:r>
      <w:r w:rsidRPr="00352B81">
        <w:rPr>
          <w:rFonts w:ascii="Times New Roman" w:eastAsia="Calibri" w:hAnsi="Times New Roman" w:cs="Times New Roman"/>
        </w:rPr>
        <w:t xml:space="preserve"> – ЗУ, пл. 6 500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76:17:144401:1009, кат. земель: земли населённых пунктов, виды разрешенного исп.: для объектов жилой застройки, начальная цена лота №2 – </w:t>
      </w:r>
      <w:r>
        <w:rPr>
          <w:rFonts w:ascii="Times New Roman" w:eastAsia="Calibri" w:hAnsi="Times New Roman" w:cs="Times New Roman"/>
          <w:b/>
        </w:rPr>
        <w:t>2 936 250,00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№3</w:t>
      </w:r>
      <w:r w:rsidRPr="00352B81">
        <w:rPr>
          <w:rFonts w:ascii="Times New Roman" w:eastAsia="Calibri" w:hAnsi="Times New Roman" w:cs="Times New Roman"/>
        </w:rPr>
        <w:t xml:space="preserve"> - ЗУ, пл. 4 000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76:17:144401:1010, кат. земель: земли населённых пунктов виды разрешенного исп.: для объектов жилой застройки, начальная цена лота №3 – </w:t>
      </w:r>
      <w:r>
        <w:rPr>
          <w:rFonts w:ascii="Times New Roman" w:eastAsia="Calibri" w:hAnsi="Times New Roman" w:cs="Times New Roman"/>
          <w:b/>
        </w:rPr>
        <w:t>1 964 250,00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№4</w:t>
      </w:r>
      <w:r w:rsidRPr="00352B81">
        <w:rPr>
          <w:rFonts w:ascii="Times New Roman" w:eastAsia="Calibri" w:hAnsi="Times New Roman" w:cs="Times New Roman"/>
        </w:rPr>
        <w:t xml:space="preserve"> - ЗУ, пл. 4 033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- 76:17:144401:1802, кат. земель: земли населённых пунктов,  виды разрешенного исп.: для объектов жилой застройки обременение: сервитут, дата государственной регистрации 03.04.2018, номер государственной регистрации:76:17:144401:1802-76/023/2018-5срок,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Крутова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П.Н.), сервитут, дата государственной регистрации 03.04.2018,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номер государственной регистрации: 76:17:144401:1802-76/023/2018-6 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Крутова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П.Н.), сервитут, дата государственной регистрации 23.03.2018, номер государственной регистрации: 76:17:144401:1802-76/023/2018-3 срок, на который установлено ограничение прав и обременение объекта недвижимости: с 23.03.2018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Абижанова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К.А.), начальная цена лота №4 – </w:t>
      </w:r>
      <w:r>
        <w:rPr>
          <w:rFonts w:ascii="Times New Roman" w:eastAsia="Calibri" w:hAnsi="Times New Roman" w:cs="Times New Roman"/>
          <w:b/>
        </w:rPr>
        <w:t>1 980 000,00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Pr="00352B81">
        <w:rPr>
          <w:rFonts w:ascii="Times New Roman" w:eastAsia="Calibri" w:hAnsi="Times New Roman" w:cs="Times New Roman"/>
          <w:b/>
        </w:rPr>
        <w:t>Лот №5</w:t>
      </w:r>
      <w:r w:rsidRPr="00352B81">
        <w:rPr>
          <w:rFonts w:ascii="Times New Roman" w:eastAsia="Calibri" w:hAnsi="Times New Roman" w:cs="Times New Roman"/>
        </w:rPr>
        <w:t xml:space="preserve"> - земельный участок, площадью 928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76:17:144401:1803, категория земель: земли населённых пунктов, виды разрешенного использования: для объектов жилой застройки, начальная цена лота №5 – </w:t>
      </w:r>
      <w:r>
        <w:rPr>
          <w:rFonts w:ascii="Times New Roman" w:eastAsia="Calibri" w:hAnsi="Times New Roman" w:cs="Times New Roman"/>
          <w:b/>
        </w:rPr>
        <w:t>591 750,00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 </w:t>
      </w:r>
    </w:p>
    <w:p w:rsidR="00A8301C" w:rsidRDefault="00352B81" w:rsidP="00352B81">
      <w:pPr>
        <w:jc w:val="both"/>
      </w:pPr>
      <w:r>
        <w:rPr>
          <w:rFonts w:ascii="Times New Roman" w:eastAsia="Calibri" w:hAnsi="Times New Roman" w:cs="Times New Roman"/>
        </w:rPr>
        <w:t xml:space="preserve">       </w:t>
      </w:r>
      <w:r w:rsidRPr="00352B81">
        <w:rPr>
          <w:rFonts w:ascii="Times New Roman" w:eastAsia="Calibri" w:hAnsi="Times New Roman" w:cs="Times New Roman"/>
        </w:rPr>
        <w:t xml:space="preserve">Ознакомление с документами в отношении Лотов производится по адресу Санкт-Петербург, Пушкин, ул. Оранжерейная 48 офис 23 «БЦ Пушкин», по предварительной договоренности в рабочие дни с 10:00 часов по 16:00 часов: тел 8 (952)3833603, эл. почта </w:t>
      </w:r>
      <w:hyperlink r:id="rId4" w:history="1">
        <w:proofErr w:type="gramStart"/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YuliaKaupinen</w:t>
        </w:r>
        <w:r w:rsidRPr="00352B81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gmail</w:t>
        </w:r>
        <w:r w:rsidRPr="00352B81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com</w:t>
        </w:r>
      </w:hyperlink>
      <w:r w:rsidRPr="00352B81">
        <w:rPr>
          <w:rFonts w:ascii="Times New Roman" w:eastAsia="Calibri" w:hAnsi="Times New Roman" w:cs="Times New Roman"/>
        </w:rPr>
        <w:t xml:space="preserve">  (</w:t>
      </w:r>
      <w:proofErr w:type="gramEnd"/>
      <w:r w:rsidRPr="00352B81">
        <w:rPr>
          <w:rFonts w:ascii="Times New Roman" w:eastAsia="Calibri" w:hAnsi="Times New Roman" w:cs="Times New Roman"/>
        </w:rPr>
        <w:t xml:space="preserve">контакт. лицо Каупинен Юлия Викторовна). Задаток для торгов ППП – 10 % от начальной цены Лота, установленный для определенного периода Торгов ППП, должен поступить на счет не позднее </w:t>
      </w:r>
      <w:r w:rsidRPr="00352B81">
        <w:rPr>
          <w:rFonts w:ascii="Times New Roman" w:eastAsia="Calibri" w:hAnsi="Times New Roman" w:cs="Times New Roman"/>
        </w:rPr>
        <w:lastRenderedPageBreak/>
        <w:t>даты и времени окончания приема заявок на участие в Торгах ППП в соответствующем периоде проведения Торгов ППП.  Реквизиты расчетного счета для внесения задатка: получатель – ООО «Нагорье» р/</w:t>
      </w:r>
      <w:r w:rsidRPr="00352B81">
        <w:rPr>
          <w:rFonts w:ascii="Times New Roman" w:eastAsia="Calibri" w:hAnsi="Times New Roman" w:cs="Times New Roman"/>
        </w:rPr>
        <w:t>с: 40702810555000037452</w:t>
      </w:r>
      <w:r w:rsidRPr="00352B81">
        <w:rPr>
          <w:rFonts w:ascii="Times New Roman" w:eastAsia="Calibri" w:hAnsi="Times New Roman" w:cs="Times New Roman"/>
        </w:rPr>
        <w:t>, ПАО Сбербанк, Северо-Западный банк, БИК: 044030653, к/с: 30101810500000000653.К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</w:t>
      </w:r>
      <w:bookmarkStart w:id="0" w:name="_GoBack"/>
      <w:bookmarkEnd w:id="0"/>
      <w:r w:rsidRPr="00352B81">
        <w:rPr>
          <w:rFonts w:ascii="Times New Roman" w:eastAsia="Calibri" w:hAnsi="Times New Roman" w:cs="Times New Roman"/>
        </w:rPr>
        <w:t xml:space="preserve">ке. </w:t>
      </w:r>
      <w:r w:rsidRPr="00352B8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должны быть приложены копии документов согласно требованиям, п. 11 ст. 110 Федерального закона от 26.10.2002 №127-ФЗ «О несостоятельности (банкротстве)». </w:t>
      </w:r>
      <w:r w:rsidRPr="00352B81">
        <w:rPr>
          <w:rFonts w:ascii="Times New Roman" w:eastAsia="Calibri" w:hAnsi="Times New Roman" w:cs="Times New Roman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р/с: 40702810155000101652, ПАО Сбербанк, Северо-Западный банк, БИК: 044030653, к/с: 30101810500000000653.</w:t>
      </w:r>
    </w:p>
    <w:sectPr w:rsidR="00A8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4"/>
    <w:rsid w:val="00352B81"/>
    <w:rsid w:val="00912A94"/>
    <w:rsid w:val="00A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3CF8-DD96-4411-8E7C-5D40BF3C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Kaupin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2</cp:revision>
  <dcterms:created xsi:type="dcterms:W3CDTF">2023-01-30T07:34:00Z</dcterms:created>
  <dcterms:modified xsi:type="dcterms:W3CDTF">2023-01-30T07:39:00Z</dcterms:modified>
</cp:coreProperties>
</file>