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AFA9" w14:textId="71F02124" w:rsidR="00587A5D" w:rsidRPr="00587A5D" w:rsidRDefault="00587A5D" w:rsidP="00587A5D">
      <w:pPr>
        <w:jc w:val="center"/>
        <w:rPr>
          <w:b/>
          <w:bCs/>
          <w:sz w:val="28"/>
          <w:szCs w:val="28"/>
        </w:rPr>
      </w:pPr>
      <w:r w:rsidRPr="00587A5D">
        <w:rPr>
          <w:b/>
          <w:bCs/>
          <w:sz w:val="28"/>
          <w:szCs w:val="28"/>
        </w:rPr>
        <w:t>Электронный аукц</w:t>
      </w:r>
      <w:r w:rsidR="009735DC">
        <w:rPr>
          <w:b/>
          <w:bCs/>
          <w:sz w:val="28"/>
          <w:szCs w:val="28"/>
        </w:rPr>
        <w:t>ион</w:t>
      </w:r>
    </w:p>
    <w:p w14:paraId="5814E6D1" w14:textId="77777777" w:rsidR="000D375D" w:rsidRDefault="00587A5D" w:rsidP="00587A5D">
      <w:pPr>
        <w:jc w:val="center"/>
        <w:rPr>
          <w:b/>
          <w:bCs/>
          <w:sz w:val="28"/>
          <w:szCs w:val="28"/>
        </w:rPr>
      </w:pPr>
      <w:r w:rsidRPr="00587A5D">
        <w:rPr>
          <w:b/>
          <w:bCs/>
          <w:sz w:val="28"/>
          <w:szCs w:val="28"/>
        </w:rPr>
        <w:t>по продаже прав (требований) Банка «ТРАСТ» (ПАО)</w:t>
      </w:r>
    </w:p>
    <w:p w14:paraId="563FB96A" w14:textId="484BC537" w:rsidR="00587A5D" w:rsidRPr="00587A5D" w:rsidRDefault="00587A5D" w:rsidP="00587A5D">
      <w:pPr>
        <w:jc w:val="center"/>
        <w:rPr>
          <w:b/>
          <w:bCs/>
          <w:sz w:val="28"/>
          <w:szCs w:val="28"/>
        </w:rPr>
      </w:pPr>
      <w:r w:rsidRPr="00587A5D">
        <w:rPr>
          <w:b/>
          <w:bCs/>
          <w:sz w:val="28"/>
          <w:szCs w:val="28"/>
        </w:rPr>
        <w:t xml:space="preserve"> </w:t>
      </w:r>
      <w:r w:rsidR="000D375D" w:rsidRPr="000D375D">
        <w:rPr>
          <w:b/>
          <w:bCs/>
          <w:sz w:val="28"/>
          <w:szCs w:val="28"/>
        </w:rPr>
        <w:t>(ОГРН 1027800000480)</w:t>
      </w:r>
    </w:p>
    <w:p w14:paraId="07C5FA31" w14:textId="77777777" w:rsidR="004F4B23" w:rsidRDefault="004F4B23" w:rsidP="004F4B23">
      <w:pPr>
        <w:jc w:val="center"/>
        <w:rPr>
          <w:b/>
          <w:bCs/>
        </w:rPr>
      </w:pPr>
    </w:p>
    <w:p w14:paraId="511BECDC" w14:textId="4AD861EA" w:rsidR="00AC2E9E" w:rsidRPr="00755AD9" w:rsidRDefault="00AC2E9E" w:rsidP="004F4B23">
      <w:pPr>
        <w:jc w:val="center"/>
        <w:rPr>
          <w:b/>
          <w:bCs/>
        </w:rPr>
      </w:pPr>
      <w:r w:rsidRPr="006E7FAB">
        <w:rPr>
          <w:b/>
          <w:bCs/>
        </w:rPr>
        <w:t xml:space="preserve">Электронный аукцион будет проводиться </w:t>
      </w:r>
      <w:r w:rsidR="008E5D3B">
        <w:rPr>
          <w:b/>
          <w:bCs/>
        </w:rPr>
        <w:t>«</w:t>
      </w:r>
      <w:r w:rsidR="00A17341">
        <w:rPr>
          <w:b/>
          <w:bCs/>
        </w:rPr>
        <w:t>15</w:t>
      </w:r>
      <w:r w:rsidR="008E5D3B" w:rsidRPr="00755AD9">
        <w:rPr>
          <w:b/>
          <w:bCs/>
        </w:rPr>
        <w:t xml:space="preserve">» </w:t>
      </w:r>
      <w:r w:rsidR="00A17341">
        <w:rPr>
          <w:b/>
          <w:bCs/>
        </w:rPr>
        <w:t>марта</w:t>
      </w:r>
      <w:r w:rsidR="00CA455D" w:rsidRPr="00755AD9">
        <w:rPr>
          <w:b/>
          <w:bCs/>
        </w:rPr>
        <w:t xml:space="preserve"> </w:t>
      </w:r>
      <w:r w:rsidR="00873DA7" w:rsidRPr="00755AD9">
        <w:rPr>
          <w:b/>
          <w:bCs/>
        </w:rPr>
        <w:t>202</w:t>
      </w:r>
      <w:r w:rsidR="00D955AA">
        <w:rPr>
          <w:b/>
          <w:bCs/>
        </w:rPr>
        <w:t>3</w:t>
      </w:r>
      <w:r w:rsidR="00873DA7" w:rsidRPr="00755AD9">
        <w:rPr>
          <w:b/>
          <w:bCs/>
        </w:rPr>
        <w:t xml:space="preserve"> г. </w:t>
      </w:r>
      <w:r w:rsidRPr="00755AD9">
        <w:rPr>
          <w:b/>
          <w:bCs/>
        </w:rPr>
        <w:t xml:space="preserve">с </w:t>
      </w:r>
      <w:r w:rsidR="006306FD" w:rsidRPr="00755AD9">
        <w:rPr>
          <w:b/>
          <w:bCs/>
        </w:rPr>
        <w:t>10</w:t>
      </w:r>
      <w:r w:rsidRPr="00755AD9">
        <w:rPr>
          <w:b/>
          <w:bCs/>
        </w:rPr>
        <w:t>:00</w:t>
      </w:r>
    </w:p>
    <w:p w14:paraId="375AA391" w14:textId="77777777" w:rsidR="00AC2E9E" w:rsidRPr="00755AD9" w:rsidRDefault="00AC2E9E" w:rsidP="00AC2E9E">
      <w:pPr>
        <w:jc w:val="center"/>
        <w:rPr>
          <w:b/>
          <w:bCs/>
        </w:rPr>
      </w:pPr>
      <w:r w:rsidRPr="00755AD9">
        <w:rPr>
          <w:b/>
          <w:bCs/>
        </w:rPr>
        <w:t>на электронной торговой площадке АО «Российский аукционный дом»</w:t>
      </w:r>
    </w:p>
    <w:p w14:paraId="2B41BDE1" w14:textId="77777777" w:rsidR="00AC2E9E" w:rsidRPr="00755AD9" w:rsidRDefault="00AC2E9E" w:rsidP="00AC2E9E">
      <w:pPr>
        <w:jc w:val="center"/>
        <w:rPr>
          <w:b/>
          <w:bCs/>
        </w:rPr>
      </w:pPr>
      <w:r w:rsidRPr="00755AD9">
        <w:rPr>
          <w:b/>
          <w:bCs/>
        </w:rPr>
        <w:t xml:space="preserve">по адресу </w:t>
      </w:r>
      <w:hyperlink r:id="rId8" w:history="1">
        <w:r w:rsidRPr="00755AD9">
          <w:rPr>
            <w:rStyle w:val="ac"/>
            <w:b/>
            <w:bCs/>
            <w:lang w:val="en-US"/>
          </w:rPr>
          <w:t>www</w:t>
        </w:r>
        <w:r w:rsidRPr="00755AD9">
          <w:rPr>
            <w:rStyle w:val="ac"/>
            <w:b/>
            <w:bCs/>
          </w:rPr>
          <w:t>.</w:t>
        </w:r>
        <w:r w:rsidRPr="00755AD9">
          <w:rPr>
            <w:rStyle w:val="ac"/>
            <w:b/>
            <w:bCs/>
            <w:lang w:val="en-US"/>
          </w:rPr>
          <w:t>lot</w:t>
        </w:r>
        <w:r w:rsidRPr="00755AD9">
          <w:rPr>
            <w:rStyle w:val="ac"/>
            <w:b/>
            <w:bCs/>
          </w:rPr>
          <w:t>-</w:t>
        </w:r>
        <w:r w:rsidRPr="00755AD9">
          <w:rPr>
            <w:rStyle w:val="ac"/>
            <w:b/>
            <w:bCs/>
            <w:lang w:val="en-US"/>
          </w:rPr>
          <w:t>online</w:t>
        </w:r>
        <w:r w:rsidRPr="00755AD9">
          <w:rPr>
            <w:rStyle w:val="ac"/>
            <w:b/>
            <w:bCs/>
          </w:rPr>
          <w:t>.</w:t>
        </w:r>
        <w:r w:rsidRPr="00755AD9">
          <w:rPr>
            <w:rStyle w:val="ac"/>
            <w:b/>
            <w:bCs/>
            <w:lang w:val="en-US"/>
          </w:rPr>
          <w:t>ru</w:t>
        </w:r>
      </w:hyperlink>
      <w:r w:rsidRPr="00755AD9">
        <w:rPr>
          <w:b/>
          <w:bCs/>
        </w:rPr>
        <w:t xml:space="preserve">. </w:t>
      </w:r>
    </w:p>
    <w:p w14:paraId="141E302A" w14:textId="77777777" w:rsidR="00AC2E9E" w:rsidRPr="00755AD9" w:rsidRDefault="00AC2E9E" w:rsidP="00AC2E9E">
      <w:pPr>
        <w:jc w:val="center"/>
        <w:rPr>
          <w:b/>
          <w:bCs/>
        </w:rPr>
      </w:pPr>
      <w:r w:rsidRPr="00755AD9">
        <w:rPr>
          <w:b/>
          <w:bCs/>
        </w:rPr>
        <w:t>Организатор торгов – АО «Российский аукционный дом».</w:t>
      </w:r>
    </w:p>
    <w:p w14:paraId="652A8369" w14:textId="7F44204C" w:rsidR="00AC2E9E" w:rsidRPr="00755AD9" w:rsidRDefault="00AC2E9E" w:rsidP="00AC2E9E">
      <w:pPr>
        <w:jc w:val="center"/>
        <w:rPr>
          <w:b/>
          <w:bCs/>
        </w:rPr>
      </w:pPr>
      <w:r w:rsidRPr="00755AD9">
        <w:rPr>
          <w:b/>
          <w:bCs/>
        </w:rPr>
        <w:t xml:space="preserve">Прием заявок с </w:t>
      </w:r>
      <w:r w:rsidR="00A17341">
        <w:rPr>
          <w:b/>
          <w:bCs/>
        </w:rPr>
        <w:t>07</w:t>
      </w:r>
      <w:r w:rsidRPr="00755AD9">
        <w:rPr>
          <w:b/>
          <w:bCs/>
        </w:rPr>
        <w:t>.</w:t>
      </w:r>
      <w:r w:rsidR="00A17341">
        <w:rPr>
          <w:b/>
          <w:bCs/>
        </w:rPr>
        <w:t>02</w:t>
      </w:r>
      <w:r w:rsidRPr="00755AD9">
        <w:rPr>
          <w:b/>
          <w:bCs/>
        </w:rPr>
        <w:t>.202</w:t>
      </w:r>
      <w:r w:rsidR="00D955AA">
        <w:rPr>
          <w:b/>
          <w:bCs/>
        </w:rPr>
        <w:t>3</w:t>
      </w:r>
      <w:r w:rsidRPr="00755AD9">
        <w:rPr>
          <w:b/>
          <w:bCs/>
        </w:rPr>
        <w:t xml:space="preserve"> по </w:t>
      </w:r>
      <w:r w:rsidR="00A17341">
        <w:rPr>
          <w:b/>
          <w:bCs/>
        </w:rPr>
        <w:t>09</w:t>
      </w:r>
      <w:r w:rsidR="00873DA7" w:rsidRPr="00755AD9">
        <w:rPr>
          <w:b/>
          <w:bCs/>
        </w:rPr>
        <w:t>.</w:t>
      </w:r>
      <w:r w:rsidR="00A17341">
        <w:rPr>
          <w:b/>
          <w:bCs/>
        </w:rPr>
        <w:t>03</w:t>
      </w:r>
      <w:r w:rsidRPr="00755AD9">
        <w:rPr>
          <w:b/>
          <w:bCs/>
        </w:rPr>
        <w:t>.202</w:t>
      </w:r>
      <w:r w:rsidR="00D955AA">
        <w:rPr>
          <w:b/>
          <w:bCs/>
        </w:rPr>
        <w:t>3</w:t>
      </w:r>
      <w:r w:rsidRPr="00755AD9">
        <w:rPr>
          <w:b/>
          <w:bCs/>
        </w:rPr>
        <w:t xml:space="preserve"> до 23:30.</w:t>
      </w:r>
    </w:p>
    <w:p w14:paraId="2B005047" w14:textId="26BDEA6C" w:rsidR="00AC2E9E" w:rsidRPr="00755AD9" w:rsidRDefault="00AC2E9E" w:rsidP="00AC2E9E">
      <w:pPr>
        <w:jc w:val="center"/>
        <w:rPr>
          <w:b/>
          <w:bCs/>
        </w:rPr>
      </w:pPr>
      <w:r w:rsidRPr="00755AD9">
        <w:rPr>
          <w:b/>
          <w:bCs/>
        </w:rPr>
        <w:t xml:space="preserve">Задаток должен поступить на счет Организатора торгов не позднее </w:t>
      </w:r>
      <w:r w:rsidR="00A17341">
        <w:rPr>
          <w:b/>
          <w:bCs/>
        </w:rPr>
        <w:t>09</w:t>
      </w:r>
      <w:r w:rsidR="009A7AF1" w:rsidRPr="00755AD9">
        <w:rPr>
          <w:b/>
          <w:bCs/>
        </w:rPr>
        <w:t>.</w:t>
      </w:r>
      <w:r w:rsidR="00A17341">
        <w:rPr>
          <w:b/>
          <w:bCs/>
        </w:rPr>
        <w:t>03</w:t>
      </w:r>
      <w:r w:rsidR="00A9126B">
        <w:rPr>
          <w:b/>
          <w:bCs/>
        </w:rPr>
        <w:t>.</w:t>
      </w:r>
      <w:r w:rsidR="00A76475" w:rsidRPr="00755AD9">
        <w:rPr>
          <w:b/>
          <w:bCs/>
        </w:rPr>
        <w:t>202</w:t>
      </w:r>
      <w:r w:rsidR="00D955AA">
        <w:rPr>
          <w:b/>
          <w:bCs/>
        </w:rPr>
        <w:t>3</w:t>
      </w:r>
      <w:r w:rsidRPr="00755AD9">
        <w:rPr>
          <w:b/>
          <w:bCs/>
        </w:rPr>
        <w:t>.</w:t>
      </w:r>
    </w:p>
    <w:p w14:paraId="4614744E" w14:textId="101C2898" w:rsidR="00AC2E9E" w:rsidRPr="006E7FAB" w:rsidRDefault="00AC2E9E" w:rsidP="00AC2E9E">
      <w:pPr>
        <w:jc w:val="center"/>
        <w:rPr>
          <w:b/>
          <w:bCs/>
        </w:rPr>
      </w:pPr>
      <w:r w:rsidRPr="00755AD9">
        <w:rPr>
          <w:b/>
          <w:bCs/>
        </w:rPr>
        <w:t xml:space="preserve">Допуск </w:t>
      </w:r>
      <w:r w:rsidR="00E35E30" w:rsidRPr="00755AD9">
        <w:rPr>
          <w:b/>
          <w:bCs/>
        </w:rPr>
        <w:t>П</w:t>
      </w:r>
      <w:r w:rsidRPr="00755AD9">
        <w:rPr>
          <w:b/>
          <w:bCs/>
        </w:rPr>
        <w:t xml:space="preserve">ретендентов к электронному аукциону осуществляется </w:t>
      </w:r>
      <w:r w:rsidR="00A17341">
        <w:rPr>
          <w:b/>
          <w:bCs/>
        </w:rPr>
        <w:t>14</w:t>
      </w:r>
      <w:r w:rsidR="009A7AF1" w:rsidRPr="00755AD9">
        <w:rPr>
          <w:b/>
          <w:bCs/>
        </w:rPr>
        <w:t>.</w:t>
      </w:r>
      <w:r w:rsidR="00A17341">
        <w:rPr>
          <w:b/>
          <w:bCs/>
        </w:rPr>
        <w:t>03</w:t>
      </w:r>
      <w:r w:rsidR="00A76475" w:rsidRPr="00755AD9">
        <w:rPr>
          <w:b/>
          <w:bCs/>
        </w:rPr>
        <w:t>.202</w:t>
      </w:r>
      <w:r w:rsidR="00D955AA">
        <w:rPr>
          <w:b/>
          <w:bCs/>
        </w:rPr>
        <w:t>3</w:t>
      </w:r>
      <w:r w:rsidRPr="00755AD9">
        <w:rPr>
          <w:b/>
          <w:bCs/>
        </w:rPr>
        <w:t>.</w:t>
      </w:r>
    </w:p>
    <w:p w14:paraId="19BEBD3D" w14:textId="77777777" w:rsidR="008C2910" w:rsidRPr="006E7FAB" w:rsidRDefault="008C2910" w:rsidP="00A72A80">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29804C2F" w14:textId="4015A852" w:rsidR="00F1206B" w:rsidRPr="00FA0804" w:rsidRDefault="00F1206B" w:rsidP="00F1206B">
      <w:pPr>
        <w:jc w:val="center"/>
        <w:rPr>
          <w:bCs/>
          <w:sz w:val="20"/>
          <w:szCs w:val="20"/>
        </w:rPr>
      </w:pPr>
      <w:r w:rsidRPr="00F1206B">
        <w:rPr>
          <w:bCs/>
          <w:sz w:val="20"/>
          <w:szCs w:val="20"/>
        </w:rPr>
        <w:t>Электронный аукцион, открытый по составу участников и по форме подачи предложений по цене с применением метода по</w:t>
      </w:r>
      <w:r w:rsidR="00A54AE1">
        <w:rPr>
          <w:bCs/>
          <w:sz w:val="20"/>
          <w:szCs w:val="20"/>
        </w:rPr>
        <w:t>вышения</w:t>
      </w:r>
      <w:r w:rsidRPr="00F1206B">
        <w:rPr>
          <w:bCs/>
          <w:sz w:val="20"/>
          <w:szCs w:val="20"/>
        </w:rPr>
        <w:t xml:space="preserve"> начальной цены («</w:t>
      </w:r>
      <w:r w:rsidR="0097575C">
        <w:rPr>
          <w:bCs/>
          <w:sz w:val="20"/>
          <w:szCs w:val="20"/>
        </w:rPr>
        <w:t>английский аукцион</w:t>
      </w:r>
      <w:r w:rsidRPr="00F1206B">
        <w:rPr>
          <w:bCs/>
          <w:sz w:val="20"/>
          <w:szCs w:val="20"/>
        </w:rPr>
        <w:t>»).</w:t>
      </w:r>
    </w:p>
    <w:p w14:paraId="19A279B0" w14:textId="77777777" w:rsidR="005F6D8C" w:rsidRPr="008A23AF" w:rsidRDefault="005F6D8C" w:rsidP="0042593A">
      <w:pPr>
        <w:tabs>
          <w:tab w:val="right" w:leader="dot" w:pos="4762"/>
        </w:tabs>
        <w:autoSpaceDE w:val="0"/>
        <w:autoSpaceDN w:val="0"/>
        <w:adjustRightInd w:val="0"/>
        <w:spacing w:line="210" w:lineRule="atLeast"/>
        <w:ind w:firstLine="720"/>
        <w:jc w:val="both"/>
        <w:rPr>
          <w:b/>
          <w:sz w:val="22"/>
          <w:szCs w:val="22"/>
        </w:rPr>
      </w:pPr>
    </w:p>
    <w:p w14:paraId="09231FA5" w14:textId="69849E86" w:rsidR="00636E49" w:rsidRPr="00636E49" w:rsidRDefault="00636E49" w:rsidP="00C64434">
      <w:pPr>
        <w:tabs>
          <w:tab w:val="right" w:leader="dot" w:pos="4762"/>
        </w:tabs>
        <w:autoSpaceDE w:val="0"/>
        <w:autoSpaceDN w:val="0"/>
        <w:adjustRightInd w:val="0"/>
        <w:spacing w:line="210" w:lineRule="atLeast"/>
        <w:ind w:firstLine="567"/>
        <w:jc w:val="both"/>
        <w:rPr>
          <w:b/>
        </w:rPr>
      </w:pPr>
      <w:r w:rsidRPr="00636E49">
        <w:rPr>
          <w:b/>
        </w:rPr>
        <w:t>Предметом аукциона</w:t>
      </w:r>
      <w:r w:rsidR="00CF3323" w:rsidRPr="00CF3323">
        <w:t xml:space="preserve"> </w:t>
      </w:r>
      <w:r w:rsidR="00CF3323" w:rsidRPr="00CF3323">
        <w:rPr>
          <w:b/>
        </w:rPr>
        <w:t xml:space="preserve">в составе единого лота </w:t>
      </w:r>
      <w:r w:rsidRPr="00636E49">
        <w:rPr>
          <w:b/>
        </w:rPr>
        <w:t>(далее – «Лот») явля</w:t>
      </w:r>
      <w:r w:rsidR="00A53262">
        <w:rPr>
          <w:b/>
        </w:rPr>
        <w:t>ю</w:t>
      </w:r>
      <w:r w:rsidRPr="00636E49">
        <w:rPr>
          <w:b/>
        </w:rPr>
        <w:t xml:space="preserve">тся: </w:t>
      </w:r>
    </w:p>
    <w:p w14:paraId="65AA60CC" w14:textId="7153B016" w:rsidR="0027062D" w:rsidRPr="000D375D" w:rsidRDefault="0027062D" w:rsidP="0027062D">
      <w:pPr>
        <w:tabs>
          <w:tab w:val="left" w:pos="720"/>
        </w:tabs>
        <w:ind w:firstLine="567"/>
        <w:jc w:val="both"/>
        <w:rPr>
          <w:bCs/>
        </w:rPr>
      </w:pPr>
      <w:r w:rsidRPr="000D375D">
        <w:rPr>
          <w:bCs/>
        </w:rPr>
        <w:t xml:space="preserve">- </w:t>
      </w:r>
      <w:r w:rsidR="000D375D">
        <w:rPr>
          <w:bCs/>
        </w:rPr>
        <w:t>права (т</w:t>
      </w:r>
      <w:r w:rsidRPr="000D375D">
        <w:rPr>
          <w:bCs/>
        </w:rPr>
        <w:t>ребования</w:t>
      </w:r>
      <w:r w:rsidR="000D375D">
        <w:rPr>
          <w:bCs/>
        </w:rPr>
        <w:t>)</w:t>
      </w:r>
      <w:r w:rsidRPr="000D375D">
        <w:rPr>
          <w:bCs/>
        </w:rPr>
        <w:t xml:space="preserve"> Банка «Траст» (ПАО) к </w:t>
      </w:r>
      <w:r w:rsidR="008B12AF" w:rsidRPr="008B12AF">
        <w:rPr>
          <w:bCs/>
        </w:rPr>
        <w:t>Физическому лицу</w:t>
      </w:r>
      <w:r w:rsidRPr="000D375D">
        <w:rPr>
          <w:bCs/>
        </w:rPr>
        <w:t xml:space="preserve">, возникшие из договора поручительства № 1 от 15.08.2011, заключенного между ОАО «МДМ-Банк» и </w:t>
      </w:r>
      <w:r w:rsidR="008B12AF" w:rsidRPr="008B12AF">
        <w:rPr>
          <w:bCs/>
        </w:rPr>
        <w:t>Физическ</w:t>
      </w:r>
      <w:r w:rsidR="008B12AF">
        <w:rPr>
          <w:bCs/>
        </w:rPr>
        <w:t>им</w:t>
      </w:r>
      <w:r w:rsidR="008B12AF" w:rsidRPr="008B12AF">
        <w:rPr>
          <w:bCs/>
        </w:rPr>
        <w:t xml:space="preserve"> лиц</w:t>
      </w:r>
      <w:r w:rsidR="008B12AF">
        <w:rPr>
          <w:bCs/>
        </w:rPr>
        <w:t>ом</w:t>
      </w:r>
      <w:r w:rsidR="008B12AF" w:rsidRPr="008B12AF">
        <w:rPr>
          <w:bCs/>
        </w:rPr>
        <w:t xml:space="preserve"> </w:t>
      </w:r>
      <w:r w:rsidRPr="000D375D">
        <w:rPr>
          <w:bCs/>
        </w:rPr>
        <w:t>в обеспечение исполнения обязательств по Мировому соглашению №1 от 15.08.2011, утвержденному определением Арбитражного суда Омской области от 22.08.2011 по делу №А46-4535/2011 (далее – Мировое соглашение)</w:t>
      </w:r>
      <w:r w:rsidR="000D375D">
        <w:rPr>
          <w:bCs/>
        </w:rPr>
        <w:t>;</w:t>
      </w:r>
    </w:p>
    <w:p w14:paraId="19B32544" w14:textId="1A4EE7CC" w:rsidR="00F85FF3" w:rsidRDefault="0027062D" w:rsidP="0027062D">
      <w:pPr>
        <w:tabs>
          <w:tab w:val="left" w:pos="720"/>
        </w:tabs>
        <w:ind w:firstLine="567"/>
        <w:jc w:val="both"/>
        <w:rPr>
          <w:bCs/>
        </w:rPr>
      </w:pPr>
      <w:r w:rsidRPr="000D375D">
        <w:rPr>
          <w:bCs/>
        </w:rPr>
        <w:t xml:space="preserve">- права </w:t>
      </w:r>
      <w:r w:rsidR="000D375D">
        <w:rPr>
          <w:bCs/>
        </w:rPr>
        <w:t>(</w:t>
      </w:r>
      <w:r w:rsidRPr="000D375D">
        <w:rPr>
          <w:bCs/>
        </w:rPr>
        <w:t>требования</w:t>
      </w:r>
      <w:r w:rsidR="000D375D">
        <w:rPr>
          <w:bCs/>
        </w:rPr>
        <w:t>)</w:t>
      </w:r>
      <w:r w:rsidRPr="000D375D">
        <w:rPr>
          <w:bCs/>
        </w:rPr>
        <w:t xml:space="preserve"> к </w:t>
      </w:r>
      <w:r w:rsidR="008B12AF" w:rsidRPr="008B12AF">
        <w:rPr>
          <w:bCs/>
        </w:rPr>
        <w:t xml:space="preserve">Физическому лицу </w:t>
      </w:r>
      <w:r w:rsidRPr="000D375D">
        <w:rPr>
          <w:bCs/>
        </w:rPr>
        <w:t>об уплате государственной пошлины по решению Центрального районного суда города Омска от 14.12.2016 по гражданскому делу № 2-6682/2016.</w:t>
      </w:r>
    </w:p>
    <w:p w14:paraId="5B27B63A" w14:textId="77777777" w:rsidR="00AE170F" w:rsidRPr="00E61D68" w:rsidRDefault="00AE170F" w:rsidP="00AE170F">
      <w:pPr>
        <w:ind w:firstLine="567"/>
        <w:jc w:val="both"/>
        <w:rPr>
          <w:b/>
        </w:rPr>
      </w:pPr>
    </w:p>
    <w:p w14:paraId="1D86AA1D" w14:textId="4C0306C4" w:rsidR="00AE170F" w:rsidRPr="00C473CB" w:rsidRDefault="00AE170F" w:rsidP="00AE170F">
      <w:pPr>
        <w:tabs>
          <w:tab w:val="right" w:leader="dot" w:pos="4762"/>
        </w:tabs>
        <w:autoSpaceDE w:val="0"/>
        <w:autoSpaceDN w:val="0"/>
        <w:adjustRightInd w:val="0"/>
        <w:spacing w:line="210" w:lineRule="atLeast"/>
        <w:ind w:right="-1" w:firstLine="567"/>
        <w:jc w:val="both"/>
        <w:rPr>
          <w:bCs/>
        </w:rPr>
      </w:pPr>
      <w:r w:rsidRPr="00C473CB">
        <w:rPr>
          <w:bCs/>
        </w:rPr>
        <w:t>Все уступаемые Банком «ТРАСТ» (ПАО) права (требования) по тексту настоящего информационного сообщения именуются «Права (требования)» / «Лот».</w:t>
      </w:r>
    </w:p>
    <w:p w14:paraId="78155762" w14:textId="77777777" w:rsidR="00AE170F" w:rsidRPr="000D375D" w:rsidRDefault="00AE170F" w:rsidP="0027062D">
      <w:pPr>
        <w:tabs>
          <w:tab w:val="left" w:pos="720"/>
        </w:tabs>
        <w:ind w:firstLine="567"/>
        <w:jc w:val="both"/>
        <w:rPr>
          <w:bCs/>
        </w:rPr>
      </w:pPr>
    </w:p>
    <w:p w14:paraId="5026B175" w14:textId="7772C884" w:rsidR="00C64434" w:rsidRDefault="00C64434" w:rsidP="00C64434">
      <w:pPr>
        <w:tabs>
          <w:tab w:val="left" w:pos="720"/>
        </w:tabs>
        <w:ind w:firstLine="567"/>
        <w:jc w:val="both"/>
        <w:rPr>
          <w:bCs/>
        </w:rPr>
      </w:pPr>
    </w:p>
    <w:p w14:paraId="29E5B453" w14:textId="1151E995" w:rsidR="00C64434" w:rsidRPr="00C64434" w:rsidRDefault="00C64434" w:rsidP="00C64434">
      <w:pPr>
        <w:tabs>
          <w:tab w:val="left" w:pos="720"/>
        </w:tabs>
        <w:ind w:firstLine="567"/>
        <w:jc w:val="both"/>
        <w:rPr>
          <w:bCs/>
        </w:rPr>
      </w:pPr>
      <w:r w:rsidRPr="00C64434">
        <w:rPr>
          <w:b/>
        </w:rPr>
        <w:t xml:space="preserve">Общий размер задолженности по состоянию на </w:t>
      </w:r>
      <w:r w:rsidR="00E429B9">
        <w:rPr>
          <w:b/>
        </w:rPr>
        <w:t>25</w:t>
      </w:r>
      <w:r w:rsidRPr="00C64434">
        <w:rPr>
          <w:b/>
        </w:rPr>
        <w:t>.</w:t>
      </w:r>
      <w:r w:rsidR="00E429B9">
        <w:rPr>
          <w:b/>
        </w:rPr>
        <w:t>01</w:t>
      </w:r>
      <w:r w:rsidRPr="00C64434">
        <w:rPr>
          <w:b/>
        </w:rPr>
        <w:t>.202</w:t>
      </w:r>
      <w:r w:rsidR="0027062D">
        <w:rPr>
          <w:b/>
        </w:rPr>
        <w:t>3</w:t>
      </w:r>
      <w:r w:rsidRPr="00C64434">
        <w:rPr>
          <w:b/>
        </w:rPr>
        <w:t xml:space="preserve"> составляет </w:t>
      </w:r>
      <w:r w:rsidR="0027062D">
        <w:rPr>
          <w:b/>
        </w:rPr>
        <w:t xml:space="preserve">342 375 782,51 </w:t>
      </w:r>
      <w:r w:rsidRPr="00C64434">
        <w:rPr>
          <w:b/>
        </w:rPr>
        <w:t>руб.</w:t>
      </w:r>
      <w:r>
        <w:rPr>
          <w:bCs/>
        </w:rPr>
        <w:t>, в том числе</w:t>
      </w:r>
      <w:r w:rsidRPr="00C64434">
        <w:rPr>
          <w:bCs/>
        </w:rPr>
        <w:t>:</w:t>
      </w:r>
    </w:p>
    <w:p w14:paraId="19B48923" w14:textId="0E7AB12E" w:rsidR="00F35C34" w:rsidRPr="00F35C34" w:rsidRDefault="00F35C34" w:rsidP="00C64434">
      <w:pPr>
        <w:tabs>
          <w:tab w:val="left" w:pos="720"/>
        </w:tabs>
        <w:ind w:firstLine="567"/>
        <w:jc w:val="both"/>
        <w:rPr>
          <w:b/>
        </w:rPr>
      </w:pPr>
      <w:r>
        <w:rPr>
          <w:b/>
        </w:rPr>
        <w:t xml:space="preserve">- задолженность </w:t>
      </w:r>
      <w:r w:rsidRPr="00C64434">
        <w:rPr>
          <w:b/>
        </w:rPr>
        <w:t xml:space="preserve">по </w:t>
      </w:r>
      <w:r>
        <w:rPr>
          <w:b/>
        </w:rPr>
        <w:t>Договору поручительства №1 от 15.08.2011</w:t>
      </w:r>
      <w:r w:rsidRPr="00F35C34">
        <w:rPr>
          <w:rFonts w:ascii="Verdana" w:hAnsi="Verdana"/>
          <w:sz w:val="18"/>
          <w:szCs w:val="18"/>
          <w:lang w:eastAsia="en-US"/>
        </w:rPr>
        <w:t xml:space="preserve"> </w:t>
      </w:r>
      <w:r w:rsidRPr="00F35C34">
        <w:rPr>
          <w:b/>
          <w:lang w:eastAsia="en-US"/>
        </w:rPr>
        <w:t>в размере 342 362 43</w:t>
      </w:r>
      <w:r w:rsidR="00202402">
        <w:rPr>
          <w:b/>
          <w:lang w:eastAsia="en-US"/>
        </w:rPr>
        <w:t>2</w:t>
      </w:r>
      <w:r w:rsidRPr="00F35C34">
        <w:rPr>
          <w:b/>
          <w:lang w:eastAsia="en-US"/>
        </w:rPr>
        <w:t>,51 руб., включая:</w:t>
      </w:r>
      <w:r w:rsidRPr="00F35C34">
        <w:rPr>
          <w:b/>
        </w:rPr>
        <w:t xml:space="preserve"> </w:t>
      </w:r>
    </w:p>
    <w:p w14:paraId="6C43AB24" w14:textId="754CADCD" w:rsidR="00C64434" w:rsidRPr="00C64434" w:rsidRDefault="00C64434" w:rsidP="00C64434">
      <w:pPr>
        <w:tabs>
          <w:tab w:val="left" w:pos="720"/>
        </w:tabs>
        <w:ind w:firstLine="567"/>
        <w:jc w:val="both"/>
        <w:rPr>
          <w:bCs/>
        </w:rPr>
      </w:pPr>
      <w:r w:rsidRPr="00C64434">
        <w:rPr>
          <w:bCs/>
        </w:rPr>
        <w:t>•</w:t>
      </w:r>
      <w:r w:rsidRPr="00C64434">
        <w:rPr>
          <w:bCs/>
        </w:rPr>
        <w:tab/>
      </w:r>
      <w:r w:rsidR="0027062D">
        <w:rPr>
          <w:bCs/>
        </w:rPr>
        <w:t>задолженность по просроченному основному долгу</w:t>
      </w:r>
      <w:r w:rsidRPr="00C64434">
        <w:rPr>
          <w:bCs/>
        </w:rPr>
        <w:t xml:space="preserve"> </w:t>
      </w:r>
      <w:r w:rsidR="0027062D">
        <w:rPr>
          <w:bCs/>
        </w:rPr>
        <w:t>–</w:t>
      </w:r>
      <w:r>
        <w:rPr>
          <w:bCs/>
        </w:rPr>
        <w:t xml:space="preserve"> </w:t>
      </w:r>
      <w:r w:rsidR="0027062D">
        <w:rPr>
          <w:bCs/>
        </w:rPr>
        <w:t>259 145 684,42</w:t>
      </w:r>
      <w:r w:rsidRPr="00C64434">
        <w:rPr>
          <w:bCs/>
        </w:rPr>
        <w:t xml:space="preserve"> руб</w:t>
      </w:r>
      <w:r>
        <w:rPr>
          <w:bCs/>
        </w:rPr>
        <w:t>.</w:t>
      </w:r>
      <w:r w:rsidRPr="00C64434">
        <w:rPr>
          <w:bCs/>
        </w:rPr>
        <w:t xml:space="preserve">, </w:t>
      </w:r>
    </w:p>
    <w:p w14:paraId="7B097FDB" w14:textId="0C9CBD4E" w:rsidR="00C64434" w:rsidRPr="00C64434" w:rsidRDefault="00C64434" w:rsidP="00C64434">
      <w:pPr>
        <w:tabs>
          <w:tab w:val="left" w:pos="720"/>
        </w:tabs>
        <w:ind w:firstLine="567"/>
        <w:jc w:val="both"/>
        <w:rPr>
          <w:bCs/>
        </w:rPr>
      </w:pPr>
      <w:r w:rsidRPr="00C64434">
        <w:rPr>
          <w:bCs/>
        </w:rPr>
        <w:t>•</w:t>
      </w:r>
      <w:r w:rsidRPr="00C64434">
        <w:rPr>
          <w:bCs/>
        </w:rPr>
        <w:tab/>
      </w:r>
      <w:r w:rsidR="0027062D">
        <w:rPr>
          <w:bCs/>
        </w:rPr>
        <w:t>задолженность по просроченным процентам –</w:t>
      </w:r>
      <w:r>
        <w:rPr>
          <w:bCs/>
        </w:rPr>
        <w:t xml:space="preserve"> </w:t>
      </w:r>
      <w:r w:rsidR="0027062D">
        <w:rPr>
          <w:bCs/>
        </w:rPr>
        <w:t>78 605 593,49</w:t>
      </w:r>
      <w:r w:rsidRPr="00C64434">
        <w:rPr>
          <w:bCs/>
        </w:rPr>
        <w:t xml:space="preserve"> ру</w:t>
      </w:r>
      <w:r>
        <w:rPr>
          <w:bCs/>
        </w:rPr>
        <w:t>б.</w:t>
      </w:r>
      <w:r w:rsidRPr="00C64434">
        <w:rPr>
          <w:bCs/>
        </w:rPr>
        <w:t xml:space="preserve">, </w:t>
      </w:r>
    </w:p>
    <w:p w14:paraId="367AF776" w14:textId="6478831E" w:rsidR="00C64434" w:rsidRPr="00C64434" w:rsidRDefault="00C64434" w:rsidP="00C64434">
      <w:pPr>
        <w:tabs>
          <w:tab w:val="left" w:pos="720"/>
        </w:tabs>
        <w:ind w:firstLine="567"/>
        <w:jc w:val="both"/>
        <w:rPr>
          <w:bCs/>
        </w:rPr>
      </w:pPr>
      <w:r w:rsidRPr="00C64434">
        <w:rPr>
          <w:bCs/>
        </w:rPr>
        <w:t>•</w:t>
      </w:r>
      <w:r w:rsidRPr="00C64434">
        <w:rPr>
          <w:bCs/>
        </w:rPr>
        <w:tab/>
      </w:r>
      <w:r w:rsidR="0027062D">
        <w:rPr>
          <w:bCs/>
        </w:rPr>
        <w:t>задолженность по просроченным процентам за просроченный кредит</w:t>
      </w:r>
      <w:r w:rsidRPr="00C64434">
        <w:rPr>
          <w:bCs/>
        </w:rPr>
        <w:t xml:space="preserve"> </w:t>
      </w:r>
      <w:r w:rsidR="0027062D">
        <w:rPr>
          <w:bCs/>
        </w:rPr>
        <w:t>–</w:t>
      </w:r>
      <w:r>
        <w:rPr>
          <w:bCs/>
        </w:rPr>
        <w:t xml:space="preserve"> </w:t>
      </w:r>
      <w:r w:rsidR="0027062D">
        <w:rPr>
          <w:bCs/>
        </w:rPr>
        <w:t>4 611 154,60</w:t>
      </w:r>
      <w:r w:rsidRPr="00C64434">
        <w:rPr>
          <w:bCs/>
        </w:rPr>
        <w:t xml:space="preserve"> руб</w:t>
      </w:r>
      <w:r>
        <w:rPr>
          <w:bCs/>
        </w:rPr>
        <w:t>.;</w:t>
      </w:r>
    </w:p>
    <w:p w14:paraId="3B870C99" w14:textId="465BCEFF" w:rsidR="00C64434" w:rsidRPr="00C64434" w:rsidRDefault="00F35C34" w:rsidP="00C64434">
      <w:pPr>
        <w:tabs>
          <w:tab w:val="left" w:pos="720"/>
        </w:tabs>
        <w:ind w:firstLine="567"/>
        <w:jc w:val="both"/>
        <w:rPr>
          <w:bCs/>
        </w:rPr>
      </w:pPr>
      <w:r w:rsidRPr="00F35C34">
        <w:rPr>
          <w:b/>
          <w:lang w:eastAsia="en-US"/>
        </w:rPr>
        <w:t>- задолженность</w:t>
      </w:r>
      <w:r w:rsidRPr="00F35C34">
        <w:rPr>
          <w:rFonts w:eastAsiaTheme="minorHAnsi"/>
          <w:b/>
          <w:lang w:eastAsia="en-US"/>
        </w:rPr>
        <w:t xml:space="preserve"> по уплате государственной пошлины по решению Центрального районного суда г. Омска по делу № 2-6682/2016</w:t>
      </w:r>
      <w:r w:rsidR="00C64434" w:rsidRPr="00C64434">
        <w:rPr>
          <w:bCs/>
        </w:rPr>
        <w:t xml:space="preserve"> </w:t>
      </w:r>
      <w:r w:rsidR="0027062D">
        <w:rPr>
          <w:bCs/>
        </w:rPr>
        <w:t>–</w:t>
      </w:r>
      <w:r w:rsidR="00C64434">
        <w:rPr>
          <w:bCs/>
        </w:rPr>
        <w:t xml:space="preserve"> </w:t>
      </w:r>
      <w:r w:rsidR="0027062D">
        <w:rPr>
          <w:bCs/>
        </w:rPr>
        <w:t>13 350</w:t>
      </w:r>
      <w:r w:rsidR="00C64434" w:rsidRPr="00C64434">
        <w:rPr>
          <w:bCs/>
        </w:rPr>
        <w:t xml:space="preserve"> руб</w:t>
      </w:r>
      <w:r w:rsidR="00C64434">
        <w:rPr>
          <w:bCs/>
        </w:rPr>
        <w:t>.</w:t>
      </w:r>
    </w:p>
    <w:p w14:paraId="194EEC20" w14:textId="03C549CA" w:rsidR="00E86CEB" w:rsidRDefault="00E86CEB" w:rsidP="00046DD6">
      <w:pPr>
        <w:tabs>
          <w:tab w:val="left" w:pos="720"/>
        </w:tabs>
        <w:jc w:val="both"/>
        <w:rPr>
          <w:bCs/>
        </w:rPr>
      </w:pPr>
    </w:p>
    <w:p w14:paraId="73135D33" w14:textId="77777777" w:rsidR="003374EF" w:rsidRDefault="003374EF" w:rsidP="00C64434">
      <w:pPr>
        <w:ind w:firstLine="567"/>
        <w:jc w:val="both"/>
        <w:rPr>
          <w:b/>
          <w:u w:val="single"/>
          <w:lang w:bidi="ru-RU"/>
        </w:rPr>
      </w:pPr>
    </w:p>
    <w:p w14:paraId="7E221CA6" w14:textId="2F6746F1" w:rsidR="00E22DB1" w:rsidRDefault="00E22DB1" w:rsidP="00C64434">
      <w:pPr>
        <w:ind w:firstLine="567"/>
        <w:jc w:val="both"/>
        <w:rPr>
          <w:b/>
          <w:u w:val="single"/>
          <w:lang w:bidi="ru-RU"/>
        </w:rPr>
      </w:pPr>
      <w:r w:rsidRPr="00C64434">
        <w:rPr>
          <w:b/>
          <w:u w:val="single"/>
          <w:lang w:bidi="ru-RU"/>
        </w:rPr>
        <w:t>Для сведения:</w:t>
      </w:r>
    </w:p>
    <w:p w14:paraId="27ECE27C" w14:textId="45B96E5C" w:rsidR="000B3CE0" w:rsidRDefault="000B3CE0" w:rsidP="00C64434">
      <w:pPr>
        <w:jc w:val="both"/>
        <w:rPr>
          <w:bCs/>
        </w:rPr>
      </w:pPr>
    </w:p>
    <w:p w14:paraId="29618939" w14:textId="42BF9CBE" w:rsidR="00C64434" w:rsidRPr="002749CC" w:rsidRDefault="00AE170F" w:rsidP="00C64434">
      <w:pPr>
        <w:ind w:firstLine="567"/>
        <w:jc w:val="both"/>
        <w:rPr>
          <w:bCs/>
        </w:rPr>
      </w:pPr>
      <w:r w:rsidRPr="002749CC">
        <w:rPr>
          <w:bCs/>
        </w:rPr>
        <w:t xml:space="preserve">1) </w:t>
      </w:r>
      <w:r w:rsidR="000B3CE0" w:rsidRPr="002749CC">
        <w:rPr>
          <w:bCs/>
        </w:rPr>
        <w:t xml:space="preserve">Банк «ТРАСТ» (ПАО) </w:t>
      </w:r>
      <w:r w:rsidR="00084648">
        <w:rPr>
          <w:bCs/>
        </w:rPr>
        <w:t xml:space="preserve">(далее также – Цедент) </w:t>
      </w:r>
      <w:r w:rsidR="000B3CE0" w:rsidRPr="002749CC">
        <w:rPr>
          <w:bCs/>
        </w:rPr>
        <w:t>информирует о</w:t>
      </w:r>
      <w:r w:rsidR="00C64434" w:rsidRPr="002749CC">
        <w:rPr>
          <w:bCs/>
        </w:rPr>
        <w:t xml:space="preserve"> процедуре банкротства в отношении </w:t>
      </w:r>
      <w:r w:rsidRPr="002749CC">
        <w:rPr>
          <w:bCs/>
        </w:rPr>
        <w:t xml:space="preserve">Физического лица (дело о банкротстве № </w:t>
      </w:r>
      <w:r w:rsidR="001C1CAB" w:rsidRPr="002749CC">
        <w:rPr>
          <w:bCs/>
        </w:rPr>
        <w:t>А46-16345/2016</w:t>
      </w:r>
      <w:r w:rsidRPr="002749CC">
        <w:rPr>
          <w:bCs/>
        </w:rPr>
        <w:t>);</w:t>
      </w:r>
    </w:p>
    <w:p w14:paraId="410C8F29" w14:textId="5F0F6CC9" w:rsidR="002749CC" w:rsidRPr="002749CC" w:rsidRDefault="00F35C34" w:rsidP="00A429D1">
      <w:pPr>
        <w:ind w:firstLine="567"/>
        <w:jc w:val="both"/>
        <w:rPr>
          <w:bCs/>
        </w:rPr>
      </w:pPr>
      <w:r>
        <w:rPr>
          <w:bCs/>
        </w:rPr>
        <w:t xml:space="preserve"> </w:t>
      </w:r>
    </w:p>
    <w:p w14:paraId="4E03252D" w14:textId="549350A2" w:rsidR="00F35C34" w:rsidRPr="00F35C34" w:rsidRDefault="00F35C34" w:rsidP="00F35C34">
      <w:pPr>
        <w:ind w:firstLine="567"/>
        <w:jc w:val="both"/>
      </w:pPr>
      <w:r w:rsidRPr="00F35C34">
        <w:t>2) Должник не исполняет обязательства перед Цедентом, у Должника по оценке Цедента недостаточно имущества, необходимого для исполнения требований в полном объеме.</w:t>
      </w:r>
    </w:p>
    <w:p w14:paraId="69B61B64" w14:textId="77777777" w:rsidR="00F35C34" w:rsidRPr="00F35C34" w:rsidRDefault="00F35C34" w:rsidP="00F35C34">
      <w:pPr>
        <w:jc w:val="both"/>
      </w:pPr>
    </w:p>
    <w:p w14:paraId="0A45C8B0" w14:textId="77777777" w:rsidR="00F35C34" w:rsidRPr="00F35C34" w:rsidRDefault="00F35C34" w:rsidP="00F35C34">
      <w:pPr>
        <w:ind w:firstLine="567"/>
        <w:jc w:val="both"/>
      </w:pPr>
      <w:r w:rsidRPr="00F35C34">
        <w:t>3) У Цедента отсутствуют документы, связанные с задолженностью, в целях урегулирования которой было заключено Мировое соглашение:</w:t>
      </w:r>
    </w:p>
    <w:p w14:paraId="3230B6FE" w14:textId="77777777" w:rsidR="00F35C34" w:rsidRPr="00F35C34" w:rsidRDefault="00F35C34" w:rsidP="00F35C34">
      <w:pPr>
        <w:jc w:val="both"/>
      </w:pPr>
      <w:r w:rsidRPr="00F35C34">
        <w:rPr>
          <w:b/>
        </w:rPr>
        <w:t xml:space="preserve">- </w:t>
      </w:r>
      <w:r w:rsidRPr="00F35C34">
        <w:t>частично оригиналы кредитно-обеспечительной документации;</w:t>
      </w:r>
    </w:p>
    <w:p w14:paraId="11E90AD0" w14:textId="77777777" w:rsidR="00F35C34" w:rsidRPr="00F35C34" w:rsidRDefault="00F35C34" w:rsidP="00F35C34">
      <w:pPr>
        <w:tabs>
          <w:tab w:val="num" w:pos="851"/>
        </w:tabs>
        <w:jc w:val="both"/>
      </w:pPr>
      <w:r w:rsidRPr="00F35C34">
        <w:t>- документы, подтверждающие полномочия на заключение договоров между первоначальным кредитором и должниками по Мировому соглашению.</w:t>
      </w:r>
    </w:p>
    <w:p w14:paraId="57009FE6" w14:textId="77777777" w:rsidR="00F35C34" w:rsidRPr="00F35C34" w:rsidRDefault="00F35C34" w:rsidP="00A429D1">
      <w:pPr>
        <w:ind w:firstLine="567"/>
        <w:jc w:val="both"/>
        <w:rPr>
          <w:bCs/>
        </w:rPr>
      </w:pPr>
    </w:p>
    <w:p w14:paraId="1E8A1DF6" w14:textId="6DCD371B" w:rsidR="00AE170F" w:rsidRPr="002749CC" w:rsidRDefault="00F35C34" w:rsidP="00A429D1">
      <w:pPr>
        <w:ind w:firstLine="567"/>
        <w:jc w:val="both"/>
        <w:rPr>
          <w:bCs/>
        </w:rPr>
      </w:pPr>
      <w:r>
        <w:rPr>
          <w:bCs/>
        </w:rPr>
        <w:t>4</w:t>
      </w:r>
      <w:r w:rsidR="00A429D1" w:rsidRPr="002749CC">
        <w:rPr>
          <w:bCs/>
        </w:rPr>
        <w:t xml:space="preserve">) </w:t>
      </w:r>
      <w:r w:rsidR="00AE170F" w:rsidRPr="002749CC">
        <w:rPr>
          <w:bCs/>
        </w:rPr>
        <w:t xml:space="preserve">Цедент не передает </w:t>
      </w:r>
      <w:r w:rsidR="00A429D1" w:rsidRPr="002749CC">
        <w:rPr>
          <w:bCs/>
        </w:rPr>
        <w:t>Ц</w:t>
      </w:r>
      <w:r w:rsidR="00AE170F" w:rsidRPr="002749CC">
        <w:rPr>
          <w:bCs/>
        </w:rPr>
        <w:t xml:space="preserve">ессионарию деликтные права (требования), в том числе права выступать в качестве потерпевшего и/или гражданского истца в уголовных делах, а также заявителя в ходе доследственных проверок, связанные с причинением </w:t>
      </w:r>
      <w:r w:rsidR="00A429D1" w:rsidRPr="002749CC">
        <w:rPr>
          <w:bCs/>
        </w:rPr>
        <w:t>Ц</w:t>
      </w:r>
      <w:r w:rsidR="00AE170F" w:rsidRPr="002749CC">
        <w:rPr>
          <w:bCs/>
        </w:rPr>
        <w:t>еденту убытков действиями</w:t>
      </w:r>
      <w:r w:rsidR="00A429D1" w:rsidRPr="002749CC">
        <w:rPr>
          <w:bCs/>
        </w:rPr>
        <w:t xml:space="preserve"> Физического лица</w:t>
      </w:r>
      <w:r w:rsidR="00AE170F" w:rsidRPr="002749CC">
        <w:rPr>
          <w:bCs/>
        </w:rPr>
        <w:t>.</w:t>
      </w:r>
    </w:p>
    <w:p w14:paraId="2C6942DE" w14:textId="5D37187C" w:rsidR="003F2A8F" w:rsidRPr="00C473CB" w:rsidRDefault="003F2A8F" w:rsidP="009B2A27">
      <w:pPr>
        <w:jc w:val="both"/>
      </w:pPr>
    </w:p>
    <w:p w14:paraId="696E1004" w14:textId="0EE1FBE3" w:rsidR="003F2A8F" w:rsidRPr="00C473CB" w:rsidRDefault="003F2A8F" w:rsidP="003F2A8F">
      <w:pPr>
        <w:ind w:right="-57" w:firstLine="567"/>
        <w:jc w:val="center"/>
        <w:rPr>
          <w:b/>
          <w:bCs/>
        </w:rPr>
      </w:pPr>
      <w:r w:rsidRPr="00C473CB">
        <w:rPr>
          <w:b/>
          <w:bCs/>
        </w:rPr>
        <w:t xml:space="preserve">Начальная цена продажи Лота – </w:t>
      </w:r>
      <w:r w:rsidR="006C1F86" w:rsidRPr="006C1F86">
        <w:rPr>
          <w:b/>
          <w:bCs/>
        </w:rPr>
        <w:t xml:space="preserve">24 200 000 (двадцать четыре миллиона двести тысяч) </w:t>
      </w:r>
      <w:r w:rsidRPr="00C473CB">
        <w:rPr>
          <w:b/>
          <w:bCs/>
        </w:rPr>
        <w:t xml:space="preserve">рублей </w:t>
      </w:r>
      <w:r w:rsidR="000D436B" w:rsidRPr="00C473CB">
        <w:rPr>
          <w:b/>
          <w:bCs/>
        </w:rPr>
        <w:t>00 копеек, НДС не облагается.</w:t>
      </w:r>
    </w:p>
    <w:p w14:paraId="6B4997BF" w14:textId="1DA70E93" w:rsidR="003F2A8F" w:rsidRPr="00C473CB" w:rsidRDefault="003F2A8F" w:rsidP="003F2A8F">
      <w:pPr>
        <w:ind w:right="-57" w:firstLine="567"/>
        <w:jc w:val="center"/>
        <w:rPr>
          <w:b/>
        </w:rPr>
      </w:pPr>
      <w:r w:rsidRPr="00C473CB">
        <w:rPr>
          <w:b/>
        </w:rPr>
        <w:t xml:space="preserve">Сумма задатка – </w:t>
      </w:r>
      <w:bookmarkStart w:id="0" w:name="_Hlk77693527"/>
      <w:r w:rsidR="006C1F86" w:rsidRPr="006C1F86">
        <w:rPr>
          <w:b/>
        </w:rPr>
        <w:t>2 420 000 (два миллиона четыреста двадцать тысяч)</w:t>
      </w:r>
      <w:r w:rsidR="00AA37D6" w:rsidRPr="00C473CB">
        <w:rPr>
          <w:b/>
        </w:rPr>
        <w:t xml:space="preserve"> рублей 00 копеек</w:t>
      </w:r>
      <w:r w:rsidRPr="00C473CB">
        <w:rPr>
          <w:b/>
        </w:rPr>
        <w:t>.</w:t>
      </w:r>
    </w:p>
    <w:bookmarkEnd w:id="0"/>
    <w:p w14:paraId="25B34515" w14:textId="17D62F51" w:rsidR="003F2A8F" w:rsidRDefault="003F2A8F" w:rsidP="003F2A8F">
      <w:pPr>
        <w:ind w:right="-57" w:firstLine="567"/>
        <w:jc w:val="center"/>
        <w:rPr>
          <w:b/>
        </w:rPr>
      </w:pPr>
      <w:r w:rsidRPr="00C473CB">
        <w:rPr>
          <w:b/>
        </w:rPr>
        <w:t xml:space="preserve">Шаг аукциона – </w:t>
      </w:r>
      <w:r w:rsidR="006C1F86" w:rsidRPr="006C1F86">
        <w:rPr>
          <w:b/>
        </w:rPr>
        <w:t>1 210 000 (один миллион двести десять тысяч)</w:t>
      </w:r>
      <w:r w:rsidR="00AA37D6" w:rsidRPr="00C473CB">
        <w:rPr>
          <w:b/>
        </w:rPr>
        <w:t xml:space="preserve"> рублей 00 копеек</w:t>
      </w:r>
      <w:r w:rsidRPr="00C473CB">
        <w:rPr>
          <w:b/>
        </w:rPr>
        <w:t>.</w:t>
      </w:r>
    </w:p>
    <w:p w14:paraId="04549DEE" w14:textId="3D3B654A" w:rsidR="003F2A8F" w:rsidRDefault="003F2A8F" w:rsidP="00AA37D6">
      <w:pPr>
        <w:ind w:right="-57"/>
        <w:rPr>
          <w:b/>
        </w:rPr>
      </w:pPr>
    </w:p>
    <w:p w14:paraId="47BD5AAB" w14:textId="0E88F58E" w:rsidR="00787CA6" w:rsidRPr="00787CA6" w:rsidRDefault="00787CA6" w:rsidP="00787CA6">
      <w:pPr>
        <w:ind w:right="-57" w:firstLine="567"/>
        <w:jc w:val="both"/>
        <w:rPr>
          <w:bCs/>
        </w:rPr>
      </w:pPr>
      <w:r w:rsidRPr="00787CA6">
        <w:rPr>
          <w:bCs/>
        </w:rPr>
        <w:t xml:space="preserve">Цена </w:t>
      </w:r>
      <w:r w:rsidR="00A429D1">
        <w:rPr>
          <w:bCs/>
        </w:rPr>
        <w:t>П</w:t>
      </w:r>
      <w:r w:rsidRPr="00787CA6">
        <w:rPr>
          <w:bCs/>
        </w:rPr>
        <w:t>рав (тр</w:t>
      </w:r>
      <w:r>
        <w:rPr>
          <w:bCs/>
        </w:rPr>
        <w:t>ебований) в рамках договора уступки Прав (требований)</w:t>
      </w:r>
      <w:r w:rsidRPr="00787CA6">
        <w:rPr>
          <w:bCs/>
        </w:rPr>
        <w:t xml:space="preserve"> определяется по итогам торгов</w:t>
      </w:r>
      <w:r>
        <w:rPr>
          <w:bCs/>
        </w:rPr>
        <w:t>.</w:t>
      </w:r>
    </w:p>
    <w:p w14:paraId="1F2DD959" w14:textId="77777777" w:rsidR="00EB364C" w:rsidRPr="00C50563" w:rsidRDefault="00EB364C" w:rsidP="00787CA6">
      <w:pPr>
        <w:jc w:val="both"/>
      </w:pPr>
    </w:p>
    <w:p w14:paraId="67877F41" w14:textId="0F075D63" w:rsidR="008D119A" w:rsidRDefault="008D119A" w:rsidP="008D119A">
      <w:pPr>
        <w:tabs>
          <w:tab w:val="right" w:leader="dot" w:pos="4762"/>
        </w:tabs>
        <w:autoSpaceDE w:val="0"/>
        <w:autoSpaceDN w:val="0"/>
        <w:adjustRightInd w:val="0"/>
        <w:spacing w:line="210" w:lineRule="atLeast"/>
        <w:ind w:firstLine="720"/>
        <w:jc w:val="both"/>
        <w:rPr>
          <w:bCs/>
        </w:rPr>
      </w:pPr>
      <w:bookmarkStart w:id="1" w:name="_Hlk115082086"/>
      <w:r w:rsidRPr="009E661C">
        <w:rPr>
          <w:b/>
          <w:bCs/>
        </w:rPr>
        <w:t>Порядок о</w:t>
      </w:r>
      <w:r w:rsidRPr="00BA7559">
        <w:rPr>
          <w:b/>
          <w:bCs/>
        </w:rPr>
        <w:t>знакомления с документами и информацией по Лоту</w:t>
      </w:r>
      <w:bookmarkEnd w:id="1"/>
      <w:r w:rsidRPr="00BA7559">
        <w:rPr>
          <w:b/>
          <w:bCs/>
        </w:rPr>
        <w:t>:</w:t>
      </w:r>
      <w:r w:rsidRPr="00BA7559">
        <w:rPr>
          <w:bCs/>
        </w:rPr>
        <w:t xml:space="preserve"> </w:t>
      </w:r>
    </w:p>
    <w:p w14:paraId="3CB4A7C3" w14:textId="47F08E7E" w:rsidR="00EF2F37" w:rsidRDefault="00EB364C" w:rsidP="00EB364C">
      <w:pPr>
        <w:tabs>
          <w:tab w:val="right" w:leader="dot" w:pos="4762"/>
        </w:tabs>
        <w:autoSpaceDE w:val="0"/>
        <w:autoSpaceDN w:val="0"/>
        <w:adjustRightInd w:val="0"/>
        <w:spacing w:line="210" w:lineRule="atLeast"/>
        <w:ind w:firstLine="709"/>
        <w:jc w:val="both"/>
        <w:rPr>
          <w:bCs/>
        </w:rPr>
      </w:pPr>
      <w:r w:rsidRPr="00EB364C">
        <w:rPr>
          <w:bCs/>
        </w:rPr>
        <w:t xml:space="preserve">Все документы по Лоту предоставляются для ознакомления по письменному запросу Претендента, направленному по адресу электронной почты Организатора торгов с приложением заполненных и подписанных Соглашения о конфиденциальности (NDA), анкеты и заявления о согласии на обработку персональных данных, после направления оригинала указанного выше Соглашения о конфиденциальности (NDA) в </w:t>
      </w:r>
      <w:bookmarkStart w:id="2" w:name="_Hlk122446249"/>
      <w:r w:rsidRPr="00EB364C">
        <w:rPr>
          <w:bCs/>
        </w:rPr>
        <w:t>Банк «ТРАСТ» (ПАО)</w:t>
      </w:r>
      <w:bookmarkEnd w:id="2"/>
      <w:r w:rsidRPr="00EB364C">
        <w:rPr>
          <w:bCs/>
        </w:rPr>
        <w:t xml:space="preserve"> по адресу: г. Москва, Можайский Вал, д.8Д и получения положительного заключения Банка «ТРАСТ» (ПАО).</w:t>
      </w:r>
    </w:p>
    <w:p w14:paraId="72975402" w14:textId="77777777" w:rsidR="00EB364C" w:rsidRDefault="00EB364C" w:rsidP="00E81F66">
      <w:pPr>
        <w:tabs>
          <w:tab w:val="right" w:leader="dot" w:pos="4762"/>
        </w:tabs>
        <w:autoSpaceDE w:val="0"/>
        <w:autoSpaceDN w:val="0"/>
        <w:adjustRightInd w:val="0"/>
        <w:spacing w:line="210" w:lineRule="atLeast"/>
        <w:jc w:val="both"/>
        <w:rPr>
          <w:bCs/>
        </w:rPr>
      </w:pPr>
    </w:p>
    <w:p w14:paraId="0CDA8BC3" w14:textId="77777777" w:rsidR="00B64C97" w:rsidRPr="00806823" w:rsidRDefault="00580A60" w:rsidP="00B64C97">
      <w:pPr>
        <w:ind w:right="-57" w:firstLine="567"/>
        <w:jc w:val="center"/>
        <w:rPr>
          <w:b/>
        </w:rPr>
      </w:pPr>
      <w:r w:rsidRPr="00806823">
        <w:rPr>
          <w:b/>
        </w:rPr>
        <w:t>Телефон</w:t>
      </w:r>
      <w:r w:rsidR="009F784F" w:rsidRPr="00806823">
        <w:rPr>
          <w:b/>
        </w:rPr>
        <w:t>ы и адрес электронной почты</w:t>
      </w:r>
      <w:r w:rsidRPr="00806823">
        <w:rPr>
          <w:b/>
        </w:rPr>
        <w:t xml:space="preserve"> для справок: </w:t>
      </w:r>
    </w:p>
    <w:p w14:paraId="48B677E1" w14:textId="77777777" w:rsidR="00201314" w:rsidRDefault="00201314" w:rsidP="00806823">
      <w:pPr>
        <w:ind w:right="-57"/>
        <w:jc w:val="center"/>
        <w:rPr>
          <w:bCs/>
        </w:rPr>
      </w:pPr>
      <w:r w:rsidRPr="00201314">
        <w:rPr>
          <w:bCs/>
        </w:rPr>
        <w:t xml:space="preserve">novosibirsk@auction-house.ru Лепихин Алексей,  тел. 8 (913) 773-13-42, </w:t>
      </w:r>
    </w:p>
    <w:p w14:paraId="112CC36C" w14:textId="1B21DDAA" w:rsidR="00806823" w:rsidRDefault="00201314" w:rsidP="00806823">
      <w:pPr>
        <w:ind w:right="-57"/>
        <w:jc w:val="center"/>
        <w:rPr>
          <w:bCs/>
        </w:rPr>
      </w:pPr>
      <w:r w:rsidRPr="00201314">
        <w:rPr>
          <w:bCs/>
        </w:rPr>
        <w:t>Крапивенцева Нина 8(383)319-41-41 (мск+4 час)</w:t>
      </w:r>
    </w:p>
    <w:p w14:paraId="7D417DF3" w14:textId="77777777" w:rsidR="00201314" w:rsidRPr="00E964C9" w:rsidRDefault="00201314" w:rsidP="00806823">
      <w:pPr>
        <w:ind w:right="-57"/>
        <w:jc w:val="center"/>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380EEC78" w14:textId="41C6CD63" w:rsidR="006C1F86" w:rsidRDefault="00A60CCB" w:rsidP="006C1F86">
      <w:pPr>
        <w:ind w:firstLine="720"/>
        <w:jc w:val="both"/>
      </w:pPr>
      <w: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w:t>
      </w:r>
      <w:r w:rsidR="006C1F86" w:rsidRPr="006C1F86">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t xml:space="preserve">, Регламентом Акционерного общества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 которые размещены на сайте </w:t>
      </w:r>
      <w:hyperlink r:id="rId9" w:history="1">
        <w:r w:rsidR="006C1F86" w:rsidRPr="00CB0E8D">
          <w:rPr>
            <w:rStyle w:val="ac"/>
          </w:rPr>
          <w:t>www.lot-online.ru</w:t>
        </w:r>
      </w:hyperlink>
      <w:r>
        <w:t>.</w:t>
      </w:r>
    </w:p>
    <w:p w14:paraId="162452C0" w14:textId="77777777" w:rsidR="00E97D70" w:rsidRDefault="00E97D70" w:rsidP="00D84852">
      <w:pPr>
        <w:ind w:firstLine="720"/>
        <w:jc w:val="cente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64008737" w14:textId="079DE2EA" w:rsidR="0020075A" w:rsidRDefault="0020075A" w:rsidP="0020075A">
      <w:pPr>
        <w:autoSpaceDE w:val="0"/>
        <w:autoSpaceDN w:val="0"/>
        <w:adjustRightInd w:val="0"/>
        <w:ind w:firstLine="709"/>
        <w:jc w:val="both"/>
      </w:pPr>
      <w:r w:rsidRPr="00E41EBC">
        <w:rPr>
          <w:b/>
          <w:bCs/>
        </w:rPr>
        <w:t>К участию в аукционе, проводимом в электронной форме, допускаются физические и юридические лица</w:t>
      </w:r>
      <w:r>
        <w:rPr>
          <w:b/>
          <w:bCs/>
        </w:rPr>
        <w:t>,</w:t>
      </w:r>
      <w:r w:rsidRPr="0014383A">
        <w:t xml:space="preserve"> своевременно подавшие заявку на участие в торгах, </w:t>
      </w:r>
      <w:r w:rsidR="00373C69">
        <w:t xml:space="preserve">а также </w:t>
      </w:r>
      <w:r w:rsidRPr="0014383A">
        <w:t>представившие документы в соответствии с перечнем, объявленным Организатором торгов,</w:t>
      </w:r>
      <w:r>
        <w:t xml:space="preserve"> в том числе:</w:t>
      </w:r>
    </w:p>
    <w:p w14:paraId="03504704" w14:textId="77777777" w:rsidR="0020075A" w:rsidRDefault="0020075A" w:rsidP="0020075A">
      <w:pPr>
        <w:autoSpaceDE w:val="0"/>
        <w:autoSpaceDN w:val="0"/>
        <w:adjustRightInd w:val="0"/>
        <w:ind w:firstLine="709"/>
        <w:jc w:val="both"/>
      </w:pPr>
      <w:r w:rsidRPr="0014383A">
        <w:t xml:space="preserve"> </w:t>
      </w:r>
      <w:r>
        <w:t>-  надлежащие корпоративные одобрения органов управления на совершение планируемой сделки;</w:t>
      </w:r>
    </w:p>
    <w:p w14:paraId="39C113E2" w14:textId="3DB4E755" w:rsidR="0020075A" w:rsidRDefault="0020075A" w:rsidP="0020075A">
      <w:pPr>
        <w:autoSpaceDE w:val="0"/>
        <w:autoSpaceDN w:val="0"/>
        <w:adjustRightInd w:val="0"/>
        <w:ind w:firstLine="709"/>
        <w:jc w:val="both"/>
      </w:pPr>
      <w:r>
        <w:t xml:space="preserve">- </w:t>
      </w:r>
      <w:r w:rsidRPr="00772BED">
        <w:t>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w:t>
      </w:r>
    </w:p>
    <w:p w14:paraId="3034047D" w14:textId="7386443F" w:rsidR="00FE5C4E" w:rsidRDefault="0020075A" w:rsidP="0020075A">
      <w:pPr>
        <w:autoSpaceDE w:val="0"/>
        <w:autoSpaceDN w:val="0"/>
        <w:adjustRightInd w:val="0"/>
        <w:ind w:firstLine="709"/>
        <w:jc w:val="both"/>
        <w:rPr>
          <w:b/>
          <w:bCs/>
        </w:rPr>
      </w:pPr>
      <w:r w:rsidRPr="00974632">
        <w:t xml:space="preserve">а также </w:t>
      </w:r>
      <w:r w:rsidR="00FE5C4E">
        <w:t>п</w:t>
      </w:r>
      <w:r w:rsidR="00FE5C4E" w:rsidRPr="00FE5C4E">
        <w:t>рошедшие проверку Банка «ТРАСТ» (ПАО)</w:t>
      </w:r>
      <w:r w:rsidR="00FE5C4E">
        <w:t xml:space="preserve">, а именно проверку </w:t>
      </w:r>
      <w:r w:rsidR="00FE5C4E" w:rsidRPr="00FE5C4E">
        <w:t>Блока безопасности, проверку платежеспособности, проверку правоспособности</w:t>
      </w:r>
      <w:r w:rsidR="006C1F86" w:rsidRPr="006C1F86">
        <w:t>,</w:t>
      </w:r>
      <w:r w:rsidRPr="006C1F86">
        <w:t xml:space="preserve"> </w:t>
      </w:r>
    </w:p>
    <w:p w14:paraId="7AD2CDA5" w14:textId="6BA83CDE" w:rsidR="0020075A" w:rsidRDefault="0020075A" w:rsidP="0020075A">
      <w:pPr>
        <w:autoSpaceDE w:val="0"/>
        <w:autoSpaceDN w:val="0"/>
        <w:adjustRightInd w:val="0"/>
        <w:ind w:firstLine="709"/>
        <w:jc w:val="both"/>
      </w:pPr>
      <w:r w:rsidRPr="00974632">
        <w:t xml:space="preserve">обеспечившие в установленный срок поступление на расчетный счет Организатора торгов </w:t>
      </w:r>
      <w:r w:rsidRPr="00F45EC3">
        <w:t>установленной суммы задатка</w:t>
      </w:r>
      <w:r w:rsidR="00F45EC3" w:rsidRPr="00F45EC3">
        <w:t>, в соответствии с Регламентом о порядке работы с денежными средствами.</w:t>
      </w:r>
      <w:r w:rsidRPr="00842A6A">
        <w:t xml:space="preserve"> </w:t>
      </w:r>
    </w:p>
    <w:p w14:paraId="0428309A" w14:textId="77777777" w:rsidR="0020075A" w:rsidRDefault="0020075A" w:rsidP="0020075A">
      <w:pPr>
        <w:autoSpaceDE w:val="0"/>
        <w:autoSpaceDN w:val="0"/>
        <w:adjustRightInd w:val="0"/>
        <w:ind w:firstLine="709"/>
        <w:jc w:val="both"/>
        <w:rPr>
          <w:b/>
          <w:bCs/>
        </w:rPr>
      </w:pPr>
      <w:r w:rsidRPr="00842A6A">
        <w:lastRenderedPageBreak/>
        <w:t xml:space="preserve">Документом, подтверждающим поступление задатка на счет Организатора торгов, является </w:t>
      </w:r>
      <w:r w:rsidRPr="00842A6A">
        <w:rPr>
          <w:b/>
          <w:bCs/>
        </w:rPr>
        <w:t>выписка со счета Организатора торгов.</w:t>
      </w:r>
    </w:p>
    <w:p w14:paraId="14DD2897" w14:textId="77777777" w:rsidR="0020075A" w:rsidRPr="00E41EBC" w:rsidRDefault="0020075A" w:rsidP="0020075A">
      <w:pPr>
        <w:autoSpaceDE w:val="0"/>
        <w:autoSpaceDN w:val="0"/>
        <w:adjustRightInd w:val="0"/>
        <w:ind w:firstLine="709"/>
        <w:jc w:val="both"/>
      </w:pPr>
      <w:r w:rsidRPr="00842A6A">
        <w:t>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842A6A">
        <w:rPr>
          <w:sz w:val="22"/>
          <w:szCs w:val="22"/>
        </w:rPr>
        <w:t xml:space="preserve"> </w:t>
      </w:r>
      <w:r w:rsidRPr="00842A6A">
        <w:t xml:space="preserve">и соответствующее предъявляемым к нему требованиям, </w:t>
      </w:r>
      <w:r w:rsidRPr="00842A6A">
        <w:rPr>
          <w:color w:val="000000"/>
        </w:rPr>
        <w:t xml:space="preserve">установленным настоящим </w:t>
      </w:r>
      <w:r w:rsidRPr="00E41EBC">
        <w:t xml:space="preserve">информационным сообщением. </w:t>
      </w:r>
    </w:p>
    <w:p w14:paraId="036AD584" w14:textId="77777777" w:rsidR="0020075A" w:rsidRDefault="0020075A" w:rsidP="0020075A">
      <w:pPr>
        <w:ind w:firstLine="709"/>
        <w:jc w:val="both"/>
      </w:pPr>
      <w:r w:rsidRPr="00842A6A">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48DE652" w14:textId="7A001405" w:rsidR="0020075A" w:rsidRPr="00E41EBC" w:rsidRDefault="0020075A" w:rsidP="0020075A">
      <w:pPr>
        <w:ind w:firstLine="709"/>
        <w:jc w:val="both"/>
        <w:rPr>
          <w:b/>
          <w:bCs/>
        </w:rPr>
      </w:pPr>
      <w:r w:rsidRPr="00E41EBC">
        <w:rPr>
          <w:b/>
          <w:bCs/>
        </w:rPr>
        <w:t>К участию в торгах допускаются лица, не являющиеся лицами недружественного государства</w:t>
      </w:r>
      <w:r w:rsidRPr="00E41EBC">
        <w:rPr>
          <w:rStyle w:val="af5"/>
          <w:b/>
          <w:bCs/>
        </w:rPr>
        <w:footnoteReference w:id="1"/>
      </w:r>
      <w:r w:rsidRPr="00E41EBC">
        <w:rPr>
          <w:b/>
          <w:bCs/>
        </w:rPr>
        <w:t xml:space="preserve">, поименованного в перечне, утвержденном распоряжением Правительства РФ от 05.03.2022 N 430-р. </w:t>
      </w:r>
      <w:r w:rsidR="00F35C34">
        <w:rPr>
          <w:b/>
          <w:bCs/>
        </w:rPr>
        <w:t xml:space="preserve"> </w:t>
      </w:r>
    </w:p>
    <w:p w14:paraId="42C9A890" w14:textId="7642ACE4" w:rsidR="0020075A" w:rsidRPr="00E41EBC" w:rsidRDefault="0020075A" w:rsidP="0020075A">
      <w:pPr>
        <w:autoSpaceDE w:val="0"/>
        <w:autoSpaceDN w:val="0"/>
        <w:adjustRightInd w:val="0"/>
        <w:ind w:firstLine="709"/>
        <w:jc w:val="both"/>
      </w:pPr>
      <w:r w:rsidRPr="00E41EBC">
        <w:t>Сделки по итогам торгов подлежат заключению с учетом положений Указа Президента РФ № 81 от 01.03.2022, Указа Президента Российской Федерации от</w:t>
      </w:r>
      <w:r>
        <w:t xml:space="preserve"> </w:t>
      </w:r>
      <w:r w:rsidRPr="00E41EBC">
        <w:t xml:space="preserve">05.03.2022 № 95, иных антисанкцинных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4D546ECF" w14:textId="5CEAD0A8" w:rsidR="0020075A" w:rsidRPr="00E41EBC" w:rsidRDefault="0020075A" w:rsidP="0020075A">
      <w:pPr>
        <w:autoSpaceDE w:val="0"/>
        <w:autoSpaceDN w:val="0"/>
        <w:adjustRightInd w:val="0"/>
        <w:ind w:firstLine="709"/>
        <w:jc w:val="both"/>
      </w:pPr>
      <w:bookmarkStart w:id="3" w:name="_Hlk111794669"/>
      <w:r w:rsidRPr="00E41EBC">
        <w:t>Банк</w:t>
      </w:r>
      <w:r>
        <w:t>ом</w:t>
      </w:r>
      <w:r w:rsidRPr="00E41EBC">
        <w:t xml:space="preserve"> «ТРАСТ» (ПАО) </w:t>
      </w:r>
      <w:bookmarkEnd w:id="3"/>
      <w:r w:rsidRPr="00E41EBC">
        <w:t xml:space="preserve">может быть отказано в заключении договора по итогам торгов, а также в возврате задатка в случае несоответствия </w:t>
      </w:r>
      <w:r>
        <w:t>п</w:t>
      </w:r>
      <w:r w:rsidRPr="00E41EBC">
        <w:t>обедителя (лица имеющего право на заключение договора по итогам торгов), требованиям указанных выше нормативны</w:t>
      </w:r>
      <w:r w:rsidR="005A7163">
        <w:t>х</w:t>
      </w:r>
      <w:r w:rsidRPr="00E41EBC">
        <w:t xml:space="preserve"> акт</w:t>
      </w:r>
      <w:r w:rsidR="005A7163">
        <w:t>ов</w:t>
      </w:r>
      <w:r w:rsidRPr="00E41EBC">
        <w:t xml:space="preserve"> (в редакции, действующей на момент заключения договора).</w:t>
      </w:r>
    </w:p>
    <w:p w14:paraId="1B849336" w14:textId="37539DFD" w:rsidR="0020075A" w:rsidRPr="00842A6A" w:rsidRDefault="0020075A" w:rsidP="005A7163">
      <w:pPr>
        <w:autoSpaceDE w:val="0"/>
        <w:autoSpaceDN w:val="0"/>
        <w:adjustRightInd w:val="0"/>
        <w:ind w:firstLine="709"/>
        <w:jc w:val="both"/>
      </w:pPr>
      <w:r w:rsidRPr="00E41EBC">
        <w:t>Риски, связанные с отказом Банк</w:t>
      </w:r>
      <w:r>
        <w:t>а</w:t>
      </w:r>
      <w:r w:rsidRPr="00E41EBC">
        <w:t xml:space="preserve"> «ТРАСТ» (ПАО) от заключения договора по итогам торгов в этом</w:t>
      </w:r>
      <w:r>
        <w:t xml:space="preserve"> </w:t>
      </w:r>
      <w:r w:rsidRPr="00E41EBC">
        <w:t>случае несёт победитель (лицо, имеющее право на заключение договора по итогам торгов).</w:t>
      </w:r>
    </w:p>
    <w:p w14:paraId="48104E7E" w14:textId="77777777" w:rsidR="0020075A" w:rsidRPr="00842A6A" w:rsidRDefault="0020075A" w:rsidP="0020075A">
      <w:pPr>
        <w:autoSpaceDE w:val="0"/>
        <w:autoSpaceDN w:val="0"/>
        <w:adjustRightInd w:val="0"/>
        <w:ind w:firstLine="720"/>
        <w:jc w:val="both"/>
        <w:outlineLvl w:val="1"/>
      </w:pPr>
      <w:r w:rsidRPr="00842A6A">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4A00361" w14:textId="77777777" w:rsidR="0020075A" w:rsidRPr="00842A6A" w:rsidRDefault="0020075A" w:rsidP="0020075A">
      <w:pPr>
        <w:autoSpaceDE w:val="0"/>
        <w:autoSpaceDN w:val="0"/>
        <w:adjustRightInd w:val="0"/>
        <w:ind w:firstLine="720"/>
        <w:jc w:val="both"/>
        <w:outlineLvl w:val="1"/>
      </w:pPr>
      <w:r w:rsidRPr="00842A6A">
        <w:t xml:space="preserve">Заявка подписывается электронной подписью Претендента. К заявке прилагаются подписанные </w:t>
      </w:r>
      <w:hyperlink r:id="rId10" w:history="1">
        <w:r w:rsidRPr="00842A6A">
          <w:t>электронной подписью</w:t>
        </w:r>
      </w:hyperlink>
      <w:r w:rsidRPr="00842A6A">
        <w:t xml:space="preserve"> Претендента документы.</w:t>
      </w:r>
    </w:p>
    <w:p w14:paraId="602EFE00" w14:textId="77777777" w:rsidR="00305579" w:rsidRDefault="00305579" w:rsidP="00D84852">
      <w:pPr>
        <w:ind w:firstLine="720"/>
        <w:jc w:val="both"/>
        <w:rPr>
          <w:bCs/>
        </w:rPr>
      </w:pPr>
    </w:p>
    <w:p w14:paraId="64CC6309" w14:textId="77777777" w:rsidR="00CB1655" w:rsidRPr="00842A6A" w:rsidRDefault="00CB1655" w:rsidP="00CB1655">
      <w:pPr>
        <w:spacing w:line="360" w:lineRule="auto"/>
        <w:ind w:firstLine="709"/>
        <w:jc w:val="both"/>
        <w:rPr>
          <w:b/>
        </w:rPr>
      </w:pPr>
      <w:r w:rsidRPr="00842A6A">
        <w:rPr>
          <w:b/>
        </w:rPr>
        <w:t>Документы, необходимые для участия в аукционе в электронной форме:</w:t>
      </w:r>
    </w:p>
    <w:p w14:paraId="10002C5C" w14:textId="77777777" w:rsidR="00CB1655" w:rsidRPr="00842A6A" w:rsidRDefault="00CB1655" w:rsidP="00CB1655">
      <w:pPr>
        <w:ind w:firstLine="709"/>
        <w:jc w:val="both"/>
      </w:pPr>
      <w:r w:rsidRPr="00842A6A">
        <w:t>1. Заявка на участие в аукционе, проводимом в электронной форме.</w:t>
      </w:r>
    </w:p>
    <w:p w14:paraId="71B281F6" w14:textId="77777777" w:rsidR="00CB1655" w:rsidRPr="00842A6A" w:rsidRDefault="00CB1655" w:rsidP="00CB1655">
      <w:pPr>
        <w:ind w:firstLine="709"/>
        <w:jc w:val="both"/>
      </w:pPr>
      <w:r w:rsidRPr="00842A6A">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6B96A3E" w14:textId="2D7A0A16" w:rsidR="002D71ED" w:rsidRDefault="00CB1655" w:rsidP="00875CDD">
      <w:pPr>
        <w:ind w:firstLine="709"/>
        <w:jc w:val="both"/>
        <w:rPr>
          <w:iCs/>
          <w:color w:val="000000"/>
        </w:rPr>
      </w:pPr>
      <w:r w:rsidRPr="00842A6A">
        <w:rPr>
          <w:iCs/>
          <w:color w:val="000000"/>
        </w:rPr>
        <w:t>2. Одновременно к заявке претенденты прилагают подписанные электронной подписью скан-копии документов:</w:t>
      </w: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698"/>
        <w:gridCol w:w="3487"/>
      </w:tblGrid>
      <w:tr w:rsidR="00CB1655" w:rsidRPr="00842A6A" w14:paraId="7AFAFF4A" w14:textId="77777777" w:rsidTr="00BE1B9C">
        <w:trPr>
          <w:trHeight w:val="510"/>
        </w:trPr>
        <w:tc>
          <w:tcPr>
            <w:tcW w:w="10201" w:type="dxa"/>
            <w:gridSpan w:val="5"/>
            <w:vAlign w:val="center"/>
            <w:hideMark/>
          </w:tcPr>
          <w:p w14:paraId="777FC02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ОБЩИЙ ПЕРЕЧЕНЬ ДОКУМЕНТОВ, ПРЕДОСТАВЛЯЕМЫХ ЮРИДИЧЕСКИМ ЛИЦОМ</w:t>
            </w:r>
          </w:p>
        </w:tc>
      </w:tr>
      <w:tr w:rsidR="00CB1655" w:rsidRPr="00842A6A" w14:paraId="6E199849" w14:textId="77777777" w:rsidTr="00BE1B9C">
        <w:trPr>
          <w:trHeight w:val="540"/>
        </w:trPr>
        <w:tc>
          <w:tcPr>
            <w:tcW w:w="1016" w:type="dxa"/>
            <w:gridSpan w:val="3"/>
            <w:vAlign w:val="center"/>
            <w:hideMark/>
          </w:tcPr>
          <w:p w14:paraId="0A20AE6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698" w:type="dxa"/>
            <w:vAlign w:val="center"/>
            <w:hideMark/>
          </w:tcPr>
          <w:p w14:paraId="22CF43EA"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046D3F14"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F947556" w14:textId="77777777" w:rsidTr="00BE1B9C">
        <w:trPr>
          <w:trHeight w:val="525"/>
        </w:trPr>
        <w:tc>
          <w:tcPr>
            <w:tcW w:w="10201" w:type="dxa"/>
            <w:gridSpan w:val="5"/>
            <w:noWrap/>
            <w:vAlign w:val="center"/>
            <w:hideMark/>
          </w:tcPr>
          <w:p w14:paraId="66F4274C"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резидентов РФ</w:t>
            </w:r>
          </w:p>
        </w:tc>
      </w:tr>
      <w:tr w:rsidR="00CB1655" w:rsidRPr="00842A6A" w14:paraId="42748D0D" w14:textId="77777777" w:rsidTr="00BE1B9C">
        <w:trPr>
          <w:trHeight w:val="510"/>
        </w:trPr>
        <w:tc>
          <w:tcPr>
            <w:tcW w:w="1016" w:type="dxa"/>
            <w:gridSpan w:val="3"/>
            <w:noWrap/>
            <w:vAlign w:val="center"/>
            <w:hideMark/>
          </w:tcPr>
          <w:p w14:paraId="3D663F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5698" w:type="dxa"/>
            <w:vAlign w:val="center"/>
            <w:hideMark/>
          </w:tcPr>
          <w:p w14:paraId="16939B5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Устав (последняя редакция) </w:t>
            </w:r>
          </w:p>
        </w:tc>
        <w:tc>
          <w:tcPr>
            <w:tcW w:w="3487" w:type="dxa"/>
            <w:shd w:val="clear" w:color="auto" w:fill="FFFFFF"/>
            <w:vAlign w:val="center"/>
            <w:hideMark/>
          </w:tcPr>
          <w:p w14:paraId="37BC00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3DE6E1FA" w14:textId="77777777" w:rsidTr="00BE1B9C">
        <w:trPr>
          <w:trHeight w:val="540"/>
        </w:trPr>
        <w:tc>
          <w:tcPr>
            <w:tcW w:w="1016" w:type="dxa"/>
            <w:gridSpan w:val="3"/>
            <w:noWrap/>
            <w:vAlign w:val="center"/>
            <w:hideMark/>
          </w:tcPr>
          <w:p w14:paraId="0C540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5698" w:type="dxa"/>
            <w:vAlign w:val="center"/>
            <w:hideMark/>
          </w:tcPr>
          <w:p w14:paraId="0FDEC60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Изменения в Устав (при наличии) </w:t>
            </w:r>
          </w:p>
        </w:tc>
        <w:tc>
          <w:tcPr>
            <w:tcW w:w="3487" w:type="dxa"/>
            <w:shd w:val="clear" w:color="auto" w:fill="FFFFFF"/>
            <w:vAlign w:val="center"/>
            <w:hideMark/>
          </w:tcPr>
          <w:p w14:paraId="70606A9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EDDDF5A" w14:textId="77777777" w:rsidTr="00BE1B9C">
        <w:trPr>
          <w:trHeight w:val="510"/>
        </w:trPr>
        <w:tc>
          <w:tcPr>
            <w:tcW w:w="1016" w:type="dxa"/>
            <w:gridSpan w:val="3"/>
            <w:noWrap/>
            <w:vAlign w:val="center"/>
            <w:hideMark/>
          </w:tcPr>
          <w:p w14:paraId="5D77FE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3</w:t>
            </w:r>
          </w:p>
        </w:tc>
        <w:tc>
          <w:tcPr>
            <w:tcW w:w="5698" w:type="dxa"/>
            <w:vAlign w:val="center"/>
            <w:hideMark/>
          </w:tcPr>
          <w:p w14:paraId="5F71F7EE"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487" w:type="dxa"/>
            <w:shd w:val="clear" w:color="auto" w:fill="FFFFFF"/>
            <w:vAlign w:val="center"/>
            <w:hideMark/>
          </w:tcPr>
          <w:p w14:paraId="3241516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2471A64" w14:textId="77777777" w:rsidTr="00BE1B9C">
        <w:trPr>
          <w:trHeight w:val="585"/>
        </w:trPr>
        <w:tc>
          <w:tcPr>
            <w:tcW w:w="1016" w:type="dxa"/>
            <w:gridSpan w:val="3"/>
            <w:noWrap/>
            <w:vAlign w:val="center"/>
            <w:hideMark/>
          </w:tcPr>
          <w:p w14:paraId="70CE32D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5698" w:type="dxa"/>
            <w:vAlign w:val="center"/>
            <w:hideMark/>
          </w:tcPr>
          <w:p w14:paraId="3182712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487" w:type="dxa"/>
            <w:shd w:val="clear" w:color="auto" w:fill="FFFFFF"/>
            <w:vAlign w:val="center"/>
            <w:hideMark/>
          </w:tcPr>
          <w:p w14:paraId="743C8F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49CB668A" w14:textId="77777777" w:rsidTr="00BE1B9C">
        <w:trPr>
          <w:trHeight w:val="1005"/>
        </w:trPr>
        <w:tc>
          <w:tcPr>
            <w:tcW w:w="1016" w:type="dxa"/>
            <w:gridSpan w:val="3"/>
            <w:noWrap/>
            <w:vAlign w:val="center"/>
            <w:hideMark/>
          </w:tcPr>
          <w:p w14:paraId="0CCC40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5698" w:type="dxa"/>
            <w:vAlign w:val="center"/>
            <w:hideMark/>
          </w:tcPr>
          <w:p w14:paraId="12C2F94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ОСУ/ОСА (решение ЕУ/ЕА) об избрании действующего СД (если предусмотрено Уставом)*</w:t>
            </w:r>
            <w:r w:rsidRPr="00842A6A">
              <w:rPr>
                <w:rFonts w:ascii="Verdana" w:hAnsi="Verdana" w:cs="Calibri"/>
                <w:sz w:val="18"/>
                <w:szCs w:val="18"/>
              </w:rPr>
              <w:br/>
            </w:r>
            <w:r w:rsidRPr="00842A6A">
              <w:rPr>
                <w:rFonts w:ascii="Verdana" w:hAnsi="Verdana" w:cs="Calibri"/>
                <w:sz w:val="18"/>
                <w:szCs w:val="18"/>
              </w:rPr>
              <w:br/>
              <w:t>*</w:t>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487" w:type="dxa"/>
            <w:vAlign w:val="center"/>
            <w:hideMark/>
          </w:tcPr>
          <w:p w14:paraId="5CE1497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3EDA6A3D" w14:textId="77777777" w:rsidTr="00BE1B9C">
        <w:trPr>
          <w:trHeight w:val="1365"/>
        </w:trPr>
        <w:tc>
          <w:tcPr>
            <w:tcW w:w="1016" w:type="dxa"/>
            <w:gridSpan w:val="3"/>
            <w:noWrap/>
            <w:vAlign w:val="center"/>
            <w:hideMark/>
          </w:tcPr>
          <w:p w14:paraId="1B29AA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5698" w:type="dxa"/>
            <w:vAlign w:val="center"/>
            <w:hideMark/>
          </w:tcPr>
          <w:p w14:paraId="28901EEB"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7" w:type="dxa"/>
            <w:vAlign w:val="center"/>
            <w:hideMark/>
          </w:tcPr>
          <w:p w14:paraId="3BFEF3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6046744D" w14:textId="77777777" w:rsidTr="00BE1B9C">
        <w:trPr>
          <w:trHeight w:val="1140"/>
        </w:trPr>
        <w:tc>
          <w:tcPr>
            <w:tcW w:w="1016" w:type="dxa"/>
            <w:gridSpan w:val="3"/>
            <w:noWrap/>
            <w:vAlign w:val="center"/>
            <w:hideMark/>
          </w:tcPr>
          <w:p w14:paraId="5C2A7D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7</w:t>
            </w:r>
          </w:p>
        </w:tc>
        <w:tc>
          <w:tcPr>
            <w:tcW w:w="5698" w:type="dxa"/>
            <w:vAlign w:val="center"/>
            <w:hideMark/>
          </w:tcPr>
          <w:p w14:paraId="6515D653"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 xml:space="preserve">Для ООО: </w:t>
            </w:r>
            <w:r w:rsidRPr="00842A6A">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487" w:type="dxa"/>
            <w:vAlign w:val="center"/>
            <w:hideMark/>
          </w:tcPr>
          <w:p w14:paraId="11CC28D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8B85C2C" w14:textId="77777777" w:rsidTr="004356DB">
        <w:trPr>
          <w:trHeight w:val="1131"/>
        </w:trPr>
        <w:tc>
          <w:tcPr>
            <w:tcW w:w="1016" w:type="dxa"/>
            <w:gridSpan w:val="3"/>
            <w:noWrap/>
            <w:vAlign w:val="center"/>
            <w:hideMark/>
          </w:tcPr>
          <w:p w14:paraId="09E8856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8</w:t>
            </w:r>
          </w:p>
        </w:tc>
        <w:tc>
          <w:tcPr>
            <w:tcW w:w="5698" w:type="dxa"/>
            <w:vAlign w:val="center"/>
            <w:hideMark/>
          </w:tcPr>
          <w:p w14:paraId="38530C6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Для АО:</w:t>
            </w:r>
            <w:r w:rsidRPr="00842A6A">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487" w:type="dxa"/>
            <w:vAlign w:val="center"/>
            <w:hideMark/>
          </w:tcPr>
          <w:p w14:paraId="650E82A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заверенный регистратором/депозитарием </w:t>
            </w:r>
          </w:p>
        </w:tc>
      </w:tr>
      <w:tr w:rsidR="00CB1655" w:rsidRPr="00842A6A" w14:paraId="303D4DD2" w14:textId="77777777" w:rsidTr="00BE1B9C">
        <w:trPr>
          <w:trHeight w:val="540"/>
        </w:trPr>
        <w:tc>
          <w:tcPr>
            <w:tcW w:w="1016" w:type="dxa"/>
            <w:gridSpan w:val="3"/>
            <w:noWrap/>
            <w:vAlign w:val="center"/>
            <w:hideMark/>
          </w:tcPr>
          <w:p w14:paraId="53B4F3B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9</w:t>
            </w:r>
          </w:p>
        </w:tc>
        <w:tc>
          <w:tcPr>
            <w:tcW w:w="5698" w:type="dxa"/>
            <w:vAlign w:val="center"/>
            <w:hideMark/>
          </w:tcPr>
          <w:p w14:paraId="5FF613A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на лицо, подписывающее договор, если от имени стороны сделки действует не ЕИО</w:t>
            </w:r>
          </w:p>
        </w:tc>
        <w:tc>
          <w:tcPr>
            <w:tcW w:w="3487" w:type="dxa"/>
            <w:vAlign w:val="center"/>
            <w:hideMark/>
          </w:tcPr>
          <w:p w14:paraId="7E5C267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нотариально заверенная копия</w:t>
            </w:r>
          </w:p>
        </w:tc>
      </w:tr>
      <w:tr w:rsidR="00CB1655" w:rsidRPr="00842A6A" w14:paraId="58FCCA9E" w14:textId="77777777" w:rsidTr="00CB1655">
        <w:trPr>
          <w:trHeight w:val="557"/>
        </w:trPr>
        <w:tc>
          <w:tcPr>
            <w:tcW w:w="1016" w:type="dxa"/>
            <w:gridSpan w:val="3"/>
            <w:noWrap/>
            <w:vAlign w:val="center"/>
            <w:hideMark/>
          </w:tcPr>
          <w:p w14:paraId="3ADF44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10</w:t>
            </w:r>
          </w:p>
        </w:tc>
        <w:tc>
          <w:tcPr>
            <w:tcW w:w="5698" w:type="dxa"/>
            <w:hideMark/>
          </w:tcPr>
          <w:p w14:paraId="22664D4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sidRPr="00842A6A">
              <w:rPr>
                <w:rFonts w:ascii="Verdana" w:hAnsi="Verdana" w:cs="Calibri"/>
                <w:sz w:val="18"/>
                <w:szCs w:val="18"/>
              </w:rPr>
              <w:br/>
              <w:t xml:space="preserve">                                                                                                                                                              </w:t>
            </w:r>
            <w:r w:rsidRPr="00842A6A">
              <w:rPr>
                <w:rFonts w:ascii="Verdana" w:hAnsi="Verdana" w:cs="Calibri"/>
                <w:sz w:val="18"/>
                <w:szCs w:val="18"/>
              </w:rPr>
              <w:br/>
              <w:t>*</w:t>
            </w:r>
            <w:r w:rsidRPr="00842A6A">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7" w:type="dxa"/>
            <w:vAlign w:val="center"/>
            <w:hideMark/>
          </w:tcPr>
          <w:p w14:paraId="49AEFB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64EB226B" w14:textId="77777777" w:rsidTr="00BE1B9C">
        <w:trPr>
          <w:trHeight w:val="3060"/>
        </w:trPr>
        <w:tc>
          <w:tcPr>
            <w:tcW w:w="1016" w:type="dxa"/>
            <w:gridSpan w:val="3"/>
            <w:noWrap/>
            <w:vAlign w:val="center"/>
            <w:hideMark/>
          </w:tcPr>
          <w:p w14:paraId="74F5E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11</w:t>
            </w:r>
          </w:p>
        </w:tc>
        <w:tc>
          <w:tcPr>
            <w:tcW w:w="5698" w:type="dxa"/>
            <w:vAlign w:val="center"/>
            <w:hideMark/>
          </w:tcPr>
          <w:p w14:paraId="19ED503B"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Одобрения:</w:t>
            </w:r>
            <w:r w:rsidRPr="00842A6A">
              <w:rPr>
                <w:rFonts w:ascii="Verdana" w:hAnsi="Verdana" w:cs="Calibri"/>
                <w:sz w:val="18"/>
                <w:szCs w:val="18"/>
              </w:rPr>
              <w:br/>
              <w:t xml:space="preserve">- Протокол ОСУ(ОСА)/ решение ЕУ (ЕА)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 xml:space="preserve">- Протокол СД/Правления/иного органа управления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7" w:type="dxa"/>
            <w:vAlign w:val="center"/>
            <w:hideMark/>
          </w:tcPr>
          <w:p w14:paraId="402BA1C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w:t>
            </w:r>
          </w:p>
        </w:tc>
      </w:tr>
      <w:tr w:rsidR="00CB1655" w:rsidRPr="00842A6A" w14:paraId="439B862E" w14:textId="77777777" w:rsidTr="00BE1B9C">
        <w:trPr>
          <w:trHeight w:val="900"/>
        </w:trPr>
        <w:tc>
          <w:tcPr>
            <w:tcW w:w="1016" w:type="dxa"/>
            <w:gridSpan w:val="3"/>
            <w:noWrap/>
            <w:vAlign w:val="center"/>
            <w:hideMark/>
          </w:tcPr>
          <w:p w14:paraId="2B9440C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12</w:t>
            </w:r>
          </w:p>
        </w:tc>
        <w:tc>
          <w:tcPr>
            <w:tcW w:w="5698" w:type="dxa"/>
            <w:vAlign w:val="center"/>
            <w:hideMark/>
          </w:tcPr>
          <w:p w14:paraId="71851CC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7" w:type="dxa"/>
            <w:vAlign w:val="center"/>
            <w:hideMark/>
          </w:tcPr>
          <w:p w14:paraId="1AAEEB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8C4A38E" w14:textId="77777777" w:rsidTr="00BE1B9C">
        <w:trPr>
          <w:trHeight w:val="750"/>
        </w:trPr>
        <w:tc>
          <w:tcPr>
            <w:tcW w:w="1016" w:type="dxa"/>
            <w:gridSpan w:val="3"/>
            <w:noWrap/>
            <w:vAlign w:val="center"/>
            <w:hideMark/>
          </w:tcPr>
          <w:p w14:paraId="4077671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13</w:t>
            </w:r>
          </w:p>
        </w:tc>
        <w:tc>
          <w:tcPr>
            <w:tcW w:w="5698" w:type="dxa"/>
            <w:vAlign w:val="center"/>
            <w:hideMark/>
          </w:tcPr>
          <w:p w14:paraId="3FBA5856"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487" w:type="dxa"/>
            <w:vAlign w:val="center"/>
            <w:hideMark/>
          </w:tcPr>
          <w:p w14:paraId="6ADBAE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955887" w14:textId="77777777" w:rsidTr="00BE1B9C">
        <w:trPr>
          <w:trHeight w:val="870"/>
        </w:trPr>
        <w:tc>
          <w:tcPr>
            <w:tcW w:w="1016" w:type="dxa"/>
            <w:gridSpan w:val="3"/>
            <w:noWrap/>
            <w:vAlign w:val="center"/>
            <w:hideMark/>
          </w:tcPr>
          <w:p w14:paraId="7AC33EF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14</w:t>
            </w:r>
          </w:p>
        </w:tc>
        <w:tc>
          <w:tcPr>
            <w:tcW w:w="5698" w:type="dxa"/>
            <w:vAlign w:val="center"/>
            <w:hideMark/>
          </w:tcPr>
          <w:p w14:paraId="2F52CB3E"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Баланс на последнюю отчетную дату, предшествующий дате сделки</w:t>
            </w:r>
          </w:p>
        </w:tc>
        <w:tc>
          <w:tcPr>
            <w:tcW w:w="3487" w:type="dxa"/>
            <w:vAlign w:val="center"/>
            <w:hideMark/>
          </w:tcPr>
          <w:p w14:paraId="164BD0C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ЕИО/уполномоченного лица и скрепленная печатью</w:t>
            </w:r>
          </w:p>
        </w:tc>
      </w:tr>
      <w:tr w:rsidR="00CB1655" w:rsidRPr="00842A6A" w14:paraId="2E043711" w14:textId="77777777" w:rsidTr="00BE1B9C">
        <w:trPr>
          <w:trHeight w:val="645"/>
        </w:trPr>
        <w:tc>
          <w:tcPr>
            <w:tcW w:w="1016" w:type="dxa"/>
            <w:gridSpan w:val="3"/>
            <w:noWrap/>
            <w:vAlign w:val="center"/>
            <w:hideMark/>
          </w:tcPr>
          <w:p w14:paraId="7D7225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p>
        </w:tc>
        <w:tc>
          <w:tcPr>
            <w:tcW w:w="5698" w:type="dxa"/>
            <w:vAlign w:val="center"/>
            <w:hideMark/>
          </w:tcPr>
          <w:p w14:paraId="1F02A23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Анкеты:</w:t>
            </w:r>
          </w:p>
        </w:tc>
        <w:tc>
          <w:tcPr>
            <w:tcW w:w="3487" w:type="dxa"/>
            <w:vAlign w:val="center"/>
            <w:hideMark/>
          </w:tcPr>
          <w:p w14:paraId="4315950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67D3E10" w14:textId="77777777" w:rsidTr="00BE1B9C">
        <w:trPr>
          <w:trHeight w:val="1260"/>
        </w:trPr>
        <w:tc>
          <w:tcPr>
            <w:tcW w:w="1016" w:type="dxa"/>
            <w:gridSpan w:val="3"/>
            <w:noWrap/>
            <w:vAlign w:val="center"/>
            <w:hideMark/>
          </w:tcPr>
          <w:p w14:paraId="72C1601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.1</w:t>
            </w:r>
          </w:p>
        </w:tc>
        <w:tc>
          <w:tcPr>
            <w:tcW w:w="5698" w:type="dxa"/>
            <w:vAlign w:val="center"/>
            <w:hideMark/>
          </w:tcPr>
          <w:p w14:paraId="7F9129A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7EF8B67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подписанный Претендентом </w:t>
            </w:r>
          </w:p>
        </w:tc>
      </w:tr>
      <w:tr w:rsidR="00CB1655" w:rsidRPr="00842A6A" w14:paraId="2CBAF10B" w14:textId="77777777" w:rsidTr="00BE1B9C">
        <w:trPr>
          <w:trHeight w:val="1215"/>
        </w:trPr>
        <w:tc>
          <w:tcPr>
            <w:tcW w:w="1016" w:type="dxa"/>
            <w:gridSpan w:val="3"/>
            <w:noWrap/>
            <w:vAlign w:val="center"/>
            <w:hideMark/>
          </w:tcPr>
          <w:p w14:paraId="2DC2BA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.2</w:t>
            </w:r>
          </w:p>
        </w:tc>
        <w:tc>
          <w:tcPr>
            <w:tcW w:w="5698" w:type="dxa"/>
            <w:vAlign w:val="center"/>
            <w:hideMark/>
          </w:tcPr>
          <w:p w14:paraId="22707D00"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noWrap/>
            <w:vAlign w:val="center"/>
            <w:hideMark/>
          </w:tcPr>
          <w:p w14:paraId="5078289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71A40CB" w14:textId="77777777" w:rsidTr="00BE1B9C">
        <w:trPr>
          <w:trHeight w:val="885"/>
        </w:trPr>
        <w:tc>
          <w:tcPr>
            <w:tcW w:w="1016" w:type="dxa"/>
            <w:gridSpan w:val="3"/>
            <w:noWrap/>
            <w:vAlign w:val="center"/>
            <w:hideMark/>
          </w:tcPr>
          <w:p w14:paraId="1ABDFC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6</w:t>
            </w:r>
          </w:p>
        </w:tc>
        <w:tc>
          <w:tcPr>
            <w:tcW w:w="5698" w:type="dxa"/>
            <w:vAlign w:val="center"/>
            <w:hideMark/>
          </w:tcPr>
          <w:p w14:paraId="059DDAD6" w14:textId="423D03C9"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w:t>
            </w:r>
            <w:r w:rsidR="004356DB">
              <w:rPr>
                <w:rFonts w:ascii="Verdana" w:hAnsi="Verdana" w:cs="Calibri"/>
                <w:sz w:val="18"/>
                <w:szCs w:val="18"/>
              </w:rPr>
              <w:t>,</w:t>
            </w:r>
            <w:r w:rsidRPr="00842A6A">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13E0EE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39821143" w14:textId="77777777" w:rsidTr="00BE1B9C">
        <w:trPr>
          <w:trHeight w:val="750"/>
        </w:trPr>
        <w:tc>
          <w:tcPr>
            <w:tcW w:w="1016" w:type="dxa"/>
            <w:gridSpan w:val="3"/>
            <w:noWrap/>
            <w:vAlign w:val="center"/>
            <w:hideMark/>
          </w:tcPr>
          <w:p w14:paraId="0534893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7</w:t>
            </w:r>
          </w:p>
        </w:tc>
        <w:tc>
          <w:tcPr>
            <w:tcW w:w="5698" w:type="dxa"/>
            <w:vAlign w:val="center"/>
            <w:hideMark/>
          </w:tcPr>
          <w:p w14:paraId="4B7F96F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 Структура предоставляется в свободном формате</w:t>
            </w:r>
          </w:p>
        </w:tc>
        <w:tc>
          <w:tcPr>
            <w:tcW w:w="3487" w:type="dxa"/>
            <w:vAlign w:val="center"/>
            <w:hideMark/>
          </w:tcPr>
          <w:p w14:paraId="78CF086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6068D905" w14:textId="77777777" w:rsidTr="00BE1B9C">
        <w:trPr>
          <w:trHeight w:val="1305"/>
        </w:trPr>
        <w:tc>
          <w:tcPr>
            <w:tcW w:w="1016" w:type="dxa"/>
            <w:gridSpan w:val="3"/>
            <w:noWrap/>
            <w:vAlign w:val="center"/>
            <w:hideMark/>
          </w:tcPr>
          <w:p w14:paraId="4DDD19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1</w:t>
            </w:r>
            <w:r>
              <w:rPr>
                <w:rFonts w:ascii="Verdana" w:hAnsi="Verdana" w:cs="Calibri"/>
                <w:sz w:val="18"/>
                <w:szCs w:val="18"/>
              </w:rPr>
              <w:t>8</w:t>
            </w:r>
          </w:p>
        </w:tc>
        <w:tc>
          <w:tcPr>
            <w:tcW w:w="5698" w:type="dxa"/>
            <w:vAlign w:val="center"/>
            <w:hideMark/>
          </w:tcPr>
          <w:p w14:paraId="36365462"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5D4FFB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3CF5BC" w14:textId="77777777" w:rsidTr="00BE1B9C">
        <w:trPr>
          <w:trHeight w:val="525"/>
        </w:trPr>
        <w:tc>
          <w:tcPr>
            <w:tcW w:w="10201" w:type="dxa"/>
            <w:gridSpan w:val="5"/>
            <w:shd w:val="clear" w:color="auto" w:fill="BFBFBF"/>
            <w:noWrap/>
            <w:vAlign w:val="center"/>
            <w:hideMark/>
          </w:tcPr>
          <w:p w14:paraId="315A6E0F"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w:t>
            </w:r>
          </w:p>
        </w:tc>
      </w:tr>
      <w:tr w:rsidR="00CB1655" w:rsidRPr="00842A6A" w14:paraId="009C192E" w14:textId="77777777" w:rsidTr="00BE1B9C">
        <w:trPr>
          <w:trHeight w:val="525"/>
        </w:trPr>
        <w:tc>
          <w:tcPr>
            <w:tcW w:w="1016" w:type="dxa"/>
            <w:gridSpan w:val="3"/>
            <w:noWrap/>
            <w:vAlign w:val="center"/>
            <w:hideMark/>
          </w:tcPr>
          <w:p w14:paraId="3EAC27A8"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p>
        </w:tc>
        <w:tc>
          <w:tcPr>
            <w:tcW w:w="5698" w:type="dxa"/>
            <w:noWrap/>
            <w:vAlign w:val="center"/>
            <w:hideMark/>
          </w:tcPr>
          <w:p w14:paraId="6D7A235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Анкеты:</w:t>
            </w:r>
          </w:p>
        </w:tc>
        <w:tc>
          <w:tcPr>
            <w:tcW w:w="3487" w:type="dxa"/>
            <w:noWrap/>
            <w:vAlign w:val="center"/>
            <w:hideMark/>
          </w:tcPr>
          <w:p w14:paraId="01AA62C7"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 </w:t>
            </w:r>
          </w:p>
        </w:tc>
      </w:tr>
      <w:tr w:rsidR="00CB1655" w:rsidRPr="00842A6A" w14:paraId="323F988E" w14:textId="77777777" w:rsidTr="00BE1B9C">
        <w:trPr>
          <w:trHeight w:val="1365"/>
        </w:trPr>
        <w:tc>
          <w:tcPr>
            <w:tcW w:w="1016" w:type="dxa"/>
            <w:gridSpan w:val="3"/>
            <w:noWrap/>
            <w:vAlign w:val="center"/>
            <w:hideMark/>
          </w:tcPr>
          <w:p w14:paraId="7F7EA5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.1</w:t>
            </w:r>
          </w:p>
        </w:tc>
        <w:tc>
          <w:tcPr>
            <w:tcW w:w="5698" w:type="dxa"/>
            <w:vAlign w:val="center"/>
            <w:hideMark/>
          </w:tcPr>
          <w:p w14:paraId="38A4A02B"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1EA16F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394EF1D" w14:textId="77777777" w:rsidTr="00BE1B9C">
        <w:trPr>
          <w:trHeight w:val="1575"/>
        </w:trPr>
        <w:tc>
          <w:tcPr>
            <w:tcW w:w="1016" w:type="dxa"/>
            <w:gridSpan w:val="3"/>
            <w:noWrap/>
            <w:vAlign w:val="center"/>
            <w:hideMark/>
          </w:tcPr>
          <w:p w14:paraId="4CCC60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.2</w:t>
            </w:r>
          </w:p>
        </w:tc>
        <w:tc>
          <w:tcPr>
            <w:tcW w:w="5698" w:type="dxa"/>
            <w:vAlign w:val="center"/>
            <w:hideMark/>
          </w:tcPr>
          <w:p w14:paraId="57A36FDA" w14:textId="77777777" w:rsidR="00CB1655"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3406F1F6"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noWrap/>
            <w:vAlign w:val="center"/>
            <w:hideMark/>
          </w:tcPr>
          <w:p w14:paraId="097D36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12BE2692" w14:textId="77777777" w:rsidTr="00BE1B9C">
        <w:trPr>
          <w:trHeight w:val="1020"/>
        </w:trPr>
        <w:tc>
          <w:tcPr>
            <w:tcW w:w="1016" w:type="dxa"/>
            <w:gridSpan w:val="3"/>
            <w:noWrap/>
            <w:vAlign w:val="center"/>
            <w:hideMark/>
          </w:tcPr>
          <w:p w14:paraId="23A5E1E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0</w:t>
            </w:r>
          </w:p>
        </w:tc>
        <w:tc>
          <w:tcPr>
            <w:tcW w:w="5698" w:type="dxa"/>
            <w:vAlign w:val="center"/>
            <w:hideMark/>
          </w:tcPr>
          <w:p w14:paraId="2DD962B8"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07ACFEF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240BDA7" w14:textId="77777777" w:rsidTr="00BE1B9C">
        <w:trPr>
          <w:trHeight w:val="840"/>
        </w:trPr>
        <w:tc>
          <w:tcPr>
            <w:tcW w:w="1016" w:type="dxa"/>
            <w:gridSpan w:val="3"/>
            <w:noWrap/>
            <w:vAlign w:val="center"/>
            <w:hideMark/>
          </w:tcPr>
          <w:p w14:paraId="23DA648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1</w:t>
            </w:r>
          </w:p>
        </w:tc>
        <w:tc>
          <w:tcPr>
            <w:tcW w:w="5698" w:type="dxa"/>
            <w:vAlign w:val="center"/>
            <w:hideMark/>
          </w:tcPr>
          <w:p w14:paraId="0C4FD023"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w:t>
            </w:r>
            <w:r>
              <w:rPr>
                <w:rFonts w:ascii="Verdana" w:hAnsi="Verdana" w:cs="Calibri"/>
                <w:sz w:val="18"/>
                <w:szCs w:val="18"/>
              </w:rPr>
              <w:t>не</w:t>
            </w:r>
            <w:r w:rsidRPr="00842A6A">
              <w:rPr>
                <w:rFonts w:ascii="Verdana" w:hAnsi="Verdana" w:cs="Calibri"/>
                <w:sz w:val="18"/>
                <w:szCs w:val="18"/>
              </w:rPr>
              <w:t>резидента, для выявления бенефициарного владельца. Структура предоставляется в свободном формате</w:t>
            </w:r>
          </w:p>
        </w:tc>
        <w:tc>
          <w:tcPr>
            <w:tcW w:w="3487" w:type="dxa"/>
            <w:vAlign w:val="center"/>
            <w:hideMark/>
          </w:tcPr>
          <w:p w14:paraId="6CF085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3348B5D" w14:textId="77777777" w:rsidTr="00BE1B9C">
        <w:trPr>
          <w:trHeight w:val="960"/>
        </w:trPr>
        <w:tc>
          <w:tcPr>
            <w:tcW w:w="1016" w:type="dxa"/>
            <w:gridSpan w:val="3"/>
            <w:noWrap/>
            <w:vAlign w:val="center"/>
            <w:hideMark/>
          </w:tcPr>
          <w:p w14:paraId="68B88F8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2</w:t>
            </w:r>
          </w:p>
        </w:tc>
        <w:tc>
          <w:tcPr>
            <w:tcW w:w="5698" w:type="dxa"/>
            <w:vAlign w:val="center"/>
            <w:hideMark/>
          </w:tcPr>
          <w:p w14:paraId="0B66078E"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7" w:type="dxa"/>
            <w:shd w:val="clear" w:color="auto" w:fill="FFFFFF"/>
            <w:vAlign w:val="center"/>
            <w:hideMark/>
          </w:tcPr>
          <w:p w14:paraId="643C953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6EDB1536" w14:textId="77777777" w:rsidTr="00BE1B9C">
        <w:trPr>
          <w:trHeight w:val="960"/>
        </w:trPr>
        <w:tc>
          <w:tcPr>
            <w:tcW w:w="1016" w:type="dxa"/>
            <w:gridSpan w:val="3"/>
            <w:noWrap/>
            <w:vAlign w:val="center"/>
            <w:hideMark/>
          </w:tcPr>
          <w:p w14:paraId="11D32D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3</w:t>
            </w:r>
          </w:p>
        </w:tc>
        <w:tc>
          <w:tcPr>
            <w:tcW w:w="5698" w:type="dxa"/>
            <w:vAlign w:val="center"/>
            <w:hideMark/>
          </w:tcPr>
          <w:p w14:paraId="6D7FA2DF"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7" w:type="dxa"/>
            <w:shd w:val="clear" w:color="auto" w:fill="FFFFFF"/>
            <w:vAlign w:val="center"/>
            <w:hideMark/>
          </w:tcPr>
          <w:p w14:paraId="549839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728BD97" w14:textId="77777777" w:rsidTr="00BE1B9C">
        <w:trPr>
          <w:trHeight w:val="525"/>
        </w:trPr>
        <w:tc>
          <w:tcPr>
            <w:tcW w:w="10201" w:type="dxa"/>
            <w:gridSpan w:val="5"/>
            <w:shd w:val="clear" w:color="auto" w:fill="BFBFBF"/>
            <w:noWrap/>
            <w:vAlign w:val="center"/>
            <w:hideMark/>
          </w:tcPr>
          <w:p w14:paraId="65C9BB71"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БВО (Британские Виргинские острова)***</w:t>
            </w:r>
          </w:p>
        </w:tc>
      </w:tr>
      <w:tr w:rsidR="00CB1655" w:rsidRPr="00842A6A" w14:paraId="20CF1BE2" w14:textId="77777777" w:rsidTr="00BE1B9C">
        <w:trPr>
          <w:trHeight w:val="585"/>
        </w:trPr>
        <w:tc>
          <w:tcPr>
            <w:tcW w:w="1016" w:type="dxa"/>
            <w:gridSpan w:val="3"/>
            <w:noWrap/>
            <w:vAlign w:val="center"/>
            <w:hideMark/>
          </w:tcPr>
          <w:p w14:paraId="40FDED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4</w:t>
            </w:r>
          </w:p>
        </w:tc>
        <w:tc>
          <w:tcPr>
            <w:tcW w:w="5698" w:type="dxa"/>
            <w:noWrap/>
            <w:vAlign w:val="center"/>
            <w:hideMark/>
          </w:tcPr>
          <w:p w14:paraId="6893B294"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vAlign w:val="center"/>
            <w:hideMark/>
          </w:tcPr>
          <w:p w14:paraId="0536C27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FA70374" w14:textId="77777777" w:rsidTr="00BE1B9C">
        <w:trPr>
          <w:trHeight w:val="465"/>
        </w:trPr>
        <w:tc>
          <w:tcPr>
            <w:tcW w:w="1016" w:type="dxa"/>
            <w:gridSpan w:val="3"/>
            <w:noWrap/>
            <w:vAlign w:val="center"/>
            <w:hideMark/>
          </w:tcPr>
          <w:p w14:paraId="446D7F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5</w:t>
            </w:r>
          </w:p>
        </w:tc>
        <w:tc>
          <w:tcPr>
            <w:tcW w:w="5698" w:type="dxa"/>
            <w:vAlign w:val="center"/>
            <w:hideMark/>
          </w:tcPr>
          <w:p w14:paraId="37D3494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Сертификат о правоспособности (юридическом статусе) компании (Certificate of Good Standing) </w:t>
            </w:r>
          </w:p>
        </w:tc>
        <w:tc>
          <w:tcPr>
            <w:tcW w:w="3487" w:type="dxa"/>
            <w:vAlign w:val="center"/>
            <w:hideMark/>
          </w:tcPr>
          <w:p w14:paraId="3FADF5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105ECC54" w14:textId="77777777" w:rsidTr="00BE1B9C">
        <w:trPr>
          <w:trHeight w:val="600"/>
        </w:trPr>
        <w:tc>
          <w:tcPr>
            <w:tcW w:w="1016" w:type="dxa"/>
            <w:gridSpan w:val="3"/>
            <w:noWrap/>
            <w:vAlign w:val="center"/>
            <w:hideMark/>
          </w:tcPr>
          <w:p w14:paraId="153C332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6</w:t>
            </w:r>
          </w:p>
        </w:tc>
        <w:tc>
          <w:tcPr>
            <w:tcW w:w="5698" w:type="dxa"/>
            <w:noWrap/>
            <w:vAlign w:val="center"/>
            <w:hideMark/>
          </w:tcPr>
          <w:p w14:paraId="41828FD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(Certificate of Incorporation)</w:t>
            </w:r>
          </w:p>
        </w:tc>
        <w:tc>
          <w:tcPr>
            <w:tcW w:w="3487" w:type="dxa"/>
            <w:vAlign w:val="center"/>
            <w:hideMark/>
          </w:tcPr>
          <w:p w14:paraId="48D4376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8F85CAD" w14:textId="77777777" w:rsidTr="00BE1B9C">
        <w:trPr>
          <w:trHeight w:val="600"/>
        </w:trPr>
        <w:tc>
          <w:tcPr>
            <w:tcW w:w="1016" w:type="dxa"/>
            <w:gridSpan w:val="3"/>
            <w:noWrap/>
            <w:vAlign w:val="center"/>
            <w:hideMark/>
          </w:tcPr>
          <w:p w14:paraId="1FD17EC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7</w:t>
            </w:r>
          </w:p>
        </w:tc>
        <w:tc>
          <w:tcPr>
            <w:tcW w:w="5698" w:type="dxa"/>
            <w:vAlign w:val="center"/>
            <w:hideMark/>
          </w:tcPr>
          <w:p w14:paraId="42FA082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(Incumbency Certificate) по форме Банка</w:t>
            </w:r>
          </w:p>
        </w:tc>
        <w:tc>
          <w:tcPr>
            <w:tcW w:w="3487" w:type="dxa"/>
            <w:vAlign w:val="center"/>
            <w:hideMark/>
          </w:tcPr>
          <w:p w14:paraId="0D17111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EDE62A9" w14:textId="77777777" w:rsidTr="00BE1B9C">
        <w:trPr>
          <w:trHeight w:val="540"/>
        </w:trPr>
        <w:tc>
          <w:tcPr>
            <w:tcW w:w="1016" w:type="dxa"/>
            <w:gridSpan w:val="3"/>
            <w:noWrap/>
            <w:vAlign w:val="center"/>
            <w:hideMark/>
          </w:tcPr>
          <w:p w14:paraId="7B083C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8</w:t>
            </w:r>
          </w:p>
        </w:tc>
        <w:tc>
          <w:tcPr>
            <w:tcW w:w="5698" w:type="dxa"/>
            <w:noWrap/>
            <w:vAlign w:val="center"/>
            <w:hideMark/>
          </w:tcPr>
          <w:p w14:paraId="05FA6B30"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(Certificate of Shareholders)</w:t>
            </w:r>
          </w:p>
        </w:tc>
        <w:tc>
          <w:tcPr>
            <w:tcW w:w="3487" w:type="dxa"/>
            <w:vAlign w:val="center"/>
            <w:hideMark/>
          </w:tcPr>
          <w:p w14:paraId="72EED1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66DB1FD" w14:textId="77777777" w:rsidTr="00BE1B9C">
        <w:trPr>
          <w:trHeight w:val="600"/>
        </w:trPr>
        <w:tc>
          <w:tcPr>
            <w:tcW w:w="1016" w:type="dxa"/>
            <w:gridSpan w:val="3"/>
            <w:noWrap/>
            <w:vAlign w:val="center"/>
            <w:hideMark/>
          </w:tcPr>
          <w:p w14:paraId="447BC223"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29</w:t>
            </w:r>
          </w:p>
        </w:tc>
        <w:tc>
          <w:tcPr>
            <w:tcW w:w="5698" w:type="dxa"/>
            <w:noWrap/>
            <w:vAlign w:val="center"/>
            <w:hideMark/>
          </w:tcPr>
          <w:p w14:paraId="5AD3A343"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(Register of Members)</w:t>
            </w:r>
          </w:p>
        </w:tc>
        <w:tc>
          <w:tcPr>
            <w:tcW w:w="3487" w:type="dxa"/>
            <w:vAlign w:val="center"/>
            <w:hideMark/>
          </w:tcPr>
          <w:p w14:paraId="042B266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74691A8E" w14:textId="77777777" w:rsidTr="00BE1B9C">
        <w:trPr>
          <w:trHeight w:val="600"/>
        </w:trPr>
        <w:tc>
          <w:tcPr>
            <w:tcW w:w="1016" w:type="dxa"/>
            <w:gridSpan w:val="3"/>
            <w:noWrap/>
            <w:vAlign w:val="center"/>
            <w:hideMark/>
          </w:tcPr>
          <w:p w14:paraId="3951E59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3</w:t>
            </w:r>
            <w:r>
              <w:rPr>
                <w:rFonts w:ascii="Verdana" w:hAnsi="Verdana" w:cs="Calibri"/>
                <w:sz w:val="18"/>
                <w:szCs w:val="18"/>
              </w:rPr>
              <w:t>0</w:t>
            </w:r>
          </w:p>
        </w:tc>
        <w:tc>
          <w:tcPr>
            <w:tcW w:w="5698" w:type="dxa"/>
            <w:noWrap/>
            <w:vAlign w:val="center"/>
            <w:hideMark/>
          </w:tcPr>
          <w:p w14:paraId="15E1B1EB"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vAlign w:val="center"/>
            <w:hideMark/>
          </w:tcPr>
          <w:p w14:paraId="0E73329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BDB034A" w14:textId="77777777" w:rsidTr="00BE1B9C">
        <w:trPr>
          <w:trHeight w:val="675"/>
        </w:trPr>
        <w:tc>
          <w:tcPr>
            <w:tcW w:w="1016" w:type="dxa"/>
            <w:gridSpan w:val="3"/>
            <w:noWrap/>
            <w:vAlign w:val="center"/>
            <w:hideMark/>
          </w:tcPr>
          <w:p w14:paraId="7F2CA6E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1</w:t>
            </w:r>
          </w:p>
        </w:tc>
        <w:tc>
          <w:tcPr>
            <w:tcW w:w="5698" w:type="dxa"/>
            <w:vAlign w:val="center"/>
            <w:hideMark/>
          </w:tcPr>
          <w:p w14:paraId="6F0BECB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vAlign w:val="center"/>
            <w:hideMark/>
          </w:tcPr>
          <w:p w14:paraId="378531F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BA142A8" w14:textId="77777777" w:rsidTr="00BE1B9C">
        <w:trPr>
          <w:trHeight w:val="585"/>
        </w:trPr>
        <w:tc>
          <w:tcPr>
            <w:tcW w:w="1016" w:type="dxa"/>
            <w:gridSpan w:val="3"/>
            <w:noWrap/>
            <w:vAlign w:val="center"/>
            <w:hideMark/>
          </w:tcPr>
          <w:p w14:paraId="6C19DB9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2</w:t>
            </w:r>
          </w:p>
        </w:tc>
        <w:tc>
          <w:tcPr>
            <w:tcW w:w="5698" w:type="dxa"/>
            <w:noWrap/>
            <w:vAlign w:val="center"/>
            <w:hideMark/>
          </w:tcPr>
          <w:p w14:paraId="370A020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vAlign w:val="center"/>
            <w:hideMark/>
          </w:tcPr>
          <w:p w14:paraId="15FD909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7E35796" w14:textId="77777777" w:rsidTr="00BE1B9C">
        <w:trPr>
          <w:trHeight w:val="525"/>
        </w:trPr>
        <w:tc>
          <w:tcPr>
            <w:tcW w:w="10201" w:type="dxa"/>
            <w:gridSpan w:val="5"/>
            <w:shd w:val="clear" w:color="auto" w:fill="BFBFBF"/>
            <w:noWrap/>
            <w:vAlign w:val="center"/>
            <w:hideMark/>
          </w:tcPr>
          <w:p w14:paraId="3486F149"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КИПР***</w:t>
            </w:r>
          </w:p>
        </w:tc>
      </w:tr>
      <w:tr w:rsidR="00CB1655" w:rsidRPr="00842A6A" w14:paraId="06772AEB" w14:textId="77777777" w:rsidTr="00BE1B9C">
        <w:trPr>
          <w:trHeight w:val="540"/>
        </w:trPr>
        <w:tc>
          <w:tcPr>
            <w:tcW w:w="1016" w:type="dxa"/>
            <w:gridSpan w:val="3"/>
            <w:noWrap/>
            <w:vAlign w:val="center"/>
            <w:hideMark/>
          </w:tcPr>
          <w:p w14:paraId="27A3D5B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3</w:t>
            </w:r>
          </w:p>
        </w:tc>
        <w:tc>
          <w:tcPr>
            <w:tcW w:w="5698" w:type="dxa"/>
            <w:noWrap/>
            <w:vAlign w:val="center"/>
            <w:hideMark/>
          </w:tcPr>
          <w:p w14:paraId="534A4DC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vAlign w:val="center"/>
            <w:hideMark/>
          </w:tcPr>
          <w:p w14:paraId="6496C1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1CD06C1" w14:textId="77777777" w:rsidTr="00BE1B9C">
        <w:trPr>
          <w:trHeight w:val="450"/>
        </w:trPr>
        <w:tc>
          <w:tcPr>
            <w:tcW w:w="1016" w:type="dxa"/>
            <w:gridSpan w:val="3"/>
            <w:noWrap/>
            <w:vAlign w:val="center"/>
            <w:hideMark/>
          </w:tcPr>
          <w:p w14:paraId="24B62D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4</w:t>
            </w:r>
          </w:p>
        </w:tc>
        <w:tc>
          <w:tcPr>
            <w:tcW w:w="5698" w:type="dxa"/>
            <w:noWrap/>
            <w:vAlign w:val="center"/>
            <w:hideMark/>
          </w:tcPr>
          <w:p w14:paraId="7C0B90B1"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(Certificate of Incorporation)</w:t>
            </w:r>
          </w:p>
        </w:tc>
        <w:tc>
          <w:tcPr>
            <w:tcW w:w="3487" w:type="dxa"/>
            <w:vAlign w:val="center"/>
            <w:hideMark/>
          </w:tcPr>
          <w:p w14:paraId="62BAC2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63B51E7F" w14:textId="77777777" w:rsidTr="00BE1B9C">
        <w:trPr>
          <w:trHeight w:val="600"/>
        </w:trPr>
        <w:tc>
          <w:tcPr>
            <w:tcW w:w="1016" w:type="dxa"/>
            <w:gridSpan w:val="3"/>
            <w:noWrap/>
            <w:vAlign w:val="center"/>
            <w:hideMark/>
          </w:tcPr>
          <w:p w14:paraId="2188E1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5</w:t>
            </w:r>
          </w:p>
        </w:tc>
        <w:tc>
          <w:tcPr>
            <w:tcW w:w="5698" w:type="dxa"/>
            <w:noWrap/>
            <w:vAlign w:val="center"/>
            <w:hideMark/>
          </w:tcPr>
          <w:p w14:paraId="1B4EE87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правоспособности (юридическом статусе) компании (Certificate of Good Standing)</w:t>
            </w:r>
          </w:p>
        </w:tc>
        <w:tc>
          <w:tcPr>
            <w:tcW w:w="3487" w:type="dxa"/>
            <w:vAlign w:val="center"/>
            <w:hideMark/>
          </w:tcPr>
          <w:p w14:paraId="3D398BC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1B2B1F4" w14:textId="77777777" w:rsidTr="00BE1B9C">
        <w:trPr>
          <w:trHeight w:val="585"/>
        </w:trPr>
        <w:tc>
          <w:tcPr>
            <w:tcW w:w="1016" w:type="dxa"/>
            <w:gridSpan w:val="3"/>
            <w:noWrap/>
            <w:vAlign w:val="center"/>
            <w:hideMark/>
          </w:tcPr>
          <w:p w14:paraId="365FE4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6</w:t>
            </w:r>
          </w:p>
        </w:tc>
        <w:tc>
          <w:tcPr>
            <w:tcW w:w="5698" w:type="dxa"/>
            <w:noWrap/>
            <w:vAlign w:val="center"/>
            <w:hideMark/>
          </w:tcPr>
          <w:p w14:paraId="17E0017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об отсутствии сведений о ликвидации (Certificate of no Winding Up)</w:t>
            </w:r>
          </w:p>
        </w:tc>
        <w:tc>
          <w:tcPr>
            <w:tcW w:w="3487" w:type="dxa"/>
            <w:vAlign w:val="center"/>
            <w:hideMark/>
          </w:tcPr>
          <w:p w14:paraId="07A435D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E370406" w14:textId="77777777" w:rsidTr="00BE1B9C">
        <w:trPr>
          <w:trHeight w:val="510"/>
        </w:trPr>
        <w:tc>
          <w:tcPr>
            <w:tcW w:w="1016" w:type="dxa"/>
            <w:gridSpan w:val="3"/>
            <w:noWrap/>
            <w:vAlign w:val="center"/>
            <w:hideMark/>
          </w:tcPr>
          <w:p w14:paraId="7F61BB9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7</w:t>
            </w:r>
          </w:p>
        </w:tc>
        <w:tc>
          <w:tcPr>
            <w:tcW w:w="5698" w:type="dxa"/>
            <w:noWrap/>
            <w:vAlign w:val="center"/>
            <w:hideMark/>
          </w:tcPr>
          <w:p w14:paraId="6366D43E"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(Certificate of Shareholders)</w:t>
            </w:r>
          </w:p>
        </w:tc>
        <w:tc>
          <w:tcPr>
            <w:tcW w:w="3487" w:type="dxa"/>
            <w:vAlign w:val="center"/>
            <w:hideMark/>
          </w:tcPr>
          <w:p w14:paraId="7AE92B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DDD58EA" w14:textId="77777777" w:rsidTr="00BE1B9C">
        <w:trPr>
          <w:trHeight w:val="615"/>
        </w:trPr>
        <w:tc>
          <w:tcPr>
            <w:tcW w:w="1016" w:type="dxa"/>
            <w:gridSpan w:val="3"/>
            <w:noWrap/>
            <w:vAlign w:val="center"/>
            <w:hideMark/>
          </w:tcPr>
          <w:p w14:paraId="7FA2464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8</w:t>
            </w:r>
          </w:p>
        </w:tc>
        <w:tc>
          <w:tcPr>
            <w:tcW w:w="5698" w:type="dxa"/>
            <w:noWrap/>
            <w:vAlign w:val="center"/>
            <w:hideMark/>
          </w:tcPr>
          <w:p w14:paraId="0F6FD5F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лицах компании (Директор(а), Секретарь) (Certificate of Directors and Secretary)</w:t>
            </w:r>
          </w:p>
        </w:tc>
        <w:tc>
          <w:tcPr>
            <w:tcW w:w="3487" w:type="dxa"/>
            <w:vAlign w:val="center"/>
            <w:hideMark/>
          </w:tcPr>
          <w:p w14:paraId="506F034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B8953DE" w14:textId="77777777" w:rsidTr="00BE1B9C">
        <w:trPr>
          <w:trHeight w:val="555"/>
        </w:trPr>
        <w:tc>
          <w:tcPr>
            <w:tcW w:w="1016" w:type="dxa"/>
            <w:gridSpan w:val="3"/>
            <w:noWrap/>
            <w:vAlign w:val="center"/>
            <w:hideMark/>
          </w:tcPr>
          <w:p w14:paraId="3FA8E399"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39</w:t>
            </w:r>
          </w:p>
        </w:tc>
        <w:tc>
          <w:tcPr>
            <w:tcW w:w="5698" w:type="dxa"/>
            <w:noWrap/>
            <w:vAlign w:val="center"/>
            <w:hideMark/>
          </w:tcPr>
          <w:p w14:paraId="4D302F3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о</w:t>
            </w:r>
            <w:r w:rsidRPr="00842A6A">
              <w:rPr>
                <w:rFonts w:ascii="Verdana" w:hAnsi="Verdana" w:cs="Calibri"/>
                <w:sz w:val="18"/>
                <w:szCs w:val="18"/>
                <w:lang w:val="en-US"/>
              </w:rPr>
              <w:t xml:space="preserve"> </w:t>
            </w:r>
            <w:r w:rsidRPr="00842A6A">
              <w:rPr>
                <w:rFonts w:ascii="Verdana" w:hAnsi="Verdana" w:cs="Calibri"/>
                <w:sz w:val="18"/>
                <w:szCs w:val="18"/>
              </w:rPr>
              <w:t>зарегистрированном</w:t>
            </w:r>
            <w:r w:rsidRPr="00842A6A">
              <w:rPr>
                <w:rFonts w:ascii="Verdana" w:hAnsi="Verdana" w:cs="Calibri"/>
                <w:sz w:val="18"/>
                <w:szCs w:val="18"/>
                <w:lang w:val="en-US"/>
              </w:rPr>
              <w:t xml:space="preserve"> </w:t>
            </w:r>
            <w:r w:rsidRPr="00842A6A">
              <w:rPr>
                <w:rFonts w:ascii="Verdana" w:hAnsi="Verdana" w:cs="Calibri"/>
                <w:sz w:val="18"/>
                <w:szCs w:val="18"/>
              </w:rPr>
              <w:t>офисе</w:t>
            </w:r>
            <w:r w:rsidRPr="00842A6A">
              <w:rPr>
                <w:rFonts w:ascii="Verdana" w:hAnsi="Verdana" w:cs="Calibri"/>
                <w:sz w:val="18"/>
                <w:szCs w:val="18"/>
                <w:lang w:val="en-US"/>
              </w:rPr>
              <w:t xml:space="preserve"> (Certificate of Registered address)</w:t>
            </w:r>
          </w:p>
        </w:tc>
        <w:tc>
          <w:tcPr>
            <w:tcW w:w="3487" w:type="dxa"/>
            <w:vAlign w:val="center"/>
            <w:hideMark/>
          </w:tcPr>
          <w:p w14:paraId="4C90012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CE88183" w14:textId="77777777" w:rsidTr="00BE1B9C">
        <w:trPr>
          <w:trHeight w:val="540"/>
        </w:trPr>
        <w:tc>
          <w:tcPr>
            <w:tcW w:w="1016" w:type="dxa"/>
            <w:gridSpan w:val="3"/>
            <w:noWrap/>
            <w:vAlign w:val="center"/>
            <w:hideMark/>
          </w:tcPr>
          <w:p w14:paraId="6E633A8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0</w:t>
            </w:r>
          </w:p>
        </w:tc>
        <w:tc>
          <w:tcPr>
            <w:tcW w:w="5698" w:type="dxa"/>
            <w:noWrap/>
            <w:vAlign w:val="center"/>
            <w:hideMark/>
          </w:tcPr>
          <w:p w14:paraId="6FC9F0F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vAlign w:val="center"/>
            <w:hideMark/>
          </w:tcPr>
          <w:p w14:paraId="312E00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5B6AC42" w14:textId="77777777" w:rsidTr="00BE1B9C">
        <w:trPr>
          <w:trHeight w:val="540"/>
        </w:trPr>
        <w:tc>
          <w:tcPr>
            <w:tcW w:w="1016" w:type="dxa"/>
            <w:gridSpan w:val="3"/>
            <w:noWrap/>
            <w:vAlign w:val="center"/>
            <w:hideMark/>
          </w:tcPr>
          <w:p w14:paraId="0EBD60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1</w:t>
            </w:r>
          </w:p>
        </w:tc>
        <w:tc>
          <w:tcPr>
            <w:tcW w:w="5698" w:type="dxa"/>
            <w:noWrap/>
            <w:vAlign w:val="center"/>
            <w:hideMark/>
          </w:tcPr>
          <w:p w14:paraId="1235574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секретарей</w:t>
            </w:r>
            <w:r w:rsidRPr="00842A6A">
              <w:rPr>
                <w:rFonts w:ascii="Verdana" w:hAnsi="Verdana" w:cs="Calibri"/>
                <w:sz w:val="18"/>
                <w:szCs w:val="18"/>
                <w:lang w:val="en-US"/>
              </w:rPr>
              <w:t xml:space="preserve">  (Register of Secretaries) </w:t>
            </w:r>
          </w:p>
        </w:tc>
        <w:tc>
          <w:tcPr>
            <w:tcW w:w="3487" w:type="dxa"/>
            <w:vAlign w:val="center"/>
            <w:hideMark/>
          </w:tcPr>
          <w:p w14:paraId="23621B1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E8E5AE4" w14:textId="77777777" w:rsidTr="00BE1B9C">
        <w:trPr>
          <w:trHeight w:val="570"/>
        </w:trPr>
        <w:tc>
          <w:tcPr>
            <w:tcW w:w="1016" w:type="dxa"/>
            <w:gridSpan w:val="3"/>
            <w:noWrap/>
            <w:vAlign w:val="center"/>
            <w:hideMark/>
          </w:tcPr>
          <w:p w14:paraId="4BFB247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2</w:t>
            </w:r>
          </w:p>
        </w:tc>
        <w:tc>
          <w:tcPr>
            <w:tcW w:w="5698" w:type="dxa"/>
            <w:noWrap/>
            <w:vAlign w:val="center"/>
            <w:hideMark/>
          </w:tcPr>
          <w:p w14:paraId="7CB29D7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Реестр акционеров и переходов прав на акции (Register of Members and Share Ledger) (предоставляется по требованию ЮД)</w:t>
            </w:r>
          </w:p>
        </w:tc>
        <w:tc>
          <w:tcPr>
            <w:tcW w:w="3487" w:type="dxa"/>
            <w:vAlign w:val="center"/>
            <w:hideMark/>
          </w:tcPr>
          <w:p w14:paraId="6B4F5C2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70BC37BE" w14:textId="77777777" w:rsidTr="00BE1B9C">
        <w:trPr>
          <w:trHeight w:val="585"/>
        </w:trPr>
        <w:tc>
          <w:tcPr>
            <w:tcW w:w="1016" w:type="dxa"/>
            <w:gridSpan w:val="3"/>
            <w:noWrap/>
            <w:vAlign w:val="center"/>
            <w:hideMark/>
          </w:tcPr>
          <w:p w14:paraId="1641D5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3</w:t>
            </w:r>
          </w:p>
        </w:tc>
        <w:tc>
          <w:tcPr>
            <w:tcW w:w="5698" w:type="dxa"/>
            <w:noWrap/>
            <w:vAlign w:val="center"/>
            <w:hideMark/>
          </w:tcPr>
          <w:p w14:paraId="769E5B0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залогов</w:t>
            </w:r>
            <w:r w:rsidRPr="00842A6A">
              <w:rPr>
                <w:rFonts w:ascii="Verdana" w:hAnsi="Verdana" w:cs="Calibri"/>
                <w:sz w:val="18"/>
                <w:szCs w:val="18"/>
                <w:lang w:val="en-US"/>
              </w:rPr>
              <w:t xml:space="preserve"> (Register of charges) </w:t>
            </w:r>
          </w:p>
        </w:tc>
        <w:tc>
          <w:tcPr>
            <w:tcW w:w="3487" w:type="dxa"/>
            <w:vAlign w:val="center"/>
            <w:hideMark/>
          </w:tcPr>
          <w:p w14:paraId="3416FB8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4D23E4C" w14:textId="77777777" w:rsidTr="00BE1B9C">
        <w:trPr>
          <w:trHeight w:val="510"/>
        </w:trPr>
        <w:tc>
          <w:tcPr>
            <w:tcW w:w="1016" w:type="dxa"/>
            <w:gridSpan w:val="3"/>
            <w:noWrap/>
            <w:vAlign w:val="center"/>
            <w:hideMark/>
          </w:tcPr>
          <w:p w14:paraId="7FB35B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4</w:t>
            </w:r>
          </w:p>
        </w:tc>
        <w:tc>
          <w:tcPr>
            <w:tcW w:w="5698" w:type="dxa"/>
            <w:noWrap/>
            <w:vAlign w:val="center"/>
            <w:hideMark/>
          </w:tcPr>
          <w:p w14:paraId="1ED2B109"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(Incumbency Certificate) по форме Банка</w:t>
            </w:r>
          </w:p>
        </w:tc>
        <w:tc>
          <w:tcPr>
            <w:tcW w:w="3487" w:type="dxa"/>
            <w:vAlign w:val="center"/>
            <w:hideMark/>
          </w:tcPr>
          <w:p w14:paraId="13DE5E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2E6FD38" w14:textId="77777777" w:rsidTr="00BE1B9C">
        <w:trPr>
          <w:trHeight w:val="720"/>
        </w:trPr>
        <w:tc>
          <w:tcPr>
            <w:tcW w:w="1016" w:type="dxa"/>
            <w:gridSpan w:val="3"/>
            <w:noWrap/>
            <w:vAlign w:val="center"/>
            <w:hideMark/>
          </w:tcPr>
          <w:p w14:paraId="20ACD84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5</w:t>
            </w:r>
          </w:p>
        </w:tc>
        <w:tc>
          <w:tcPr>
            <w:tcW w:w="5698" w:type="dxa"/>
            <w:vAlign w:val="center"/>
            <w:hideMark/>
          </w:tcPr>
          <w:p w14:paraId="21F2008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vAlign w:val="center"/>
            <w:hideMark/>
          </w:tcPr>
          <w:p w14:paraId="5C09E6C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367D3A2" w14:textId="77777777" w:rsidTr="00BE1B9C">
        <w:trPr>
          <w:trHeight w:val="540"/>
        </w:trPr>
        <w:tc>
          <w:tcPr>
            <w:tcW w:w="1016" w:type="dxa"/>
            <w:gridSpan w:val="3"/>
            <w:noWrap/>
            <w:vAlign w:val="center"/>
            <w:hideMark/>
          </w:tcPr>
          <w:p w14:paraId="728D052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6</w:t>
            </w:r>
          </w:p>
        </w:tc>
        <w:tc>
          <w:tcPr>
            <w:tcW w:w="5698" w:type="dxa"/>
            <w:noWrap/>
            <w:vAlign w:val="center"/>
            <w:hideMark/>
          </w:tcPr>
          <w:p w14:paraId="270C0277"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vAlign w:val="center"/>
            <w:hideMark/>
          </w:tcPr>
          <w:p w14:paraId="12C7507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6379672" w14:textId="77777777" w:rsidTr="00BE1B9C">
        <w:trPr>
          <w:trHeight w:val="525"/>
        </w:trPr>
        <w:tc>
          <w:tcPr>
            <w:tcW w:w="10201" w:type="dxa"/>
            <w:gridSpan w:val="5"/>
            <w:vAlign w:val="center"/>
            <w:hideMark/>
          </w:tcPr>
          <w:p w14:paraId="412EA9DF"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ОБЩИЙ ПЕРЕЧЕНЬ ДОКУМЕНТОВ, ПРЕДОСТАВЛЯЕМЫХ ФИЗИЧЕСКИМ ЛИЦОМ</w:t>
            </w:r>
          </w:p>
        </w:tc>
      </w:tr>
      <w:tr w:rsidR="00CB1655" w:rsidRPr="00842A6A" w14:paraId="2CA2CB1B" w14:textId="77777777" w:rsidTr="00BE1B9C">
        <w:trPr>
          <w:trHeight w:val="525"/>
        </w:trPr>
        <w:tc>
          <w:tcPr>
            <w:tcW w:w="661" w:type="dxa"/>
            <w:gridSpan w:val="2"/>
            <w:vAlign w:val="center"/>
            <w:hideMark/>
          </w:tcPr>
          <w:p w14:paraId="0D93635E"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w:t>
            </w:r>
          </w:p>
        </w:tc>
        <w:tc>
          <w:tcPr>
            <w:tcW w:w="6053" w:type="dxa"/>
            <w:gridSpan w:val="2"/>
            <w:vAlign w:val="center"/>
            <w:hideMark/>
          </w:tcPr>
          <w:p w14:paraId="6A57B95B"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426EB85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4B2FC8A1" w14:textId="77777777" w:rsidTr="00BE1B9C">
        <w:trPr>
          <w:trHeight w:val="60"/>
        </w:trPr>
        <w:tc>
          <w:tcPr>
            <w:tcW w:w="661" w:type="dxa"/>
            <w:gridSpan w:val="2"/>
            <w:noWrap/>
            <w:vAlign w:val="center"/>
            <w:hideMark/>
          </w:tcPr>
          <w:p w14:paraId="7C569B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053" w:type="dxa"/>
            <w:gridSpan w:val="2"/>
            <w:vAlign w:val="center"/>
            <w:hideMark/>
          </w:tcPr>
          <w:p w14:paraId="2187568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vAlign w:val="center"/>
            <w:hideMark/>
          </w:tcPr>
          <w:p w14:paraId="600F6F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BD10FAF" w14:textId="77777777" w:rsidTr="00BE1B9C">
        <w:trPr>
          <w:trHeight w:val="2310"/>
        </w:trPr>
        <w:tc>
          <w:tcPr>
            <w:tcW w:w="661" w:type="dxa"/>
            <w:gridSpan w:val="2"/>
            <w:noWrap/>
            <w:vAlign w:val="center"/>
            <w:hideMark/>
          </w:tcPr>
          <w:p w14:paraId="0330A8C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2</w:t>
            </w:r>
          </w:p>
        </w:tc>
        <w:tc>
          <w:tcPr>
            <w:tcW w:w="6053" w:type="dxa"/>
            <w:gridSpan w:val="2"/>
            <w:vAlign w:val="center"/>
            <w:hideMark/>
          </w:tcPr>
          <w:p w14:paraId="7CC7771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 xml:space="preserve">для граждан РФ </w:t>
            </w:r>
            <w:r w:rsidRPr="00842A6A">
              <w:rPr>
                <w:rFonts w:ascii="Verdana" w:hAnsi="Verdana" w:cs="Calibri"/>
                <w:b/>
                <w:bCs/>
                <w:sz w:val="18"/>
                <w:szCs w:val="18"/>
              </w:rPr>
              <w:t xml:space="preserve">  -  документ удостоверяющий личность</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Для граждан Российской Федерации  документом удостоверяющими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7" w:type="dxa"/>
            <w:vAlign w:val="center"/>
            <w:hideMark/>
          </w:tcPr>
          <w:p w14:paraId="0B2F976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72BC7F7" w14:textId="77777777" w:rsidTr="00BE1B9C">
        <w:trPr>
          <w:trHeight w:val="1684"/>
        </w:trPr>
        <w:tc>
          <w:tcPr>
            <w:tcW w:w="661" w:type="dxa"/>
            <w:gridSpan w:val="2"/>
            <w:noWrap/>
            <w:vAlign w:val="center"/>
            <w:hideMark/>
          </w:tcPr>
          <w:p w14:paraId="5E5373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053" w:type="dxa"/>
            <w:gridSpan w:val="2"/>
            <w:vAlign w:val="center"/>
            <w:hideMark/>
          </w:tcPr>
          <w:p w14:paraId="427B6328"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w:t>
            </w:r>
            <w:r w:rsidRPr="00842A6A">
              <w:rPr>
                <w:rFonts w:ascii="Verdana" w:hAnsi="Verdana" w:cs="Calibri"/>
                <w:sz w:val="18"/>
                <w:szCs w:val="18"/>
                <w:u w:val="single"/>
              </w:rPr>
              <w:t xml:space="preserve"> </w:t>
            </w:r>
            <w:r w:rsidRPr="00842A6A">
              <w:rPr>
                <w:rFonts w:ascii="Verdana" w:hAnsi="Verdana" w:cs="Calibri"/>
                <w:b/>
                <w:bCs/>
                <w:sz w:val="18"/>
                <w:szCs w:val="18"/>
                <w:u w:val="single"/>
              </w:rPr>
              <w:t>нерезидентов РФ</w:t>
            </w:r>
            <w:r w:rsidRPr="00842A6A">
              <w:rPr>
                <w:rFonts w:ascii="Verdana" w:hAnsi="Verdana" w:cs="Calibri"/>
                <w:b/>
                <w:bCs/>
                <w:sz w:val="18"/>
                <w:szCs w:val="18"/>
              </w:rPr>
              <w:t xml:space="preserve"> </w:t>
            </w:r>
            <w:r w:rsidRPr="00842A6A">
              <w:rPr>
                <w:rFonts w:ascii="Verdana" w:hAnsi="Verdana" w:cs="Calibri"/>
                <w:sz w:val="18"/>
                <w:szCs w:val="18"/>
              </w:rPr>
              <w:t xml:space="preserve"> - </w:t>
            </w:r>
            <w:r w:rsidRPr="00842A6A">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Нерезидент дополнительно предоставляет (кроме нерезидентов из Республики Беларусь)*</w:t>
            </w:r>
            <w:r w:rsidRPr="00842A6A">
              <w:rPr>
                <w:rFonts w:ascii="Verdana" w:hAnsi="Verdana" w:cs="Calibri"/>
                <w:sz w:val="18"/>
                <w:szCs w:val="18"/>
              </w:rPr>
              <w:t xml:space="preserve">: </w:t>
            </w:r>
            <w:r w:rsidRPr="00842A6A">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7" w:type="dxa"/>
            <w:vAlign w:val="center"/>
            <w:hideMark/>
          </w:tcPr>
          <w:p w14:paraId="1297DD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47A7AAB6" w14:textId="77777777" w:rsidTr="00BE1B9C">
        <w:trPr>
          <w:trHeight w:val="983"/>
        </w:trPr>
        <w:tc>
          <w:tcPr>
            <w:tcW w:w="661" w:type="dxa"/>
            <w:gridSpan w:val="2"/>
            <w:noWrap/>
            <w:vAlign w:val="center"/>
            <w:hideMark/>
          </w:tcPr>
          <w:p w14:paraId="15A32A2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053" w:type="dxa"/>
            <w:gridSpan w:val="2"/>
            <w:vAlign w:val="center"/>
            <w:hideMark/>
          </w:tcPr>
          <w:p w14:paraId="2F9497FF"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 лиц без гражданства</w:t>
            </w:r>
            <w:r w:rsidRPr="00842A6A">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sidRPr="00842A6A">
              <w:rPr>
                <w:rFonts w:ascii="Verdana" w:hAnsi="Verdana" w:cs="Calibri"/>
                <w:sz w:val="18"/>
                <w:szCs w:val="18"/>
              </w:rPr>
              <w:br/>
            </w:r>
            <w:r w:rsidRPr="00842A6A">
              <w:rPr>
                <w:rFonts w:ascii="Verdana" w:hAnsi="Verdana" w:cs="Calibri"/>
                <w:sz w:val="18"/>
                <w:szCs w:val="18"/>
              </w:rPr>
              <w:br/>
              <w:t>для лиц без гражданства документом удостоверяющим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разрешение на временное проживание, вид на жительство;</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w:t>
            </w:r>
            <w:r>
              <w:rPr>
                <w:rFonts w:ascii="Verdana" w:hAnsi="Verdana" w:cs="Calibri"/>
                <w:sz w:val="18"/>
                <w:szCs w:val="18"/>
              </w:rPr>
              <w:t xml:space="preserve">в </w:t>
            </w:r>
            <w:r w:rsidRPr="00842A6A">
              <w:rPr>
                <w:rFonts w:ascii="Verdana" w:hAnsi="Verdana" w:cs="Calibri"/>
                <w:sz w:val="18"/>
                <w:szCs w:val="18"/>
              </w:rPr>
              <w:t xml:space="preserve">обязательном запрашивается (кроме нерезидентов из Республики Беларусь)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Лицо без гражданства дополнительно предоставляет*</w:t>
            </w:r>
            <w:r w:rsidRPr="00842A6A">
              <w:rPr>
                <w:rFonts w:ascii="Verdana" w:hAnsi="Verdana" w:cs="Calibri"/>
                <w:sz w:val="18"/>
                <w:szCs w:val="18"/>
                <w:u w:val="single"/>
              </w:rPr>
              <w:br/>
            </w:r>
            <w:r w:rsidRPr="00842A6A">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xml:space="preserve">*Сведения устанавливаются в отношении  лиц без гражданства, находящихся на территории Российской </w:t>
            </w:r>
            <w:r w:rsidRPr="00842A6A">
              <w:rPr>
                <w:rFonts w:ascii="Verdana" w:hAnsi="Verdana" w:cs="Calibri"/>
                <w:sz w:val="18"/>
                <w:szCs w:val="18"/>
              </w:rPr>
              <w:lastRenderedPageBreak/>
              <w:t>Федерации, в случае если необходимость наличия у них миграционной карты предусмотрена законодательством Российской Федерации .</w:t>
            </w:r>
            <w:r w:rsidRPr="00842A6A">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842A6A">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7" w:type="dxa"/>
            <w:vAlign w:val="center"/>
            <w:hideMark/>
          </w:tcPr>
          <w:p w14:paraId="7297E1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копия, заверенная Претендентом</w:t>
            </w:r>
          </w:p>
        </w:tc>
      </w:tr>
      <w:tr w:rsidR="00CB1655" w:rsidRPr="00842A6A" w14:paraId="506D0EF8" w14:textId="77777777" w:rsidTr="00BE1B9C">
        <w:trPr>
          <w:trHeight w:val="600"/>
        </w:trPr>
        <w:tc>
          <w:tcPr>
            <w:tcW w:w="661" w:type="dxa"/>
            <w:gridSpan w:val="2"/>
            <w:noWrap/>
            <w:vAlign w:val="center"/>
            <w:hideMark/>
          </w:tcPr>
          <w:p w14:paraId="064CD6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6053" w:type="dxa"/>
            <w:gridSpan w:val="2"/>
            <w:vAlign w:val="center"/>
            <w:hideMark/>
          </w:tcPr>
          <w:p w14:paraId="4CD61913" w14:textId="77777777" w:rsidR="00CB1655" w:rsidRPr="00842A6A" w:rsidRDefault="00CB1655" w:rsidP="00BE1B9C">
            <w:pPr>
              <w:rPr>
                <w:rFonts w:ascii="Verdana" w:hAnsi="Verdana" w:cs="Calibri"/>
                <w:sz w:val="18"/>
                <w:szCs w:val="18"/>
              </w:rPr>
            </w:pPr>
            <w:r>
              <w:rPr>
                <w:rFonts w:ascii="Verdana" w:hAnsi="Verdana" w:cs="Calibri"/>
                <w:sz w:val="18"/>
                <w:szCs w:val="18"/>
              </w:rPr>
              <w:t>Н</w:t>
            </w:r>
            <w:r w:rsidRPr="00842A6A">
              <w:rPr>
                <w:rFonts w:ascii="Verdana" w:hAnsi="Verdana" w:cs="Calibri"/>
                <w:sz w:val="18"/>
                <w:szCs w:val="18"/>
              </w:rPr>
              <w:t>отариально заверенное согласие супруга(и) на сделку (-и)</w:t>
            </w:r>
          </w:p>
        </w:tc>
        <w:tc>
          <w:tcPr>
            <w:tcW w:w="3487" w:type="dxa"/>
            <w:vAlign w:val="center"/>
            <w:hideMark/>
          </w:tcPr>
          <w:p w14:paraId="4C8CCBA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44A1608" w14:textId="77777777" w:rsidTr="00BE1B9C">
        <w:trPr>
          <w:trHeight w:val="1170"/>
        </w:trPr>
        <w:tc>
          <w:tcPr>
            <w:tcW w:w="661" w:type="dxa"/>
            <w:gridSpan w:val="2"/>
            <w:noWrap/>
            <w:vAlign w:val="center"/>
            <w:hideMark/>
          </w:tcPr>
          <w:p w14:paraId="02E4295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6053" w:type="dxa"/>
            <w:gridSpan w:val="2"/>
            <w:vAlign w:val="center"/>
            <w:hideMark/>
          </w:tcPr>
          <w:p w14:paraId="0613DCD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430C92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3BC99CEB" w14:textId="77777777" w:rsidTr="00BE1B9C">
        <w:trPr>
          <w:trHeight w:val="540"/>
        </w:trPr>
        <w:tc>
          <w:tcPr>
            <w:tcW w:w="10201" w:type="dxa"/>
            <w:gridSpan w:val="5"/>
            <w:vAlign w:val="center"/>
            <w:hideMark/>
          </w:tcPr>
          <w:p w14:paraId="393C0E1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ОБЩИЙ ПЕРЕЧЕНЬ ДОКУМЕНТОВ, ПРЕДОСТАВЛЯЕМЫХ ИНДИВИДУАЛЬНЫМ ПРЕДПРИНИМАТЕЛЕМ </w:t>
            </w:r>
          </w:p>
          <w:p w14:paraId="4FF66D3D"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(необходимо также предоставление документов из перечня для физического лица)</w:t>
            </w:r>
          </w:p>
        </w:tc>
      </w:tr>
      <w:tr w:rsidR="00CB1655" w:rsidRPr="00842A6A" w14:paraId="774C0BD8" w14:textId="77777777" w:rsidTr="00BE1B9C">
        <w:trPr>
          <w:trHeight w:val="495"/>
        </w:trPr>
        <w:tc>
          <w:tcPr>
            <w:tcW w:w="562" w:type="dxa"/>
            <w:vAlign w:val="center"/>
            <w:hideMark/>
          </w:tcPr>
          <w:p w14:paraId="4095C275"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6152" w:type="dxa"/>
            <w:gridSpan w:val="3"/>
            <w:vAlign w:val="center"/>
            <w:hideMark/>
          </w:tcPr>
          <w:p w14:paraId="4C51C93C"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78A1EE9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Формат документа </w:t>
            </w:r>
          </w:p>
        </w:tc>
      </w:tr>
      <w:tr w:rsidR="00CB1655" w:rsidRPr="00842A6A" w14:paraId="17C4AFC0" w14:textId="77777777" w:rsidTr="00BE1B9C">
        <w:trPr>
          <w:trHeight w:val="95"/>
        </w:trPr>
        <w:tc>
          <w:tcPr>
            <w:tcW w:w="562" w:type="dxa"/>
            <w:noWrap/>
            <w:vAlign w:val="center"/>
            <w:hideMark/>
          </w:tcPr>
          <w:p w14:paraId="3B6F65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152" w:type="dxa"/>
            <w:gridSpan w:val="3"/>
            <w:vAlign w:val="center"/>
            <w:hideMark/>
          </w:tcPr>
          <w:p w14:paraId="3B9FD344"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7D78A0F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2F8F492" w14:textId="77777777" w:rsidTr="00BE1B9C">
        <w:trPr>
          <w:trHeight w:val="60"/>
        </w:trPr>
        <w:tc>
          <w:tcPr>
            <w:tcW w:w="562" w:type="dxa"/>
            <w:noWrap/>
            <w:vAlign w:val="center"/>
            <w:hideMark/>
          </w:tcPr>
          <w:p w14:paraId="6F9728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152" w:type="dxa"/>
            <w:gridSpan w:val="3"/>
            <w:hideMark/>
          </w:tcPr>
          <w:p w14:paraId="14EFEE61"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5398AB8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E00B568" w14:textId="77777777" w:rsidTr="00BE1B9C">
        <w:trPr>
          <w:trHeight w:val="60"/>
        </w:trPr>
        <w:tc>
          <w:tcPr>
            <w:tcW w:w="562" w:type="dxa"/>
            <w:noWrap/>
            <w:vAlign w:val="center"/>
            <w:hideMark/>
          </w:tcPr>
          <w:p w14:paraId="43CB44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152" w:type="dxa"/>
            <w:gridSpan w:val="3"/>
            <w:vAlign w:val="bottom"/>
            <w:hideMark/>
          </w:tcPr>
          <w:p w14:paraId="67FE9DB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487" w:type="dxa"/>
            <w:vAlign w:val="center"/>
            <w:hideMark/>
          </w:tcPr>
          <w:p w14:paraId="2DF513A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2D7A9265" w14:textId="77777777" w:rsidTr="00BE1B9C">
        <w:trPr>
          <w:trHeight w:val="855"/>
        </w:trPr>
        <w:tc>
          <w:tcPr>
            <w:tcW w:w="562" w:type="dxa"/>
            <w:noWrap/>
            <w:vAlign w:val="center"/>
            <w:hideMark/>
          </w:tcPr>
          <w:p w14:paraId="6C3C1D4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152" w:type="dxa"/>
            <w:gridSpan w:val="3"/>
            <w:vAlign w:val="center"/>
            <w:hideMark/>
          </w:tcPr>
          <w:p w14:paraId="593C76CC" w14:textId="77777777" w:rsidR="00CB1655" w:rsidRPr="00842A6A" w:rsidRDefault="00CB1655" w:rsidP="00BE1B9C">
            <w:pPr>
              <w:rPr>
                <w:rFonts w:ascii="Verdana" w:hAnsi="Verdana" w:cs="Calibri"/>
                <w:sz w:val="18"/>
                <w:szCs w:val="18"/>
              </w:rPr>
            </w:pPr>
            <w:r>
              <w:rPr>
                <w:rFonts w:ascii="Verdana" w:hAnsi="Verdana" w:cs="Calibri"/>
                <w:sz w:val="18"/>
                <w:szCs w:val="18"/>
              </w:rPr>
              <w:t>Д</w:t>
            </w:r>
            <w:r w:rsidRPr="00842A6A">
              <w:rPr>
                <w:rFonts w:ascii="Verdana" w:hAnsi="Verdana" w:cs="Calibri"/>
                <w:sz w:val="18"/>
                <w:szCs w:val="18"/>
              </w:rPr>
              <w:t>окумент</w:t>
            </w:r>
            <w:r>
              <w:rPr>
                <w:rFonts w:ascii="Verdana" w:hAnsi="Verdana" w:cs="Calibri"/>
                <w:sz w:val="18"/>
                <w:szCs w:val="18"/>
              </w:rPr>
              <w:t>,</w:t>
            </w:r>
            <w:r w:rsidRPr="00842A6A">
              <w:rPr>
                <w:rFonts w:ascii="Verdana" w:hAnsi="Verdana" w:cs="Calibri"/>
                <w:sz w:val="18"/>
                <w:szCs w:val="18"/>
              </w:rPr>
              <w:t xml:space="preserve"> удостоверяющий личность</w:t>
            </w:r>
            <w:r>
              <w:rPr>
                <w:rFonts w:ascii="Verdana" w:hAnsi="Verdana" w:cs="Calibri"/>
                <w:sz w:val="18"/>
                <w:szCs w:val="18"/>
              </w:rPr>
              <w:t>,</w:t>
            </w:r>
            <w:r w:rsidRPr="00842A6A">
              <w:rPr>
                <w:rFonts w:ascii="Verdana" w:hAnsi="Verdana" w:cs="Calibri"/>
                <w:sz w:val="18"/>
                <w:szCs w:val="18"/>
              </w:rPr>
              <w:t xml:space="preserve">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7FA664E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EDB6AF5" w14:textId="77777777" w:rsidR="00CB1655" w:rsidRPr="00842A6A" w:rsidRDefault="00CB1655" w:rsidP="00CB1655">
      <w:pPr>
        <w:ind w:firstLine="709"/>
        <w:jc w:val="both"/>
      </w:pPr>
      <w:r w:rsidRPr="00842A6A">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12A30163" w14:textId="77777777" w:rsidR="00CB1655" w:rsidRPr="00842A6A" w:rsidRDefault="00CB1655" w:rsidP="00CB1655">
      <w:pPr>
        <w:ind w:firstLine="709"/>
        <w:jc w:val="both"/>
      </w:pPr>
      <w:r w:rsidRPr="00842A6A">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уступки Прав (требований), который заключается в простой письменной форме.</w:t>
      </w:r>
    </w:p>
    <w:p w14:paraId="1278F847" w14:textId="77777777" w:rsidR="00CB1655" w:rsidRPr="00842A6A" w:rsidRDefault="00CB1655" w:rsidP="00CB1655">
      <w:pPr>
        <w:ind w:firstLine="709"/>
        <w:jc w:val="both"/>
      </w:pPr>
      <w:r w:rsidRPr="00842A6A">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w:t>
      </w:r>
      <w:r w:rsidRPr="00842A6A">
        <w:lastRenderedPageBreak/>
        <w:t xml:space="preserve">торгов и отправитель несет ответственность за подлинность и достоверность таких документов и сведений. </w:t>
      </w:r>
    </w:p>
    <w:p w14:paraId="2DA0BF40" w14:textId="77777777" w:rsidR="00BB2407" w:rsidRPr="00DC3F67" w:rsidRDefault="00BB2407" w:rsidP="00BB2407">
      <w:pPr>
        <w:ind w:firstLine="709"/>
        <w:jc w:val="both"/>
      </w:pPr>
      <w:r w:rsidRPr="00DC3F67">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r w:rsidRPr="00DC3F67">
          <w:rPr>
            <w:color w:val="0000FF"/>
            <w:u w:val="single"/>
            <w:lang w:val="en-US"/>
          </w:rPr>
          <w:t>ru</w:t>
        </w:r>
      </w:hyperlink>
      <w:r w:rsidRPr="00DC3F67">
        <w:t xml:space="preserve">  в разделе «карточка лота», путем перечисления денежных средств на расчетный счет </w:t>
      </w:r>
      <w:r w:rsidRPr="00DC3F67">
        <w:rPr>
          <w:bCs/>
        </w:rPr>
        <w:t>АО «Российский аукционный дом»</w:t>
      </w:r>
      <w:r w:rsidRPr="00DC3F67">
        <w:t xml:space="preserve"> (ИНН 7838430413, КПП 783801001):</w:t>
      </w:r>
    </w:p>
    <w:p w14:paraId="0AD5D2D2" w14:textId="77777777" w:rsidR="00BB2407" w:rsidRPr="00DC3F67" w:rsidRDefault="00BB2407" w:rsidP="00BB2407">
      <w:pPr>
        <w:ind w:firstLine="709"/>
        <w:jc w:val="both"/>
        <w:rPr>
          <w:b/>
          <w:bCs/>
        </w:rPr>
      </w:pPr>
      <w:r w:rsidRPr="00DC3F67">
        <w:rPr>
          <w:b/>
          <w:bCs/>
        </w:rPr>
        <w:t>Для резидентов РФ:</w:t>
      </w:r>
    </w:p>
    <w:p w14:paraId="48056A3A" w14:textId="77777777" w:rsidR="00BB2407" w:rsidRPr="00DC3F67" w:rsidRDefault="00BB2407" w:rsidP="00BB2407">
      <w:pPr>
        <w:ind w:firstLine="709"/>
        <w:jc w:val="both"/>
        <w:rPr>
          <w:b/>
          <w:bCs/>
        </w:rPr>
      </w:pPr>
      <w:r w:rsidRPr="00DC3F67">
        <w:rPr>
          <w:b/>
          <w:bCs/>
          <w:u w:val="single"/>
        </w:rPr>
        <w:t>Получатель</w:t>
      </w:r>
      <w:r w:rsidRPr="00DC3F67">
        <w:rPr>
          <w:b/>
          <w:bCs/>
        </w:rPr>
        <w:t xml:space="preserve"> - АО «Российский аукционный дом» (ИНН 7838430413, КПП 783801001):</w:t>
      </w:r>
    </w:p>
    <w:p w14:paraId="12C905CB" w14:textId="77777777" w:rsidR="00BB2407" w:rsidRPr="00DC3F67" w:rsidRDefault="00BB2407" w:rsidP="00BB2407">
      <w:pPr>
        <w:ind w:firstLine="709"/>
        <w:jc w:val="both"/>
        <w:rPr>
          <w:b/>
          <w:bCs/>
        </w:rPr>
      </w:pPr>
      <w:r w:rsidRPr="00DC3F67">
        <w:rPr>
          <w:b/>
          <w:bCs/>
        </w:rPr>
        <w:t>р/с № 40702810355000036459 в СЕВЕРО-ЗАПАДНЫЙ БАНК ПАО СБЕРБАНК,</w:t>
      </w:r>
    </w:p>
    <w:p w14:paraId="44F0049A" w14:textId="77777777" w:rsidR="00BB2407" w:rsidRPr="00DC3F67" w:rsidRDefault="00BB2407" w:rsidP="00BB2407">
      <w:pPr>
        <w:ind w:firstLine="709"/>
        <w:jc w:val="both"/>
        <w:rPr>
          <w:b/>
          <w:bCs/>
        </w:rPr>
      </w:pPr>
      <w:r w:rsidRPr="00DC3F67">
        <w:rPr>
          <w:b/>
          <w:bCs/>
        </w:rPr>
        <w:t>БИК 044030653, к/с 30101810500000000653.</w:t>
      </w:r>
    </w:p>
    <w:p w14:paraId="46ED6934" w14:textId="77777777" w:rsidR="00BB2407" w:rsidRPr="00DC3F67" w:rsidRDefault="00BB2407" w:rsidP="00BB2407">
      <w:pPr>
        <w:ind w:firstLine="709"/>
        <w:jc w:val="both"/>
      </w:pPr>
      <w:r w:rsidRPr="00DC3F6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1CE9C0E4" w14:textId="77777777" w:rsidR="00BB2407" w:rsidRPr="00DC3F67" w:rsidRDefault="00BB2407" w:rsidP="00BB2407">
      <w:pPr>
        <w:ind w:firstLine="709"/>
        <w:jc w:val="both"/>
        <w:rPr>
          <w:b/>
          <w:bCs/>
        </w:rPr>
      </w:pPr>
      <w:r w:rsidRPr="00DC3F67">
        <w:rPr>
          <w:b/>
          <w:bCs/>
        </w:rPr>
        <w:t>Размер Комиссии составляет:</w:t>
      </w:r>
    </w:p>
    <w:p w14:paraId="4E99ABDE" w14:textId="77777777" w:rsidR="00BB2407" w:rsidRPr="00DC3F67" w:rsidRDefault="00BB2407" w:rsidP="00BB2407">
      <w:pPr>
        <w:ind w:firstLine="709"/>
        <w:jc w:val="both"/>
        <w:rPr>
          <w:b/>
          <w:bCs/>
        </w:rPr>
      </w:pPr>
      <w:r w:rsidRPr="00DC3F67">
        <w:rPr>
          <w:b/>
          <w:bCs/>
        </w:rPr>
        <w:t>- в случае если сумма Задатка не превышает 40 000 000 рублей (включительно) - 0,25 % от указанной суммы Задатка;</w:t>
      </w:r>
    </w:p>
    <w:p w14:paraId="78633099" w14:textId="77777777" w:rsidR="00BB2407" w:rsidRPr="00DC3F67" w:rsidRDefault="00BB2407" w:rsidP="00BB2407">
      <w:pPr>
        <w:ind w:firstLine="709"/>
        <w:jc w:val="both"/>
        <w:rPr>
          <w:b/>
          <w:bCs/>
        </w:rPr>
      </w:pPr>
      <w:r w:rsidRPr="00DC3F67">
        <w:rPr>
          <w:b/>
          <w:bCs/>
        </w:rPr>
        <w:t>- в случае если сумма Задатка превышает 40 000 000 рублей - 1666 долларов США по курсу ЦБ РФ на день перечисления.</w:t>
      </w:r>
    </w:p>
    <w:p w14:paraId="104C4C54" w14:textId="77777777" w:rsidR="00BB2407" w:rsidRPr="00DC3F67" w:rsidRDefault="00BB2407" w:rsidP="00BB2407">
      <w:pPr>
        <w:ind w:firstLine="709"/>
        <w:jc w:val="both"/>
        <w:rPr>
          <w:b/>
          <w:bCs/>
        </w:rPr>
      </w:pPr>
      <w:r w:rsidRPr="00DC3F67">
        <w:rPr>
          <w:b/>
          <w:bCs/>
        </w:rPr>
        <w:t>В случае наступления оснований для возврата и удержания Задатка, предусмотренных п.п. 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5A18F7F9" w14:textId="77777777" w:rsidR="00BB2407" w:rsidRPr="00DC3F67" w:rsidRDefault="00BB2407" w:rsidP="00BB2407">
      <w:pPr>
        <w:ind w:firstLine="709"/>
        <w:jc w:val="both"/>
      </w:pPr>
      <w:r w:rsidRPr="00DC3F67">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r w:rsidRPr="00DC3F67">
          <w:rPr>
            <w:color w:val="0000FF"/>
            <w:u w:val="single"/>
            <w:lang w:val="en-US"/>
          </w:rPr>
          <w:t>ru</w:t>
        </w:r>
      </w:hyperlink>
      <w:r w:rsidRPr="00DC3F67">
        <w:t xml:space="preserve"> в разделе «карточка лота». </w:t>
      </w:r>
    </w:p>
    <w:p w14:paraId="0AEDF3E9" w14:textId="77777777" w:rsidR="00BB2407" w:rsidRPr="00DC3F67" w:rsidRDefault="00BB2407" w:rsidP="00BB2407">
      <w:pPr>
        <w:ind w:firstLine="709"/>
        <w:jc w:val="both"/>
      </w:pPr>
      <w:r w:rsidRPr="00DC3F67">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65B2ED10" w14:textId="77777777" w:rsidR="00BB2407" w:rsidRPr="00DC3F67" w:rsidRDefault="00BB2407" w:rsidP="00BB2407">
      <w:pPr>
        <w:ind w:firstLine="709"/>
        <w:jc w:val="both"/>
      </w:pPr>
      <w:r w:rsidRPr="00DC3F67">
        <w:t>Задаток перечисляется непосредственно стороной по договору о задатке (договору присоединения).</w:t>
      </w:r>
    </w:p>
    <w:p w14:paraId="1C3D5A3A" w14:textId="77777777" w:rsidR="00BB2407" w:rsidRPr="00DC3F67" w:rsidRDefault="00BB2407" w:rsidP="00BB2407">
      <w:pPr>
        <w:ind w:firstLine="709"/>
        <w:jc w:val="both"/>
        <w:rPr>
          <w:b/>
          <w:bCs/>
        </w:rPr>
      </w:pPr>
      <w:r w:rsidRPr="00DC3F67">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r w:rsidRPr="00DC3F67">
        <w:rPr>
          <w:b/>
          <w:bCs/>
        </w:rPr>
        <w:t xml:space="preserve">Исполнение обязанности по внесению суммы задатка третьими лицами не допускается. </w:t>
      </w:r>
    </w:p>
    <w:p w14:paraId="78BB2D9F" w14:textId="77777777" w:rsidR="00BB2407" w:rsidRPr="00DC3F67" w:rsidRDefault="00BB2407" w:rsidP="00BB2407">
      <w:pPr>
        <w:ind w:firstLine="709"/>
        <w:jc w:val="both"/>
      </w:pPr>
      <w:r w:rsidRPr="00DC3F67">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3FD222B3" w14:textId="77777777" w:rsidR="00BB2407" w:rsidRPr="00DC3F67" w:rsidRDefault="00BB2407" w:rsidP="00BB2407">
      <w:pPr>
        <w:ind w:firstLine="709"/>
        <w:jc w:val="both"/>
      </w:pPr>
      <w:r w:rsidRPr="00DC3F67">
        <w:t>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7B8A0344" w14:textId="77777777" w:rsidR="00BB2407" w:rsidRDefault="00BB2407" w:rsidP="00BB2407">
      <w:pPr>
        <w:ind w:firstLine="709"/>
        <w:jc w:val="both"/>
      </w:pPr>
      <w:r w:rsidRPr="00DC3F67">
        <w:t>Условия и порядок оплаты задатка определяются в соответствии с Регламентом о порядке работы с денежными средствами.</w:t>
      </w:r>
      <w:r w:rsidRPr="00842A6A">
        <w:t xml:space="preserve"> </w:t>
      </w:r>
    </w:p>
    <w:p w14:paraId="7A844221" w14:textId="43F1C85F" w:rsidR="00CB1655" w:rsidRPr="00842A6A" w:rsidRDefault="00CB1655" w:rsidP="00CB1655">
      <w:pPr>
        <w:ind w:firstLine="709"/>
        <w:jc w:val="both"/>
      </w:pPr>
      <w:r w:rsidRPr="00842A6A">
        <w:t xml:space="preserve"> </w:t>
      </w:r>
    </w:p>
    <w:p w14:paraId="3EE9E047" w14:textId="77777777" w:rsidR="00CB1655" w:rsidRDefault="00CB1655" w:rsidP="00CB1655">
      <w:pPr>
        <w:ind w:firstLine="709"/>
        <w:jc w:val="both"/>
      </w:pPr>
      <w:r w:rsidRPr="00842A6A">
        <w:t>Задаток служит обеспечением исполнения обязательства победителя</w:t>
      </w:r>
      <w:r>
        <w:t xml:space="preserve"> </w:t>
      </w:r>
      <w:r w:rsidRPr="00842A6A">
        <w:t xml:space="preserve">аукциона по заключению договора уступки Прав (требований) и </w:t>
      </w:r>
      <w:r w:rsidRPr="004725EE">
        <w:t xml:space="preserve">является обеспечительным платежом по договору уступки </w:t>
      </w:r>
      <w:r>
        <w:t>П</w:t>
      </w:r>
      <w:r w:rsidRPr="004725EE">
        <w:t>рав (требований).</w:t>
      </w:r>
    </w:p>
    <w:p w14:paraId="2D4DDA09" w14:textId="77777777" w:rsidR="00CB1655" w:rsidRDefault="00CB1655" w:rsidP="00CB1655">
      <w:pPr>
        <w:ind w:firstLine="709"/>
        <w:jc w:val="both"/>
      </w:pPr>
      <w:r w:rsidRPr="00F5103C">
        <w:t>Задаток возвращается всем участникам аукциона, признанного состоявшимся, кроме победителя аукциона, не позднее 5 (пяти) банковских дней с даты подведения итогов аукциона.</w:t>
      </w:r>
    </w:p>
    <w:p w14:paraId="1EB267BC" w14:textId="77777777" w:rsidR="00CB1655" w:rsidRDefault="00CB1655" w:rsidP="00CB1655">
      <w:pPr>
        <w:ind w:firstLine="709"/>
        <w:jc w:val="both"/>
      </w:pPr>
      <w:r w:rsidRPr="00BB7B7A">
        <w:t>Задаток, перечисленный победителем аукциона, засчитывается в счет оплаты победителем аукциона обеспечительного платежа по договору уступки Прав (требований).</w:t>
      </w:r>
    </w:p>
    <w:p w14:paraId="3D425051" w14:textId="77777777" w:rsidR="00CB1655" w:rsidRPr="00FF6793" w:rsidRDefault="00CB1655" w:rsidP="00CB1655">
      <w:pPr>
        <w:ind w:firstLine="709"/>
        <w:jc w:val="both"/>
        <w:rPr>
          <w:color w:val="0070C0"/>
        </w:rPr>
      </w:pPr>
      <w:r w:rsidRPr="00FF6793">
        <w:t>В случае признания торгов несостоявшимися задаток возвращается в порядке, предусмотренном настоящим информационным сообщением и договором о задатке.</w:t>
      </w:r>
    </w:p>
    <w:p w14:paraId="682A0C3E" w14:textId="77777777" w:rsidR="00CB1655" w:rsidRPr="00842A6A" w:rsidRDefault="00CB1655" w:rsidP="00CB1655">
      <w:pPr>
        <w:autoSpaceDE w:val="0"/>
        <w:autoSpaceDN w:val="0"/>
        <w:adjustRightInd w:val="0"/>
        <w:ind w:firstLine="708"/>
        <w:jc w:val="both"/>
        <w:outlineLvl w:val="1"/>
      </w:pPr>
      <w:r w:rsidRPr="00842A6A">
        <w:t>Для участия в аукционе по Лоту претендент может подать только одну заявку.</w:t>
      </w:r>
    </w:p>
    <w:p w14:paraId="7444D7EB" w14:textId="77777777" w:rsidR="004956E9" w:rsidRPr="004956E9" w:rsidRDefault="004956E9" w:rsidP="004956E9">
      <w:pPr>
        <w:ind w:firstLine="709"/>
        <w:jc w:val="both"/>
        <w:rPr>
          <w:b/>
          <w:bCs/>
        </w:rPr>
      </w:pPr>
      <w:r w:rsidRPr="0049193A">
        <w:rPr>
          <w:b/>
          <w:bCs/>
        </w:rPr>
        <w:lastRenderedPageBreak/>
        <w:t xml:space="preserve">Заявка на участие в аукционе не может быть отозвана до окончания срока приема заявок, за исключением случая отзыва заявки в целях внесения изменения в нее. При этом новая заявка должна быть подана до окончания срока приема заявок, в противном случае отозванная ранее заявка будет признана действительной.  </w:t>
      </w:r>
    </w:p>
    <w:p w14:paraId="6A332656" w14:textId="77777777" w:rsidR="004956E9" w:rsidRPr="005F48B2" w:rsidRDefault="004956E9" w:rsidP="004956E9">
      <w:pPr>
        <w:ind w:firstLine="709"/>
        <w:jc w:val="both"/>
      </w:pPr>
      <w:r w:rsidRPr="005F48B2">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48C7ED63" w14:textId="25C74F1F" w:rsidR="00CB1655" w:rsidRPr="00842A6A" w:rsidRDefault="00CB1655" w:rsidP="004956E9">
      <w:pPr>
        <w:ind w:firstLine="709"/>
        <w:jc w:val="both"/>
        <w:rPr>
          <w:b/>
          <w:bCs/>
        </w:rPr>
      </w:pPr>
      <w:r w:rsidRPr="00842A6A">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842A6A">
        <w:rPr>
          <w:b/>
          <w:bCs/>
        </w:rPr>
        <w:t xml:space="preserve"> </w:t>
      </w:r>
    </w:p>
    <w:p w14:paraId="38EAC103" w14:textId="77777777" w:rsidR="00CB1655" w:rsidRPr="00842A6A" w:rsidRDefault="00CB1655" w:rsidP="00CB1655">
      <w:pPr>
        <w:ind w:firstLine="709"/>
        <w:jc w:val="both"/>
      </w:pPr>
      <w:r w:rsidRPr="00842A6A">
        <w:t>Претендент приобретает статус Участника аукциона с момента подписания протокола об определении участников аукциона в электронной форме.</w:t>
      </w:r>
    </w:p>
    <w:p w14:paraId="20FB65F6" w14:textId="77777777" w:rsidR="00CB1655" w:rsidRPr="00842A6A" w:rsidRDefault="00CB1655" w:rsidP="00CB1655">
      <w:pPr>
        <w:autoSpaceDE w:val="0"/>
        <w:autoSpaceDN w:val="0"/>
        <w:adjustRightInd w:val="0"/>
        <w:ind w:firstLine="709"/>
        <w:jc w:val="both"/>
      </w:pPr>
      <w:r w:rsidRPr="00842A6A">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678347FC" w14:textId="77777777" w:rsidR="00CB1655" w:rsidRPr="00842A6A" w:rsidRDefault="00CB1655" w:rsidP="00CB1655">
      <w:pPr>
        <w:autoSpaceDE w:val="0"/>
        <w:autoSpaceDN w:val="0"/>
        <w:adjustRightInd w:val="0"/>
        <w:ind w:firstLine="709"/>
        <w:jc w:val="both"/>
      </w:pPr>
      <w:r w:rsidRPr="00842A6A">
        <w:rPr>
          <w:b/>
          <w:bCs/>
        </w:rPr>
        <w:t>Организатор отказывает в допуске Претенденту к участию в аукционе если:</w:t>
      </w:r>
    </w:p>
    <w:p w14:paraId="326D8289" w14:textId="77777777" w:rsidR="00CB1655" w:rsidRPr="00AF093D" w:rsidRDefault="00CB1655" w:rsidP="00CB1655">
      <w:pPr>
        <w:numPr>
          <w:ilvl w:val="0"/>
          <w:numId w:val="18"/>
        </w:numPr>
        <w:autoSpaceDE w:val="0"/>
        <w:autoSpaceDN w:val="0"/>
        <w:adjustRightInd w:val="0"/>
        <w:ind w:left="0" w:firstLine="709"/>
        <w:jc w:val="both"/>
      </w:pPr>
      <w:r w:rsidRPr="00AF093D">
        <w:t>заявка на участие в аукционе не соответствует требованиям, установленным в настоящем информационном сообщении;</w:t>
      </w:r>
    </w:p>
    <w:p w14:paraId="2E35A281" w14:textId="3DB6D7B1" w:rsidR="00CB1655" w:rsidRPr="00AF093D" w:rsidRDefault="00CB1655" w:rsidP="00CB1655">
      <w:pPr>
        <w:numPr>
          <w:ilvl w:val="0"/>
          <w:numId w:val="18"/>
        </w:numPr>
        <w:tabs>
          <w:tab w:val="left" w:pos="1134"/>
        </w:tabs>
        <w:autoSpaceDE w:val="0"/>
        <w:autoSpaceDN w:val="0"/>
        <w:adjustRightInd w:val="0"/>
        <w:ind w:left="0" w:firstLine="709"/>
        <w:jc w:val="both"/>
      </w:pPr>
      <w:r w:rsidRPr="00AF093D">
        <w:t>представленные Претендентом документы не соответствуют установленным к ним требованиям или сведения, содержащиеся в них, недостоверны</w:t>
      </w:r>
      <w:r>
        <w:t>, в том числе, если</w:t>
      </w:r>
      <w:r w:rsidRPr="00923D88">
        <w:t xml:space="preserve"> Претендент не предоставил 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 xml:space="preserve">, </w:t>
      </w:r>
      <w:r w:rsidRPr="00923D88">
        <w:t xml:space="preserve">и/или Претендент не предоставил </w:t>
      </w:r>
      <w:r w:rsidRPr="009078DC">
        <w:t>надлежащие корпоративные одобрения органов управления на совершение планируемой сделки;</w:t>
      </w:r>
    </w:p>
    <w:p w14:paraId="0B2A67FB" w14:textId="77777777" w:rsidR="00105547" w:rsidRPr="00F3320C" w:rsidRDefault="00105547" w:rsidP="00105547">
      <w:pPr>
        <w:numPr>
          <w:ilvl w:val="0"/>
          <w:numId w:val="18"/>
        </w:numPr>
        <w:ind w:left="0" w:firstLine="709"/>
        <w:jc w:val="both"/>
      </w:pPr>
      <w:bookmarkStart w:id="4" w:name="_Hlk93929551"/>
      <w:r w:rsidRPr="00F3320C">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1A14BE75" w14:textId="461715DA" w:rsidR="00345A8F" w:rsidRDefault="00CB1655" w:rsidP="00345A8F">
      <w:pPr>
        <w:numPr>
          <w:ilvl w:val="0"/>
          <w:numId w:val="18"/>
        </w:numPr>
        <w:tabs>
          <w:tab w:val="num" w:pos="720"/>
        </w:tabs>
        <w:ind w:left="0" w:firstLine="709"/>
        <w:jc w:val="both"/>
        <w:rPr>
          <w:lang w:bidi="ru-RU"/>
        </w:rPr>
      </w:pPr>
      <w:r w:rsidRPr="00974632">
        <w:t xml:space="preserve">Претендент не </w:t>
      </w:r>
      <w:r w:rsidRPr="00974632">
        <w:rPr>
          <w:lang w:bidi="ru-RU"/>
        </w:rPr>
        <w:t xml:space="preserve">прошел </w:t>
      </w:r>
      <w:r w:rsidR="00345A8F" w:rsidRPr="00FE5C4E">
        <w:t>проверку Банка «ТРАСТ» (ПАО)</w:t>
      </w:r>
      <w:r w:rsidR="00345A8F">
        <w:t xml:space="preserve">, а именно проверку </w:t>
      </w:r>
      <w:r w:rsidR="00345A8F" w:rsidRPr="00FE5C4E">
        <w:t>Блока безопасности, проверку платежеспособности, проверку правоспособности</w:t>
      </w:r>
      <w:r w:rsidR="00C177E5">
        <w:t>;</w:t>
      </w:r>
    </w:p>
    <w:p w14:paraId="7EAE237C" w14:textId="0A82D280" w:rsidR="00C177E5" w:rsidRPr="00974632" w:rsidRDefault="00C177E5" w:rsidP="00C177E5">
      <w:pPr>
        <w:numPr>
          <w:ilvl w:val="0"/>
          <w:numId w:val="18"/>
        </w:numPr>
        <w:tabs>
          <w:tab w:val="num" w:pos="720"/>
        </w:tabs>
        <w:ind w:left="0" w:firstLine="709"/>
        <w:jc w:val="both"/>
        <w:rPr>
          <w:lang w:bidi="ru-RU"/>
        </w:rPr>
      </w:pPr>
      <w:r w:rsidRPr="000F7D43">
        <w:rPr>
          <w:lang w:bidi="ru-RU"/>
        </w:rPr>
        <w:t>Претендент является лицом недружественного государства, поименованного в перечне, утвержденном распоряжением Правительства РФ от 05.03.2022 № 430</w:t>
      </w:r>
      <w:r>
        <w:rPr>
          <w:lang w:bidi="ru-RU"/>
        </w:rPr>
        <w:t>-</w:t>
      </w:r>
      <w:r w:rsidRPr="000F7D43">
        <w:rPr>
          <w:lang w:bidi="ru-RU"/>
        </w:rPr>
        <w:t>р.</w:t>
      </w:r>
    </w:p>
    <w:bookmarkEnd w:id="4"/>
    <w:p w14:paraId="2F018302" w14:textId="0CB43D8C" w:rsidR="00CB1655" w:rsidRPr="00AF093D" w:rsidRDefault="00965BD7" w:rsidP="00202402">
      <w:pPr>
        <w:jc w:val="both"/>
        <w:rPr>
          <w:lang w:bidi="ru-RU"/>
        </w:rPr>
      </w:pPr>
      <w:r>
        <w:rPr>
          <w:lang w:bidi="ru-RU"/>
        </w:rPr>
        <w:t xml:space="preserve"> </w:t>
      </w:r>
    </w:p>
    <w:p w14:paraId="680B9FD1" w14:textId="77777777" w:rsidR="00CB1655" w:rsidRPr="00842A6A" w:rsidRDefault="00CB1655" w:rsidP="00CB1655">
      <w:pPr>
        <w:ind w:firstLine="709"/>
        <w:jc w:val="both"/>
      </w:pPr>
      <w:r w:rsidRPr="00842A6A">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0FF08B1" w14:textId="77777777" w:rsidR="00CB1655" w:rsidRPr="00842A6A" w:rsidRDefault="00CB1655" w:rsidP="00CB1655">
      <w:pPr>
        <w:autoSpaceDE w:val="0"/>
        <w:autoSpaceDN w:val="0"/>
        <w:adjustRightInd w:val="0"/>
        <w:ind w:firstLine="709"/>
        <w:jc w:val="both"/>
        <w:outlineLvl w:val="1"/>
      </w:pPr>
      <w:r w:rsidRPr="00842A6A">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CB1655">
      <w:pPr>
        <w:autoSpaceDE w:val="0"/>
        <w:autoSpaceDN w:val="0"/>
        <w:adjustRightInd w:val="0"/>
        <w:jc w:val="both"/>
        <w:outlineLvl w:val="1"/>
      </w:pPr>
    </w:p>
    <w:p w14:paraId="613F6F7F" w14:textId="77777777" w:rsidR="007B0176" w:rsidRDefault="007B0176" w:rsidP="007B0176">
      <w:pPr>
        <w:ind w:firstLine="709"/>
        <w:jc w:val="center"/>
        <w:rPr>
          <w:b/>
        </w:rPr>
      </w:pPr>
      <w:r>
        <w:rPr>
          <w:b/>
        </w:rPr>
        <w:t>Порядок проведения электронного аукциона:</w:t>
      </w:r>
    </w:p>
    <w:p w14:paraId="59A55891" w14:textId="77777777" w:rsidR="007B0176" w:rsidRDefault="007B0176" w:rsidP="007B0176">
      <w:pPr>
        <w:ind w:firstLine="709"/>
        <w:jc w:val="both"/>
        <w:rPr>
          <w:b/>
        </w:rPr>
      </w:pPr>
    </w:p>
    <w:p w14:paraId="3C0BF02B" w14:textId="04472018" w:rsidR="00B81FC4" w:rsidRPr="00B81FC4" w:rsidRDefault="00B81FC4" w:rsidP="00B81FC4">
      <w:pPr>
        <w:ind w:firstLine="720"/>
        <w:jc w:val="both"/>
      </w:pPr>
      <w:r w:rsidRPr="00B81FC4">
        <w:t xml:space="preserve">Порядок проведения аукциона на повышение («английский аукцион») регулируется </w:t>
      </w:r>
      <w:r w:rsidR="00992FEB" w:rsidRPr="00992FEB">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Pr="00B81FC4">
        <w:t xml:space="preserve">, размещенном на сайте </w:t>
      </w:r>
      <w:hyperlink r:id="rId13" w:history="1">
        <w:r w:rsidRPr="00B81FC4">
          <w:rPr>
            <w:rStyle w:val="ac"/>
          </w:rPr>
          <w:t>www.lot-online.ru</w:t>
        </w:r>
      </w:hyperlink>
      <w:r w:rsidRPr="00B81FC4">
        <w:t>.</w:t>
      </w:r>
    </w:p>
    <w:p w14:paraId="35D4313B" w14:textId="77777777" w:rsidR="007B0176" w:rsidRDefault="007B0176" w:rsidP="00076595">
      <w:pPr>
        <w:ind w:firstLine="720"/>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076595">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076595">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77777777" w:rsidR="007B0176" w:rsidRPr="0007074E" w:rsidRDefault="007B0176" w:rsidP="00076595">
      <w:pPr>
        <w:autoSpaceDE w:val="0"/>
        <w:autoSpaceDN w:val="0"/>
        <w:adjustRightInd w:val="0"/>
        <w:ind w:firstLine="720"/>
        <w:jc w:val="both"/>
      </w:pPr>
      <w:r>
        <w:lastRenderedPageBreak/>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2BE6118D" w14:textId="35FF675A" w:rsidR="007B588F" w:rsidRPr="008F4DFA" w:rsidRDefault="007B588F" w:rsidP="007B588F">
      <w:pPr>
        <w:ind w:firstLine="709"/>
        <w:jc w:val="both"/>
        <w:rPr>
          <w:b/>
          <w:bCs/>
        </w:rPr>
      </w:pPr>
      <w:bookmarkStart w:id="5" w:name="_Hlk57122375"/>
      <w:r w:rsidRPr="00842A6A">
        <w:rPr>
          <w:b/>
          <w:bCs/>
        </w:rPr>
        <w:t>Договор уступки Прав (требований) заключается между Банком «ТРАСТ» (ПАО) и победителем аукциона</w:t>
      </w:r>
      <w:r w:rsidRPr="008F4DFA">
        <w:rPr>
          <w:b/>
          <w:bCs/>
        </w:rPr>
        <w:t xml:space="preserve"> в течение </w:t>
      </w:r>
      <w:r>
        <w:rPr>
          <w:b/>
          <w:bCs/>
        </w:rPr>
        <w:t>10</w:t>
      </w:r>
      <w:r w:rsidRPr="008F4DFA">
        <w:rPr>
          <w:b/>
          <w:bCs/>
        </w:rPr>
        <w:t xml:space="preserve"> (</w:t>
      </w:r>
      <w:r>
        <w:rPr>
          <w:b/>
          <w:bCs/>
        </w:rPr>
        <w:t>Десяти</w:t>
      </w:r>
      <w:r w:rsidRPr="008F4DFA">
        <w:rPr>
          <w:b/>
          <w:bCs/>
        </w:rPr>
        <w:t xml:space="preserve">) </w:t>
      </w:r>
      <w:r w:rsidR="00E43501">
        <w:rPr>
          <w:b/>
          <w:bCs/>
        </w:rPr>
        <w:t>рабочих</w:t>
      </w:r>
      <w:r w:rsidRPr="008F4DFA">
        <w:rPr>
          <w:b/>
          <w:bCs/>
        </w:rPr>
        <w:t xml:space="preserve"> дней с даты подведения итогов аукциона в соответствии с примерной формой, являющейся приложением к настоящему информационному сообщению, размещенной на сайте www.lot-online.ru в разделе «карточка лота» (далее – договор уступки Прав (требований)).</w:t>
      </w:r>
    </w:p>
    <w:p w14:paraId="4428BADD" w14:textId="380E06BE" w:rsidR="00307819" w:rsidRDefault="004673D0" w:rsidP="007B588F">
      <w:pPr>
        <w:autoSpaceDE w:val="0"/>
        <w:autoSpaceDN w:val="0"/>
        <w:adjustRightInd w:val="0"/>
        <w:ind w:firstLine="567"/>
        <w:jc w:val="both"/>
        <w:rPr>
          <w:rFonts w:eastAsia="Calibri"/>
          <w:b/>
          <w:bCs/>
        </w:rPr>
      </w:pPr>
      <w:r w:rsidRPr="004673D0">
        <w:rPr>
          <w:rFonts w:eastAsia="Calibri"/>
          <w:b/>
          <w:bCs/>
        </w:rPr>
        <w:t>Сумма задатка, внесенного</w:t>
      </w:r>
      <w:r w:rsidR="00EE15CC">
        <w:rPr>
          <w:rFonts w:eastAsia="Calibri"/>
          <w:b/>
          <w:bCs/>
        </w:rPr>
        <w:t xml:space="preserve"> </w:t>
      </w:r>
      <w:r w:rsidRPr="004673D0">
        <w:rPr>
          <w:rFonts w:eastAsia="Calibri"/>
          <w:b/>
          <w:bCs/>
        </w:rPr>
        <w:t xml:space="preserve">на счет Организатора </w:t>
      </w:r>
      <w:r>
        <w:rPr>
          <w:rFonts w:eastAsia="Calibri"/>
          <w:b/>
          <w:bCs/>
        </w:rPr>
        <w:t>т</w:t>
      </w:r>
      <w:r w:rsidRPr="004673D0">
        <w:rPr>
          <w:rFonts w:eastAsia="Calibri"/>
          <w:b/>
          <w:bCs/>
        </w:rPr>
        <w:t>оргов</w:t>
      </w:r>
      <w:r w:rsidR="00EE15CC">
        <w:rPr>
          <w:rFonts w:eastAsia="Calibri"/>
          <w:b/>
          <w:bCs/>
        </w:rPr>
        <w:t xml:space="preserve"> участником торгов, с которым заключается Договор уступки прав (требований)</w:t>
      </w:r>
      <w:r w:rsidRPr="004673D0">
        <w:rPr>
          <w:rFonts w:eastAsia="Calibri"/>
          <w:b/>
          <w:bCs/>
        </w:rPr>
        <w:t xml:space="preserve">, в полном объеме зачитывается в счет оплаты обеспечительного платежа по </w:t>
      </w:r>
      <w:r w:rsidR="00084648">
        <w:rPr>
          <w:rFonts w:eastAsia="Calibri"/>
          <w:b/>
          <w:bCs/>
        </w:rPr>
        <w:t>д</w:t>
      </w:r>
      <w:r w:rsidRPr="004673D0">
        <w:rPr>
          <w:rFonts w:eastAsia="Calibri"/>
          <w:b/>
          <w:bCs/>
        </w:rPr>
        <w:t xml:space="preserve">оговору уступки </w:t>
      </w:r>
      <w:r w:rsidR="00F24060">
        <w:rPr>
          <w:rFonts w:eastAsia="Calibri"/>
          <w:b/>
          <w:bCs/>
        </w:rPr>
        <w:t>П</w:t>
      </w:r>
      <w:r w:rsidRPr="004673D0">
        <w:rPr>
          <w:rFonts w:eastAsia="Calibri"/>
          <w:b/>
          <w:bCs/>
        </w:rPr>
        <w:t xml:space="preserve">рав (требований) в соответствии с условиями </w:t>
      </w:r>
      <w:r w:rsidR="00084648">
        <w:rPr>
          <w:rFonts w:eastAsia="Calibri"/>
          <w:b/>
          <w:bCs/>
        </w:rPr>
        <w:t>д</w:t>
      </w:r>
      <w:r w:rsidRPr="004673D0">
        <w:rPr>
          <w:rFonts w:eastAsia="Calibri"/>
          <w:b/>
          <w:bCs/>
        </w:rPr>
        <w:t xml:space="preserve">оговора уступки </w:t>
      </w:r>
      <w:r w:rsidR="00F24060">
        <w:rPr>
          <w:rFonts w:eastAsia="Calibri"/>
          <w:b/>
          <w:bCs/>
        </w:rPr>
        <w:t>П</w:t>
      </w:r>
      <w:r w:rsidRPr="004673D0">
        <w:rPr>
          <w:rFonts w:eastAsia="Calibri"/>
          <w:b/>
          <w:bCs/>
        </w:rPr>
        <w:t xml:space="preserve">рав (требований) и не подлежит возврату в случае использования </w:t>
      </w:r>
      <w:r w:rsidR="004A519A" w:rsidRPr="00842A6A">
        <w:rPr>
          <w:b/>
          <w:bCs/>
        </w:rPr>
        <w:t>Банком «ТРАСТ» (ПАО)</w:t>
      </w:r>
      <w:r w:rsidRPr="004673D0">
        <w:rPr>
          <w:rFonts w:eastAsia="Calibri"/>
          <w:b/>
          <w:bCs/>
        </w:rPr>
        <w:t xml:space="preserve"> права на односторонний отказ от </w:t>
      </w:r>
      <w:r w:rsidR="00084648">
        <w:rPr>
          <w:rFonts w:eastAsia="Calibri"/>
          <w:b/>
          <w:bCs/>
        </w:rPr>
        <w:t>д</w:t>
      </w:r>
      <w:r w:rsidRPr="004673D0">
        <w:rPr>
          <w:rFonts w:eastAsia="Calibri"/>
          <w:b/>
          <w:bCs/>
        </w:rPr>
        <w:t xml:space="preserve">оговора уступки прав (требований) по основанию неисполнения или ненадлежащего исполнения </w:t>
      </w:r>
      <w:r>
        <w:rPr>
          <w:rFonts w:eastAsia="Calibri"/>
          <w:b/>
          <w:bCs/>
        </w:rPr>
        <w:t>Ц</w:t>
      </w:r>
      <w:r w:rsidRPr="004673D0">
        <w:rPr>
          <w:rFonts w:eastAsia="Calibri"/>
          <w:b/>
          <w:bCs/>
        </w:rPr>
        <w:t xml:space="preserve">ессионарием обязательств по оплате цены </w:t>
      </w:r>
      <w:r w:rsidR="00084648">
        <w:rPr>
          <w:rFonts w:eastAsia="Calibri"/>
          <w:b/>
          <w:bCs/>
        </w:rPr>
        <w:t>д</w:t>
      </w:r>
      <w:r w:rsidRPr="004673D0">
        <w:rPr>
          <w:rFonts w:eastAsia="Calibri"/>
          <w:b/>
          <w:bCs/>
        </w:rPr>
        <w:t>оговора уступки прав (требований).</w:t>
      </w:r>
    </w:p>
    <w:p w14:paraId="002ABE66" w14:textId="77777777" w:rsidR="007B588F" w:rsidRDefault="007B588F" w:rsidP="007B588F">
      <w:pPr>
        <w:autoSpaceDE w:val="0"/>
        <w:autoSpaceDN w:val="0"/>
        <w:adjustRightInd w:val="0"/>
        <w:ind w:firstLine="567"/>
        <w:jc w:val="both"/>
      </w:pPr>
      <w:r w:rsidRPr="00EF7800">
        <w:rPr>
          <w:rFonts w:eastAsia="Calibri"/>
        </w:rPr>
        <w:t>Организатор торгов в течение 3 (трех) рабочих дней с даты подведения итогов аукциона перечисляет Банку «ТРАСТ» (ПАО) сумму задатка, поступившую от победителя аукциона.</w:t>
      </w:r>
      <w:r w:rsidRPr="00286ECA">
        <w:t xml:space="preserve"> </w:t>
      </w:r>
    </w:p>
    <w:bookmarkEnd w:id="5"/>
    <w:p w14:paraId="7CFA7269" w14:textId="77777777" w:rsidR="00AC2D07" w:rsidRDefault="00AC2D07" w:rsidP="007B588F">
      <w:pPr>
        <w:ind w:firstLine="709"/>
        <w:jc w:val="both"/>
        <w:rPr>
          <w:rFonts w:eastAsia="Calibri"/>
        </w:rPr>
      </w:pPr>
    </w:p>
    <w:p w14:paraId="0B97A375" w14:textId="04465401" w:rsidR="007B588F" w:rsidRPr="00842A6A" w:rsidRDefault="007B588F" w:rsidP="005B7343">
      <w:pPr>
        <w:ind w:firstLine="567"/>
        <w:jc w:val="both"/>
      </w:pPr>
      <w:r w:rsidRPr="00842A6A">
        <w:t>Для заключения договора уступки Прав (требований) победител</w:t>
      </w:r>
      <w:r>
        <w:t>ь</w:t>
      </w:r>
      <w:r w:rsidRPr="00842A6A">
        <w:t xml:space="preserve"> аукциона должен в течение </w:t>
      </w:r>
      <w:r w:rsidR="00AC2D07">
        <w:t>10</w:t>
      </w:r>
      <w:r w:rsidRPr="00842A6A">
        <w:t xml:space="preserve"> (</w:t>
      </w:r>
      <w:r w:rsidR="00AC2D07">
        <w:t>десяти</w:t>
      </w:r>
      <w:r w:rsidRPr="00842A6A">
        <w:t xml:space="preserve">) рабочих дней с даты подведения итогов аукциона явиться в Банк «Траст» (ПАО) по адресу: г. Москва, </w:t>
      </w:r>
      <w:r>
        <w:t>ул. Можайский Вал, д. 8Д</w:t>
      </w:r>
      <w:r w:rsidRPr="00842A6A">
        <w:t>.</w:t>
      </w:r>
    </w:p>
    <w:p w14:paraId="536670F2" w14:textId="77777777" w:rsidR="007B588F" w:rsidRPr="00842A6A" w:rsidRDefault="007B588F" w:rsidP="005B7343">
      <w:pPr>
        <w:ind w:firstLine="567"/>
        <w:jc w:val="both"/>
      </w:pPr>
      <w:r w:rsidRPr="00842A6A">
        <w:t>Неявка победителя аукциона по указанному адресу в установленный срок, равно как отказ от подписания договора уступки Прав (требований) в установленный срок, рассматривается как отказ победителя аукциона от заключения договора уступки Прав (требований).</w:t>
      </w:r>
    </w:p>
    <w:p w14:paraId="1C07C95F" w14:textId="221F4290" w:rsidR="007B588F" w:rsidRDefault="007B588F" w:rsidP="005B7343">
      <w:pPr>
        <w:ind w:firstLine="567"/>
        <w:jc w:val="both"/>
      </w:pPr>
      <w:r w:rsidRPr="00C3125E">
        <w:t>При уклонении</w:t>
      </w:r>
      <w:r w:rsidR="008A7604" w:rsidRPr="00C3125E">
        <w:t xml:space="preserve"> на более чем 5 (пять) рабочих дней</w:t>
      </w:r>
      <w:r w:rsidR="000D5072" w:rsidRPr="00C3125E">
        <w:t xml:space="preserve"> </w:t>
      </w:r>
      <w:r w:rsidRPr="00C3125E">
        <w:t>или отказе победителя аукциона от заключения договора уступки Прав (требований) задаток ему не возвращается, и он утрачивает право на заключение указанного договора.</w:t>
      </w:r>
    </w:p>
    <w:p w14:paraId="40A2889C" w14:textId="2FCCEE99" w:rsidR="00D77956" w:rsidRPr="00D77956" w:rsidRDefault="005B7343" w:rsidP="00D77956">
      <w:pPr>
        <w:tabs>
          <w:tab w:val="left" w:pos="257"/>
        </w:tabs>
        <w:jc w:val="both"/>
        <w:rPr>
          <w:lang w:eastAsia="en-US"/>
        </w:rPr>
      </w:pPr>
      <w:r w:rsidRPr="00EC7376">
        <w:rPr>
          <w:b/>
          <w:bCs/>
        </w:rPr>
        <w:t xml:space="preserve">В случае признания торгов несостоявшимся по причине допуска к участию только одного участника </w:t>
      </w:r>
      <w:r w:rsidR="00B92A64">
        <w:rPr>
          <w:b/>
          <w:bCs/>
        </w:rPr>
        <w:t>д</w:t>
      </w:r>
      <w:r w:rsidRPr="00EC7376">
        <w:rPr>
          <w:b/>
          <w:bCs/>
        </w:rPr>
        <w:t>оговор уступки прав (требований) может быть заключен с единственным участником торгов</w:t>
      </w:r>
      <w:r w:rsidR="00992FEB">
        <w:rPr>
          <w:b/>
          <w:bCs/>
        </w:rPr>
        <w:t xml:space="preserve"> </w:t>
      </w:r>
      <w:r w:rsidRPr="00EC7376">
        <w:rPr>
          <w:b/>
          <w:bCs/>
        </w:rPr>
        <w:t xml:space="preserve">в течение </w:t>
      </w:r>
      <w:r w:rsidR="00F24060">
        <w:rPr>
          <w:b/>
          <w:bCs/>
        </w:rPr>
        <w:t>10</w:t>
      </w:r>
      <w:r w:rsidR="00F24060" w:rsidRPr="00EC7376">
        <w:rPr>
          <w:b/>
          <w:bCs/>
        </w:rPr>
        <w:t xml:space="preserve"> </w:t>
      </w:r>
      <w:r w:rsidRPr="00EC7376">
        <w:rPr>
          <w:b/>
          <w:bCs/>
        </w:rPr>
        <w:t>(</w:t>
      </w:r>
      <w:r w:rsidR="00F24060">
        <w:rPr>
          <w:b/>
          <w:bCs/>
        </w:rPr>
        <w:t>десяти</w:t>
      </w:r>
      <w:r w:rsidRPr="00EC7376">
        <w:rPr>
          <w:b/>
          <w:bCs/>
        </w:rPr>
        <w:t>) рабочих дней с даты признания торгов несостоявшимися по начальной цен</w:t>
      </w:r>
      <w:r w:rsidR="00142C52" w:rsidRPr="00EC7376">
        <w:rPr>
          <w:b/>
          <w:bCs/>
        </w:rPr>
        <w:t>е</w:t>
      </w:r>
      <w:r w:rsidRPr="00EC7376">
        <w:rPr>
          <w:b/>
          <w:bCs/>
        </w:rPr>
        <w:t xml:space="preserve"> продажи </w:t>
      </w:r>
      <w:r w:rsidR="00142C52" w:rsidRPr="00EC7376">
        <w:rPr>
          <w:b/>
          <w:bCs/>
        </w:rPr>
        <w:t xml:space="preserve">или по цене, предложенной таким участником, но в любом случае не ниже начальной цены продажи </w:t>
      </w:r>
      <w:r w:rsidRPr="00EC7376">
        <w:rPr>
          <w:b/>
          <w:bCs/>
        </w:rPr>
        <w:t>в соответствии с аукционной документацией.</w:t>
      </w:r>
      <w:r w:rsidR="00B92A64" w:rsidRPr="00B92A64">
        <w:rPr>
          <w:rFonts w:ascii="Verdana" w:hAnsi="Verdana"/>
          <w:sz w:val="18"/>
          <w:szCs w:val="18"/>
          <w:lang w:eastAsia="en-US"/>
        </w:rPr>
        <w:t xml:space="preserve"> </w:t>
      </w:r>
      <w:r w:rsidR="00B92A64" w:rsidRPr="00B92A64">
        <w:rPr>
          <w:lang w:eastAsia="en-US"/>
        </w:rPr>
        <w:t xml:space="preserve">В таком случае Организатор торгов обязуется перечислить Цеденту сумму задатка, поступившую от лица, с которым подлежит заключению договор уступки </w:t>
      </w:r>
      <w:r w:rsidR="00084648">
        <w:rPr>
          <w:lang w:eastAsia="en-US"/>
        </w:rPr>
        <w:t>П</w:t>
      </w:r>
      <w:r w:rsidR="00B92A64" w:rsidRPr="00B92A64">
        <w:rPr>
          <w:lang w:eastAsia="en-US"/>
        </w:rPr>
        <w:t xml:space="preserve">рав (требований), в течение 5 (пяти) рабочих дней с даты признания торгов несостоявшимися, при условии поступления в срок не позднее 4 (четырех) рабочих дней с даты признания торгов несостоявшимися от единственного участника торгов уведомления о намерении заключить договор уступки </w:t>
      </w:r>
      <w:r w:rsidR="00084648">
        <w:rPr>
          <w:lang w:eastAsia="en-US"/>
        </w:rPr>
        <w:t>П</w:t>
      </w:r>
      <w:r w:rsidR="00B92A64" w:rsidRPr="00B92A64">
        <w:rPr>
          <w:lang w:eastAsia="en-US"/>
        </w:rPr>
        <w:t xml:space="preserve">рав (требований). В таком случае сумма задатка подлежит перечислению Организатором </w:t>
      </w:r>
      <w:r w:rsidR="00084648">
        <w:rPr>
          <w:lang w:eastAsia="en-US"/>
        </w:rPr>
        <w:t>т</w:t>
      </w:r>
      <w:r w:rsidR="00B92A64" w:rsidRPr="00B92A64">
        <w:rPr>
          <w:lang w:eastAsia="en-US"/>
        </w:rPr>
        <w:t xml:space="preserve">оргов цеденту и </w:t>
      </w:r>
      <w:r w:rsidR="00B92A64" w:rsidRPr="00D77956">
        <w:rPr>
          <w:lang w:eastAsia="en-US"/>
        </w:rPr>
        <w:t xml:space="preserve">засчитывается в счет оплаты обеспечительного платежа по договору уступки </w:t>
      </w:r>
      <w:r w:rsidR="00084648">
        <w:rPr>
          <w:lang w:eastAsia="en-US"/>
        </w:rPr>
        <w:t>П</w:t>
      </w:r>
      <w:r w:rsidR="00B92A64" w:rsidRPr="00D77956">
        <w:rPr>
          <w:lang w:eastAsia="en-US"/>
        </w:rPr>
        <w:t>рав (требований).</w:t>
      </w:r>
      <w:bookmarkStart w:id="6" w:name="_Hlk125645209"/>
      <w:r w:rsidR="00D77956" w:rsidRPr="00D77956">
        <w:rPr>
          <w:lang w:eastAsia="en-US"/>
        </w:rPr>
        <w:t xml:space="preserve"> В случае отсутствия со стороны единственного участника </w:t>
      </w:r>
      <w:r w:rsidR="00084648">
        <w:rPr>
          <w:lang w:eastAsia="en-US"/>
        </w:rPr>
        <w:t>т</w:t>
      </w:r>
      <w:r w:rsidR="00D77956" w:rsidRPr="00D77956">
        <w:rPr>
          <w:lang w:eastAsia="en-US"/>
        </w:rPr>
        <w:t xml:space="preserve">оргов уведомления о намерении заключить договор уступки </w:t>
      </w:r>
      <w:r w:rsidR="00084648">
        <w:rPr>
          <w:lang w:eastAsia="en-US"/>
        </w:rPr>
        <w:t>П</w:t>
      </w:r>
      <w:r w:rsidR="00D77956" w:rsidRPr="00D77956">
        <w:rPr>
          <w:lang w:eastAsia="en-US"/>
        </w:rPr>
        <w:t xml:space="preserve">рав (требований), либо направления такого уведомления в срок, превышающий 4 (четыре) рабочих дня с даты проведения итогов </w:t>
      </w:r>
      <w:r w:rsidR="00084648">
        <w:rPr>
          <w:lang w:eastAsia="en-US"/>
        </w:rPr>
        <w:t>т</w:t>
      </w:r>
      <w:r w:rsidR="00D77956" w:rsidRPr="00D77956">
        <w:rPr>
          <w:lang w:eastAsia="en-US"/>
        </w:rPr>
        <w:t xml:space="preserve">оргов, сумма задатка подлежит возврату Организатором </w:t>
      </w:r>
      <w:r w:rsidR="00084648">
        <w:rPr>
          <w:lang w:eastAsia="en-US"/>
        </w:rPr>
        <w:t>т</w:t>
      </w:r>
      <w:r w:rsidR="00D77956" w:rsidRPr="00D77956">
        <w:rPr>
          <w:lang w:eastAsia="en-US"/>
        </w:rPr>
        <w:t>оргов такому участнику.</w:t>
      </w:r>
      <w:bookmarkEnd w:id="6"/>
    </w:p>
    <w:p w14:paraId="701CA283" w14:textId="611F6610" w:rsidR="005B7343" w:rsidRPr="00B92A64" w:rsidRDefault="005B7343" w:rsidP="005B7343">
      <w:pPr>
        <w:autoSpaceDE w:val="0"/>
        <w:autoSpaceDN w:val="0"/>
        <w:adjustRightInd w:val="0"/>
        <w:ind w:firstLine="567"/>
        <w:jc w:val="both"/>
        <w:rPr>
          <w:b/>
          <w:bCs/>
        </w:rPr>
      </w:pPr>
    </w:p>
    <w:p w14:paraId="691A4603" w14:textId="4662A565" w:rsidR="00CE131E" w:rsidRPr="00CE131E" w:rsidRDefault="00CE131E" w:rsidP="00CE131E">
      <w:pPr>
        <w:ind w:firstLine="567"/>
        <w:jc w:val="both"/>
        <w:rPr>
          <w:rFonts w:eastAsia="Calibri"/>
        </w:rPr>
      </w:pPr>
      <w:r w:rsidRPr="00EC7376">
        <w:rPr>
          <w:rFonts w:eastAsia="Calibri"/>
        </w:rPr>
        <w:t xml:space="preserve">В случае признания торгов несостоявшимися задаток возвращается в течение </w:t>
      </w:r>
      <w:r w:rsidR="00EC7376" w:rsidRPr="00EC7376">
        <w:rPr>
          <w:rFonts w:eastAsia="Calibri"/>
        </w:rPr>
        <w:t>35</w:t>
      </w:r>
      <w:r w:rsidRPr="00EC7376">
        <w:rPr>
          <w:rFonts w:eastAsia="Calibri"/>
        </w:rPr>
        <w:t xml:space="preserve"> (</w:t>
      </w:r>
      <w:r w:rsidR="00EC7376" w:rsidRPr="00EC7376">
        <w:rPr>
          <w:rFonts w:eastAsia="Calibri"/>
        </w:rPr>
        <w:t>тридцати пяти</w:t>
      </w:r>
      <w:r w:rsidRPr="00EC7376">
        <w:rPr>
          <w:rFonts w:eastAsia="Calibri"/>
        </w:rPr>
        <w:t>) календарных дней со дня подписания протокола признания торгов несостоявшимися, за исключением следующих случаев:</w:t>
      </w:r>
    </w:p>
    <w:p w14:paraId="38AD4BEC" w14:textId="40E637C9" w:rsidR="00F24060" w:rsidRPr="00CE131E" w:rsidRDefault="00CE131E" w:rsidP="00992FEB">
      <w:pPr>
        <w:ind w:firstLine="567"/>
        <w:jc w:val="both"/>
        <w:rPr>
          <w:rFonts w:eastAsia="Calibri"/>
        </w:rPr>
      </w:pPr>
      <w:r w:rsidRPr="00E72C39">
        <w:rPr>
          <w:rFonts w:eastAsia="Calibri"/>
        </w:rPr>
        <w:t xml:space="preserve">- в случае заключения </w:t>
      </w:r>
      <w:r w:rsidR="00084648">
        <w:rPr>
          <w:rFonts w:eastAsia="Calibri"/>
        </w:rPr>
        <w:t>д</w:t>
      </w:r>
      <w:r w:rsidRPr="00E72C39">
        <w:rPr>
          <w:rFonts w:eastAsia="Calibri"/>
        </w:rPr>
        <w:t xml:space="preserve">оговора уступки </w:t>
      </w:r>
      <w:r w:rsidR="00084648">
        <w:rPr>
          <w:rFonts w:eastAsia="Calibri"/>
        </w:rPr>
        <w:t>П</w:t>
      </w:r>
      <w:r w:rsidRPr="00E72C39">
        <w:rPr>
          <w:rFonts w:eastAsia="Calibri"/>
        </w:rPr>
        <w:t xml:space="preserve">рав (требований) </w:t>
      </w:r>
      <w:r w:rsidR="00FF33AA" w:rsidRPr="00E72C39">
        <w:rPr>
          <w:rFonts w:eastAsia="Calibri"/>
        </w:rPr>
        <w:t xml:space="preserve">с претендентом, признанным единственным участником торгов (в случае признания торгов несостоявшимися по причине допуска к участию только одного участника) </w:t>
      </w:r>
      <w:r w:rsidRPr="00E72C39">
        <w:rPr>
          <w:rFonts w:eastAsia="Calibri"/>
        </w:rPr>
        <w:t xml:space="preserve">сумма задатка такому участнику не возвращается и подлежит перечислению Организатором торгов </w:t>
      </w:r>
      <w:r w:rsidR="003B5D38" w:rsidRPr="00E72C39">
        <w:rPr>
          <w:rFonts w:eastAsia="Calibri"/>
        </w:rPr>
        <w:t>Банку «Т</w:t>
      </w:r>
      <w:r w:rsidR="00EC7376" w:rsidRPr="00E72C39">
        <w:rPr>
          <w:rFonts w:eastAsia="Calibri"/>
        </w:rPr>
        <w:t>РАСТ</w:t>
      </w:r>
      <w:r w:rsidR="003B5D38" w:rsidRPr="00E72C39">
        <w:rPr>
          <w:rFonts w:eastAsia="Calibri"/>
        </w:rPr>
        <w:t>» (ПАО) (Цеденту)</w:t>
      </w:r>
      <w:r w:rsidRPr="00E72C39">
        <w:rPr>
          <w:rFonts w:eastAsia="Calibri"/>
        </w:rPr>
        <w:t xml:space="preserve"> в течение </w:t>
      </w:r>
      <w:r w:rsidR="00F24060">
        <w:rPr>
          <w:rFonts w:eastAsia="Calibri"/>
        </w:rPr>
        <w:t>5</w:t>
      </w:r>
      <w:r w:rsidR="00F24060" w:rsidRPr="00E72C39">
        <w:rPr>
          <w:rFonts w:eastAsia="Calibri"/>
        </w:rPr>
        <w:t xml:space="preserve"> </w:t>
      </w:r>
      <w:r w:rsidRPr="00E72C39">
        <w:rPr>
          <w:rFonts w:eastAsia="Calibri"/>
        </w:rPr>
        <w:t>(</w:t>
      </w:r>
      <w:r w:rsidR="00F24060">
        <w:rPr>
          <w:rFonts w:eastAsia="Calibri"/>
        </w:rPr>
        <w:t>пяти</w:t>
      </w:r>
      <w:r w:rsidRPr="00E72C39">
        <w:rPr>
          <w:rFonts w:eastAsia="Calibri"/>
        </w:rPr>
        <w:t xml:space="preserve">) рабочих дней с даты признания торгов несостоявшимися, при условии поступления в срок не позднее </w:t>
      </w:r>
      <w:r w:rsidR="007A7DBD">
        <w:rPr>
          <w:rFonts w:eastAsia="Calibri"/>
        </w:rPr>
        <w:t xml:space="preserve"> 4</w:t>
      </w:r>
      <w:r w:rsidRPr="00E72C39">
        <w:rPr>
          <w:rFonts w:eastAsia="Calibri"/>
        </w:rPr>
        <w:t xml:space="preserve"> (</w:t>
      </w:r>
      <w:r w:rsidR="00F24060">
        <w:rPr>
          <w:rFonts w:eastAsia="Calibri"/>
        </w:rPr>
        <w:t>четырех</w:t>
      </w:r>
      <w:r w:rsidRPr="00E72C39">
        <w:rPr>
          <w:rFonts w:eastAsia="Calibri"/>
        </w:rPr>
        <w:t xml:space="preserve">) рабочих дней с даты признания торгов несостоявшимися от такого участника уведомления о намерении заключить </w:t>
      </w:r>
      <w:r w:rsidR="00084648">
        <w:rPr>
          <w:rFonts w:eastAsia="Calibri"/>
        </w:rPr>
        <w:t>д</w:t>
      </w:r>
      <w:r w:rsidRPr="00E72C39">
        <w:rPr>
          <w:rFonts w:eastAsia="Calibri"/>
        </w:rPr>
        <w:t xml:space="preserve">оговор уступки </w:t>
      </w:r>
      <w:r w:rsidR="00F24060">
        <w:rPr>
          <w:rFonts w:eastAsia="Calibri"/>
        </w:rPr>
        <w:t>П</w:t>
      </w:r>
      <w:r w:rsidRPr="00E72C39">
        <w:rPr>
          <w:rFonts w:eastAsia="Calibri"/>
        </w:rPr>
        <w:t xml:space="preserve">рав (требований). В таком случае сумма </w:t>
      </w:r>
      <w:r w:rsidRPr="00E72C39">
        <w:rPr>
          <w:rFonts w:eastAsia="Calibri"/>
        </w:rPr>
        <w:lastRenderedPageBreak/>
        <w:t xml:space="preserve">задатка засчитывается в счет оплаты обеспечительного платежа по </w:t>
      </w:r>
      <w:r w:rsidR="00084648">
        <w:rPr>
          <w:rFonts w:eastAsia="Calibri"/>
        </w:rPr>
        <w:t>д</w:t>
      </w:r>
      <w:r w:rsidRPr="00E72C39">
        <w:rPr>
          <w:rFonts w:eastAsia="Calibri"/>
        </w:rPr>
        <w:t xml:space="preserve">оговору уступки </w:t>
      </w:r>
      <w:r w:rsidR="00F24060">
        <w:rPr>
          <w:rFonts w:eastAsia="Calibri"/>
        </w:rPr>
        <w:t>П</w:t>
      </w:r>
      <w:r w:rsidRPr="00E72C39">
        <w:rPr>
          <w:rFonts w:eastAsia="Calibri"/>
        </w:rPr>
        <w:t>рав (требований);</w:t>
      </w:r>
    </w:p>
    <w:p w14:paraId="646A2603" w14:textId="5C63CA75" w:rsidR="004529FD" w:rsidRPr="004529FD" w:rsidRDefault="00CE131E" w:rsidP="00D77956">
      <w:pPr>
        <w:jc w:val="both"/>
      </w:pPr>
      <w:r w:rsidRPr="00E429B9">
        <w:rPr>
          <w:rFonts w:eastAsia="Calibri"/>
        </w:rPr>
        <w:t xml:space="preserve">- в случае получения от </w:t>
      </w:r>
      <w:r w:rsidR="00C84AD6" w:rsidRPr="00E429B9">
        <w:rPr>
          <w:rFonts w:eastAsia="Calibri"/>
        </w:rPr>
        <w:t xml:space="preserve">Банка «ТРАСТ» (ПАО) или претендента, признанного </w:t>
      </w:r>
      <w:bookmarkStart w:id="7" w:name="_Hlk122448848"/>
      <w:r w:rsidR="00C84AD6" w:rsidRPr="00E429B9">
        <w:rPr>
          <w:rFonts w:eastAsia="Calibri"/>
        </w:rPr>
        <w:t xml:space="preserve">единственным участником торгов (в случае признания торгов несостоявшимися по причине допуска к участию только одного участника) </w:t>
      </w:r>
      <w:bookmarkEnd w:id="7"/>
      <w:r w:rsidRPr="00E429B9">
        <w:rPr>
          <w:rFonts w:eastAsia="Calibri"/>
        </w:rPr>
        <w:t xml:space="preserve">в течение </w:t>
      </w:r>
      <w:r w:rsidR="007A7DBD" w:rsidRPr="00E429B9">
        <w:rPr>
          <w:rFonts w:eastAsia="Calibri"/>
        </w:rPr>
        <w:t>4</w:t>
      </w:r>
      <w:r w:rsidRPr="00E429B9">
        <w:rPr>
          <w:rFonts w:eastAsia="Calibri"/>
        </w:rPr>
        <w:t xml:space="preserve"> (</w:t>
      </w:r>
      <w:r w:rsidR="007A7DBD" w:rsidRPr="00E429B9">
        <w:rPr>
          <w:rFonts w:eastAsia="Calibri"/>
        </w:rPr>
        <w:t>четырех</w:t>
      </w:r>
      <w:r w:rsidRPr="00E429B9">
        <w:rPr>
          <w:rFonts w:eastAsia="Calibri"/>
        </w:rPr>
        <w:t>) рабочих дн</w:t>
      </w:r>
      <w:r w:rsidR="00242362" w:rsidRPr="00E429B9">
        <w:rPr>
          <w:rFonts w:eastAsia="Calibri"/>
        </w:rPr>
        <w:t>ей</w:t>
      </w:r>
      <w:r w:rsidRPr="00E429B9">
        <w:rPr>
          <w:rFonts w:eastAsia="Calibri"/>
        </w:rPr>
        <w:t xml:space="preserve"> с даты п</w:t>
      </w:r>
      <w:r w:rsidR="00242362" w:rsidRPr="00E429B9">
        <w:rPr>
          <w:rFonts w:eastAsia="Calibri"/>
        </w:rPr>
        <w:t xml:space="preserve">ризнания торгов несостоявшимися уведомления об отсутствии намерения заключить </w:t>
      </w:r>
      <w:r w:rsidR="00084648">
        <w:rPr>
          <w:rFonts w:eastAsia="Calibri"/>
        </w:rPr>
        <w:t>д</w:t>
      </w:r>
      <w:r w:rsidR="00242362" w:rsidRPr="00E429B9">
        <w:rPr>
          <w:rFonts w:eastAsia="Calibri"/>
        </w:rPr>
        <w:t xml:space="preserve">оговор уступки </w:t>
      </w:r>
      <w:r w:rsidR="005C71CA" w:rsidRPr="00E429B9">
        <w:rPr>
          <w:rFonts w:eastAsia="Calibri"/>
        </w:rPr>
        <w:t>П</w:t>
      </w:r>
      <w:r w:rsidR="00242362" w:rsidRPr="00E429B9">
        <w:rPr>
          <w:rFonts w:eastAsia="Calibri"/>
        </w:rPr>
        <w:t>рав (требований)</w:t>
      </w:r>
      <w:r w:rsidRPr="00E429B9">
        <w:rPr>
          <w:rFonts w:eastAsia="Calibri"/>
        </w:rPr>
        <w:t xml:space="preserve">, либо отсутствия со стороны такого </w:t>
      </w:r>
      <w:r w:rsidR="00107028" w:rsidRPr="00E429B9">
        <w:rPr>
          <w:rFonts w:eastAsia="Calibri"/>
        </w:rPr>
        <w:t>претендента</w:t>
      </w:r>
      <w:r w:rsidRPr="00E429B9">
        <w:rPr>
          <w:rFonts w:eastAsia="Calibri"/>
        </w:rPr>
        <w:t xml:space="preserve"> уведомления о намерении заключить </w:t>
      </w:r>
      <w:r w:rsidR="00084648">
        <w:rPr>
          <w:rFonts w:eastAsia="Calibri"/>
        </w:rPr>
        <w:t>д</w:t>
      </w:r>
      <w:r w:rsidRPr="00E429B9">
        <w:rPr>
          <w:rFonts w:eastAsia="Calibri"/>
        </w:rPr>
        <w:t xml:space="preserve">оговор уступки </w:t>
      </w:r>
      <w:r w:rsidR="005C71CA" w:rsidRPr="00E429B9">
        <w:rPr>
          <w:rFonts w:eastAsia="Calibri"/>
        </w:rPr>
        <w:t>П</w:t>
      </w:r>
      <w:r w:rsidRPr="00E429B9">
        <w:rPr>
          <w:rFonts w:eastAsia="Calibri"/>
        </w:rPr>
        <w:t>рав (требований), либо направлени</w:t>
      </w:r>
      <w:r w:rsidR="00242362" w:rsidRPr="00E429B9">
        <w:rPr>
          <w:rFonts w:eastAsia="Calibri"/>
        </w:rPr>
        <w:t>я</w:t>
      </w:r>
      <w:r w:rsidRPr="00E429B9">
        <w:rPr>
          <w:rFonts w:eastAsia="Calibri"/>
        </w:rPr>
        <w:t xml:space="preserve"> такого уведомления в срок, превышающий </w:t>
      </w:r>
      <w:r w:rsidR="005C71CA" w:rsidRPr="00E429B9">
        <w:rPr>
          <w:rFonts w:eastAsia="Calibri"/>
        </w:rPr>
        <w:t>4</w:t>
      </w:r>
      <w:r w:rsidRPr="00E429B9">
        <w:rPr>
          <w:rFonts w:eastAsia="Calibri"/>
        </w:rPr>
        <w:t xml:space="preserve"> (</w:t>
      </w:r>
      <w:r w:rsidR="005C71CA" w:rsidRPr="00E429B9">
        <w:rPr>
          <w:rFonts w:eastAsia="Calibri"/>
        </w:rPr>
        <w:t>четыре</w:t>
      </w:r>
      <w:r w:rsidRPr="00E429B9">
        <w:rPr>
          <w:rFonts w:eastAsia="Calibri"/>
        </w:rPr>
        <w:t xml:space="preserve">) рабочих дня с даты подведения итогов торгов, сумма внесенного таким участником задатка возвращается в течение </w:t>
      </w:r>
      <w:r w:rsidR="00107028" w:rsidRPr="00E429B9">
        <w:rPr>
          <w:rFonts w:eastAsia="Calibri"/>
        </w:rPr>
        <w:t>5</w:t>
      </w:r>
      <w:r w:rsidR="00992FEB" w:rsidRPr="00E429B9">
        <w:rPr>
          <w:rFonts w:eastAsia="Calibri"/>
        </w:rPr>
        <w:t xml:space="preserve"> </w:t>
      </w:r>
      <w:r w:rsidRPr="00E429B9">
        <w:rPr>
          <w:rFonts w:eastAsia="Calibri"/>
        </w:rPr>
        <w:t>(</w:t>
      </w:r>
      <w:r w:rsidR="00107028" w:rsidRPr="00E429B9">
        <w:rPr>
          <w:rFonts w:eastAsia="Calibri"/>
        </w:rPr>
        <w:t>пяти</w:t>
      </w:r>
      <w:r w:rsidRPr="00E429B9">
        <w:rPr>
          <w:rFonts w:eastAsia="Calibri"/>
        </w:rPr>
        <w:t xml:space="preserve">) рабочих дней </w:t>
      </w:r>
      <w:r w:rsidR="00107028" w:rsidRPr="00E429B9">
        <w:rPr>
          <w:rFonts w:eastAsia="Calibri"/>
        </w:rPr>
        <w:t xml:space="preserve">со дня поступления Организатору </w:t>
      </w:r>
      <w:r w:rsidR="00084648">
        <w:rPr>
          <w:rFonts w:eastAsia="Calibri"/>
        </w:rPr>
        <w:t>т</w:t>
      </w:r>
      <w:r w:rsidR="00107028" w:rsidRPr="00E429B9">
        <w:rPr>
          <w:rFonts w:eastAsia="Calibri"/>
        </w:rPr>
        <w:t xml:space="preserve">оргов от Банка «ТРАСТ» (ПАО) или претендента, с которым подлежит заключению </w:t>
      </w:r>
      <w:r w:rsidR="00084648">
        <w:rPr>
          <w:rFonts w:eastAsia="Calibri"/>
        </w:rPr>
        <w:t>д</w:t>
      </w:r>
      <w:r w:rsidR="00107028" w:rsidRPr="00E429B9">
        <w:rPr>
          <w:rFonts w:eastAsia="Calibri"/>
        </w:rPr>
        <w:t xml:space="preserve">оговор уступки </w:t>
      </w:r>
      <w:r w:rsidR="00084648">
        <w:rPr>
          <w:rFonts w:eastAsia="Calibri"/>
        </w:rPr>
        <w:t>П</w:t>
      </w:r>
      <w:r w:rsidR="00107028" w:rsidRPr="00E429B9">
        <w:rPr>
          <w:rFonts w:eastAsia="Calibri"/>
        </w:rPr>
        <w:t xml:space="preserve">рав (требований), </w:t>
      </w:r>
      <w:r w:rsidR="00516C32" w:rsidRPr="00E429B9">
        <w:rPr>
          <w:rFonts w:eastAsia="Calibri"/>
        </w:rPr>
        <w:t xml:space="preserve">указанного </w:t>
      </w:r>
      <w:r w:rsidR="00107028" w:rsidRPr="00E429B9">
        <w:rPr>
          <w:rFonts w:eastAsia="Calibri"/>
        </w:rPr>
        <w:t xml:space="preserve">уведомления </w:t>
      </w:r>
      <w:r w:rsidR="00516C32" w:rsidRPr="00E429B9">
        <w:rPr>
          <w:rFonts w:eastAsia="Calibri"/>
        </w:rPr>
        <w:t xml:space="preserve">об отсутствии намерения </w:t>
      </w:r>
      <w:r w:rsidR="00107028" w:rsidRPr="00E429B9">
        <w:rPr>
          <w:rFonts w:eastAsia="Calibri"/>
        </w:rPr>
        <w:t xml:space="preserve">либо, в случае непоступления указанного уведомления </w:t>
      </w:r>
      <w:r w:rsidR="00516C32" w:rsidRPr="00E429B9">
        <w:rPr>
          <w:rFonts w:eastAsia="Calibri"/>
        </w:rPr>
        <w:t xml:space="preserve">об отсутствии намерения </w:t>
      </w:r>
      <w:r w:rsidR="00107028" w:rsidRPr="00E429B9">
        <w:rPr>
          <w:rFonts w:eastAsia="Calibri"/>
        </w:rPr>
        <w:t xml:space="preserve">в установленный срок, </w:t>
      </w:r>
      <w:r w:rsidR="00516C32" w:rsidRPr="00E429B9">
        <w:rPr>
          <w:rFonts w:eastAsia="Calibri"/>
        </w:rPr>
        <w:t xml:space="preserve">возврат задатка осуществляется </w:t>
      </w:r>
      <w:r w:rsidR="00107028" w:rsidRPr="00E429B9">
        <w:rPr>
          <w:rFonts w:eastAsia="Calibri"/>
        </w:rPr>
        <w:t>в течение 7 (семи) рабочих дней с даты признания торгов несостоявшимися</w:t>
      </w:r>
      <w:r w:rsidRPr="00E429B9">
        <w:rPr>
          <w:rFonts w:eastAsia="Calibri"/>
        </w:rPr>
        <w:t>.</w:t>
      </w:r>
      <w:r w:rsidR="00D77956">
        <w:rPr>
          <w:rFonts w:eastAsia="Calibri"/>
        </w:rPr>
        <w:t xml:space="preserve"> </w:t>
      </w:r>
      <w:r w:rsidR="004529FD" w:rsidRPr="004529FD">
        <w:t xml:space="preserve">В случае получения от </w:t>
      </w:r>
      <w:r w:rsidR="004529FD" w:rsidRPr="004529FD">
        <w:rPr>
          <w:rFonts w:eastAsia="Calibri"/>
        </w:rPr>
        <w:t xml:space="preserve">Банка «ТРАСТ» (ПАО) </w:t>
      </w:r>
      <w:r w:rsidR="004529FD" w:rsidRPr="004529FD">
        <w:t xml:space="preserve">уведомления о намерении заключить договор по итогам Торгов, а от </w:t>
      </w:r>
      <w:r w:rsidR="004529FD" w:rsidRPr="004529FD">
        <w:rPr>
          <w:lang w:eastAsia="en-US"/>
        </w:rPr>
        <w:t xml:space="preserve">претендента, </w:t>
      </w:r>
      <w:r w:rsidR="004529FD" w:rsidRPr="004529FD">
        <w:t xml:space="preserve">с которым может быть заключен договор уступки </w:t>
      </w:r>
      <w:r w:rsidR="00084648">
        <w:t>П</w:t>
      </w:r>
      <w:r w:rsidR="004529FD" w:rsidRPr="004529FD">
        <w:t xml:space="preserve">рав (требований), уведомления об отсутствии намерения заключить договор по итогам </w:t>
      </w:r>
      <w:r w:rsidR="00512336">
        <w:t>Т</w:t>
      </w:r>
      <w:r w:rsidR="004529FD" w:rsidRPr="004529FD">
        <w:t xml:space="preserve">оргов, приоритет имеет уведомление лица, с которым может быть заключен договор уступки </w:t>
      </w:r>
      <w:r w:rsidR="00084648">
        <w:t>П</w:t>
      </w:r>
      <w:r w:rsidR="004529FD" w:rsidRPr="004529FD">
        <w:t xml:space="preserve">рав (требований). В случае получения от </w:t>
      </w:r>
      <w:r w:rsidR="004529FD" w:rsidRPr="004529FD">
        <w:rPr>
          <w:rFonts w:eastAsia="Calibri"/>
        </w:rPr>
        <w:t xml:space="preserve">Банка «ТРАСТ» (ПАО) </w:t>
      </w:r>
      <w:r w:rsidR="004529FD" w:rsidRPr="004529FD">
        <w:t xml:space="preserve">уведомления об отсутствии намерения заключить договор по итогам торгов, а от лица, с которым может быть заключен договор уступки прав (требований), уведомления о намерении заключить договор по итогам </w:t>
      </w:r>
      <w:r w:rsidR="00084648">
        <w:t>т</w:t>
      </w:r>
      <w:r w:rsidR="004529FD" w:rsidRPr="004529FD">
        <w:t xml:space="preserve">оргов, приоритет имеет уведомление </w:t>
      </w:r>
      <w:r w:rsidR="004529FD" w:rsidRPr="004529FD">
        <w:rPr>
          <w:rFonts w:eastAsia="Calibri"/>
        </w:rPr>
        <w:t>Банка «ТРАСТ» (ПАО)</w:t>
      </w:r>
      <w:r w:rsidR="004529FD" w:rsidRPr="004529FD">
        <w:t>.</w:t>
      </w:r>
    </w:p>
    <w:p w14:paraId="5D607DDB" w14:textId="77777777" w:rsidR="00965BD7" w:rsidRPr="004529FD" w:rsidRDefault="00965BD7" w:rsidP="004529FD">
      <w:pPr>
        <w:ind w:firstLine="567"/>
        <w:jc w:val="both"/>
        <w:rPr>
          <w:rFonts w:eastAsia="Calibri"/>
        </w:rPr>
      </w:pPr>
    </w:p>
    <w:p w14:paraId="66F8973F" w14:textId="29A3CD1A" w:rsidR="00683BD5" w:rsidRDefault="0058716C" w:rsidP="0058716C">
      <w:pPr>
        <w:ind w:firstLine="567"/>
        <w:jc w:val="both"/>
        <w:rPr>
          <w:rFonts w:eastAsia="Calibri"/>
        </w:rPr>
      </w:pPr>
      <w:r w:rsidRPr="0058716C">
        <w:rPr>
          <w:rFonts w:eastAsia="Calibri"/>
        </w:rPr>
        <w:t xml:space="preserve">Уведомление о намерении/отсутствии намерения заключить договор по итогам торгов </w:t>
      </w:r>
      <w:r w:rsidR="00B636FE" w:rsidRPr="00B636FE">
        <w:rPr>
          <w:rFonts w:eastAsia="Calibri"/>
        </w:rPr>
        <w:t>единственны</w:t>
      </w:r>
      <w:r w:rsidR="00B636FE">
        <w:rPr>
          <w:rFonts w:eastAsia="Calibri"/>
        </w:rPr>
        <w:t>й</w:t>
      </w:r>
      <w:r w:rsidR="00B636FE" w:rsidRPr="00B636FE">
        <w:rPr>
          <w:rFonts w:eastAsia="Calibri"/>
        </w:rPr>
        <w:t xml:space="preserve"> участник торгов (в случае признания торгов несостоявшимися по причине допуска к участию только одного участника) </w:t>
      </w:r>
      <w:r w:rsidRPr="0058716C">
        <w:rPr>
          <w:rFonts w:eastAsia="Calibri"/>
        </w:rPr>
        <w:t>направляет в личном кабинете участника на Электронной торговой площадке Организатора торгов</w:t>
      </w:r>
      <w:r w:rsidR="00B71A39">
        <w:rPr>
          <w:rFonts w:eastAsia="Calibri"/>
        </w:rPr>
        <w:t xml:space="preserve">, а также по адресу электронной почты Организатора торгов: </w:t>
      </w:r>
      <w:r w:rsidR="00B71A39" w:rsidRPr="00B71A39">
        <w:rPr>
          <w:rFonts w:eastAsia="Calibri"/>
        </w:rPr>
        <w:t>opanasuk@auction-house.ru</w:t>
      </w:r>
      <w:r w:rsidRPr="0058716C">
        <w:rPr>
          <w:rFonts w:eastAsia="Calibri"/>
        </w:rPr>
        <w:t>.</w:t>
      </w:r>
    </w:p>
    <w:p w14:paraId="2D2E962B" w14:textId="6F43B4B4" w:rsidR="00683BD5" w:rsidRDefault="00683BD5" w:rsidP="00CE131E">
      <w:pPr>
        <w:ind w:firstLine="567"/>
        <w:jc w:val="both"/>
        <w:rPr>
          <w:rFonts w:eastAsia="Calibri"/>
        </w:rPr>
      </w:pPr>
    </w:p>
    <w:p w14:paraId="1378495E" w14:textId="6561A7AC" w:rsidR="00683BD5" w:rsidRDefault="00683BD5" w:rsidP="00CE131E">
      <w:pPr>
        <w:ind w:firstLine="567"/>
        <w:jc w:val="both"/>
        <w:rPr>
          <w:rFonts w:eastAsia="Calibri"/>
          <w:b/>
          <w:bCs/>
        </w:rPr>
      </w:pPr>
      <w:r w:rsidRPr="00683BD5">
        <w:rPr>
          <w:rFonts w:eastAsia="Calibri"/>
          <w:b/>
          <w:bCs/>
        </w:rPr>
        <w:t xml:space="preserve">Порядок оплаты по </w:t>
      </w:r>
      <w:r w:rsidR="00084648">
        <w:rPr>
          <w:rFonts w:eastAsia="Calibri"/>
          <w:b/>
          <w:bCs/>
        </w:rPr>
        <w:t>д</w:t>
      </w:r>
      <w:r w:rsidRPr="00683BD5">
        <w:rPr>
          <w:rFonts w:eastAsia="Calibri"/>
          <w:b/>
          <w:bCs/>
        </w:rPr>
        <w:t xml:space="preserve">оговору уступки </w:t>
      </w:r>
      <w:r w:rsidR="00084648">
        <w:rPr>
          <w:rFonts w:eastAsia="Calibri"/>
          <w:b/>
          <w:bCs/>
        </w:rPr>
        <w:t>П</w:t>
      </w:r>
      <w:r w:rsidRPr="00683BD5">
        <w:rPr>
          <w:rFonts w:eastAsia="Calibri"/>
          <w:b/>
          <w:bCs/>
        </w:rPr>
        <w:t>рав (требований):</w:t>
      </w:r>
    </w:p>
    <w:p w14:paraId="60449A7C" w14:textId="011766F7" w:rsidR="00E72C39" w:rsidRDefault="00E72C39" w:rsidP="00E72C39">
      <w:pPr>
        <w:ind w:firstLine="567"/>
        <w:jc w:val="both"/>
        <w:rPr>
          <w:rFonts w:eastAsia="Calibri"/>
        </w:rPr>
      </w:pPr>
      <w:r w:rsidRPr="00E72C39">
        <w:rPr>
          <w:rFonts w:eastAsia="Calibri"/>
        </w:rPr>
        <w:t xml:space="preserve">В дату подписания </w:t>
      </w:r>
      <w:r w:rsidR="00084648">
        <w:rPr>
          <w:rFonts w:eastAsia="Calibri"/>
        </w:rPr>
        <w:t>д</w:t>
      </w:r>
      <w:r w:rsidRPr="00E72C39">
        <w:rPr>
          <w:rFonts w:eastAsia="Calibri"/>
        </w:rPr>
        <w:t xml:space="preserve">оговора уступки </w:t>
      </w:r>
      <w:r w:rsidR="00084648">
        <w:rPr>
          <w:rFonts w:eastAsia="Calibri"/>
        </w:rPr>
        <w:t>П</w:t>
      </w:r>
      <w:r w:rsidRPr="00E72C39">
        <w:rPr>
          <w:rFonts w:eastAsia="Calibri"/>
        </w:rPr>
        <w:t xml:space="preserve">рав (требований) </w:t>
      </w:r>
      <w:r>
        <w:rPr>
          <w:rFonts w:eastAsia="Calibri"/>
        </w:rPr>
        <w:t>Ц</w:t>
      </w:r>
      <w:r w:rsidRPr="00E72C39">
        <w:rPr>
          <w:rFonts w:eastAsia="Calibri"/>
        </w:rPr>
        <w:t xml:space="preserve">ессионарий обязан перечислить </w:t>
      </w:r>
      <w:r>
        <w:rPr>
          <w:rFonts w:eastAsia="Calibri"/>
        </w:rPr>
        <w:t>Ц</w:t>
      </w:r>
      <w:r w:rsidRPr="00E72C39">
        <w:rPr>
          <w:rFonts w:eastAsia="Calibri"/>
        </w:rPr>
        <w:t>еденту</w:t>
      </w:r>
      <w:r w:rsidR="000E5EA8" w:rsidRPr="000E5EA8">
        <w:t xml:space="preserve"> </w:t>
      </w:r>
      <w:r w:rsidR="000E5EA8">
        <w:t>(</w:t>
      </w:r>
      <w:r w:rsidR="000E5EA8" w:rsidRPr="000E5EA8">
        <w:rPr>
          <w:rFonts w:eastAsia="Calibri"/>
        </w:rPr>
        <w:t>Банк</w:t>
      </w:r>
      <w:r w:rsidR="000E5EA8">
        <w:rPr>
          <w:rFonts w:eastAsia="Calibri"/>
        </w:rPr>
        <w:t>у</w:t>
      </w:r>
      <w:r w:rsidR="000E5EA8" w:rsidRPr="000E5EA8">
        <w:rPr>
          <w:rFonts w:eastAsia="Calibri"/>
        </w:rPr>
        <w:t xml:space="preserve"> «ТРАСТ» (ПАО)</w:t>
      </w:r>
      <w:r w:rsidR="000E5EA8">
        <w:rPr>
          <w:rFonts w:eastAsia="Calibri"/>
        </w:rPr>
        <w:t>)</w:t>
      </w:r>
      <w:r w:rsidR="000E5EA8" w:rsidRPr="000E5EA8">
        <w:rPr>
          <w:rFonts w:eastAsia="Calibri"/>
        </w:rPr>
        <w:t xml:space="preserve"> </w:t>
      </w:r>
      <w:r w:rsidRPr="00E72C39">
        <w:rPr>
          <w:rFonts w:eastAsia="Calibri"/>
        </w:rPr>
        <w:t xml:space="preserve"> обеспечительный платеж в целях обеспечения надлежащего исполнения обязательств по оплате цены </w:t>
      </w:r>
      <w:r w:rsidR="000E5EA8">
        <w:rPr>
          <w:rFonts w:eastAsia="Calibri"/>
        </w:rPr>
        <w:t>П</w:t>
      </w:r>
      <w:r w:rsidRPr="00E72C39">
        <w:rPr>
          <w:rFonts w:eastAsia="Calibri"/>
        </w:rPr>
        <w:t xml:space="preserve">рав (требований) (далее – обеспечительный платеж). </w:t>
      </w:r>
    </w:p>
    <w:p w14:paraId="1755452F" w14:textId="7E996E92" w:rsidR="000E5EA8" w:rsidRDefault="00E72C39" w:rsidP="00E72C39">
      <w:pPr>
        <w:ind w:firstLine="567"/>
        <w:jc w:val="both"/>
        <w:rPr>
          <w:rFonts w:eastAsia="Calibri"/>
        </w:rPr>
      </w:pPr>
      <w:r w:rsidRPr="00E72C39">
        <w:rPr>
          <w:rFonts w:eastAsia="Calibri"/>
        </w:rPr>
        <w:t xml:space="preserve">В качестве оплаты обеспечительного платежа засчитывается сумма задатка, уплаченная </w:t>
      </w:r>
      <w:r>
        <w:rPr>
          <w:rFonts w:eastAsia="Calibri"/>
        </w:rPr>
        <w:t>Ц</w:t>
      </w:r>
      <w:r w:rsidRPr="00E72C39">
        <w:rPr>
          <w:rFonts w:eastAsia="Calibri"/>
        </w:rPr>
        <w:t xml:space="preserve">ессионарием на счет  </w:t>
      </w:r>
      <w:r w:rsidR="000E5EA8" w:rsidRPr="000E5EA8">
        <w:rPr>
          <w:rFonts w:eastAsia="Calibri"/>
        </w:rPr>
        <w:t>Организатора торгов</w:t>
      </w:r>
      <w:r w:rsidR="000E5EA8">
        <w:rPr>
          <w:rFonts w:eastAsia="Calibri"/>
        </w:rPr>
        <w:t xml:space="preserve"> </w:t>
      </w:r>
      <w:r w:rsidRPr="00E72C39">
        <w:rPr>
          <w:rFonts w:eastAsia="Calibri"/>
        </w:rPr>
        <w:t xml:space="preserve">для участия в торгах. </w:t>
      </w:r>
    </w:p>
    <w:p w14:paraId="5FA8019F" w14:textId="5B60959E" w:rsidR="003374EF" w:rsidRPr="00A46A1A" w:rsidRDefault="00E72C39" w:rsidP="00E72C39">
      <w:pPr>
        <w:ind w:firstLine="567"/>
        <w:jc w:val="both"/>
        <w:rPr>
          <w:rFonts w:eastAsia="Calibri"/>
        </w:rPr>
      </w:pPr>
      <w:r w:rsidRPr="00E72C39">
        <w:rPr>
          <w:rFonts w:eastAsia="Calibri"/>
        </w:rPr>
        <w:t xml:space="preserve">Оставшаяся часть цены </w:t>
      </w:r>
      <w:r w:rsidR="00084648">
        <w:rPr>
          <w:rFonts w:eastAsia="Calibri"/>
        </w:rPr>
        <w:t>д</w:t>
      </w:r>
      <w:r w:rsidRPr="00E72C39">
        <w:rPr>
          <w:rFonts w:eastAsia="Calibri"/>
        </w:rPr>
        <w:t xml:space="preserve">оговора уступки </w:t>
      </w:r>
      <w:r w:rsidR="000E5EA8">
        <w:rPr>
          <w:rFonts w:eastAsia="Calibri"/>
        </w:rPr>
        <w:t>П</w:t>
      </w:r>
      <w:r w:rsidRPr="00E72C39">
        <w:rPr>
          <w:rFonts w:eastAsia="Calibri"/>
        </w:rPr>
        <w:t xml:space="preserve">рав (требований) оплачивается </w:t>
      </w:r>
      <w:r>
        <w:rPr>
          <w:rFonts w:eastAsia="Calibri"/>
        </w:rPr>
        <w:t>Ц</w:t>
      </w:r>
      <w:r w:rsidRPr="00E72C39">
        <w:rPr>
          <w:rFonts w:eastAsia="Calibri"/>
        </w:rPr>
        <w:t xml:space="preserve">ессионарием путем перечисления денежных средств на счет </w:t>
      </w:r>
      <w:r>
        <w:rPr>
          <w:rFonts w:eastAsia="Calibri"/>
        </w:rPr>
        <w:t>Ц</w:t>
      </w:r>
      <w:r w:rsidRPr="00E72C39">
        <w:rPr>
          <w:rFonts w:eastAsia="Calibri"/>
        </w:rPr>
        <w:t xml:space="preserve">едента, указанный в </w:t>
      </w:r>
      <w:r w:rsidR="00084648">
        <w:rPr>
          <w:rFonts w:eastAsia="Calibri"/>
        </w:rPr>
        <w:t>д</w:t>
      </w:r>
      <w:r w:rsidRPr="00E72C39">
        <w:rPr>
          <w:rFonts w:eastAsia="Calibri"/>
        </w:rPr>
        <w:t>оговоре уступки прав (требований)</w:t>
      </w:r>
      <w:r w:rsidR="00A46A1A">
        <w:rPr>
          <w:rFonts w:eastAsia="Calibri"/>
        </w:rPr>
        <w:t xml:space="preserve">, </w:t>
      </w:r>
      <w:r w:rsidR="00A46A1A" w:rsidRPr="00E72C39">
        <w:rPr>
          <w:rFonts w:eastAsia="Calibri"/>
        </w:rPr>
        <w:t xml:space="preserve">в течение 5 (Пяти) рабочих дней с даты подписания </w:t>
      </w:r>
      <w:r w:rsidR="00084648">
        <w:rPr>
          <w:rFonts w:eastAsia="Calibri"/>
        </w:rPr>
        <w:t>д</w:t>
      </w:r>
      <w:r w:rsidR="00A46A1A" w:rsidRPr="00E72C39">
        <w:rPr>
          <w:rFonts w:eastAsia="Calibri"/>
        </w:rPr>
        <w:t>оговора уступки прав (требований)</w:t>
      </w:r>
      <w:r w:rsidR="00A46A1A">
        <w:rPr>
          <w:rFonts w:eastAsia="Calibri"/>
        </w:rPr>
        <w:t>;</w:t>
      </w:r>
      <w:r w:rsidR="00A46A1A" w:rsidRPr="00E72C39" w:rsidDel="00A46A1A">
        <w:rPr>
          <w:rFonts w:eastAsia="Calibri"/>
        </w:rPr>
        <w:t xml:space="preserve"> </w:t>
      </w:r>
      <w:r w:rsidR="00A46A1A" w:rsidRPr="00E72C39">
        <w:rPr>
          <w:rFonts w:eastAsia="Calibri"/>
        </w:rPr>
        <w:t xml:space="preserve">датой оплаты стоимости </w:t>
      </w:r>
      <w:r w:rsidR="00A46A1A">
        <w:rPr>
          <w:rFonts w:eastAsia="Calibri"/>
        </w:rPr>
        <w:t>П</w:t>
      </w:r>
      <w:r w:rsidR="00A46A1A" w:rsidRPr="00E72C39">
        <w:rPr>
          <w:rFonts w:eastAsia="Calibri"/>
        </w:rPr>
        <w:t xml:space="preserve">рав (требований) считается дата зачисления полной суммы, предусмотренной </w:t>
      </w:r>
      <w:r w:rsidR="00084648">
        <w:rPr>
          <w:rFonts w:eastAsia="Calibri"/>
        </w:rPr>
        <w:t>д</w:t>
      </w:r>
      <w:r w:rsidR="00A46A1A" w:rsidRPr="00E72C39">
        <w:rPr>
          <w:rFonts w:eastAsia="Calibri"/>
        </w:rPr>
        <w:t xml:space="preserve">оговором уступки </w:t>
      </w:r>
      <w:r w:rsidR="00A46A1A">
        <w:rPr>
          <w:rFonts w:eastAsia="Calibri"/>
        </w:rPr>
        <w:t>П</w:t>
      </w:r>
      <w:r w:rsidR="00A46A1A" w:rsidRPr="00E72C39">
        <w:rPr>
          <w:rFonts w:eastAsia="Calibri"/>
        </w:rPr>
        <w:t xml:space="preserve">рав (требований) на счет </w:t>
      </w:r>
      <w:r w:rsidR="00A46A1A">
        <w:rPr>
          <w:rFonts w:eastAsia="Calibri"/>
        </w:rPr>
        <w:t>Ц</w:t>
      </w:r>
      <w:r w:rsidR="00A46A1A" w:rsidRPr="00E72C39">
        <w:rPr>
          <w:rFonts w:eastAsia="Calibri"/>
        </w:rPr>
        <w:t>едента.</w:t>
      </w:r>
      <w:r w:rsidR="00A46A1A">
        <w:rPr>
          <w:rFonts w:eastAsia="Calibri"/>
        </w:rPr>
        <w:t xml:space="preserve"> </w:t>
      </w:r>
      <w:r w:rsidRPr="00E72C39">
        <w:rPr>
          <w:rFonts w:eastAsia="Calibri"/>
        </w:rPr>
        <w:t xml:space="preserve"> </w:t>
      </w:r>
    </w:p>
    <w:p w14:paraId="2697CAAB" w14:textId="2846C602" w:rsidR="00A46A1A" w:rsidRPr="00A46A1A" w:rsidRDefault="00EB71FF" w:rsidP="00A46A1A">
      <w:pPr>
        <w:pStyle w:val="Default"/>
        <w:ind w:firstLine="567"/>
        <w:jc w:val="both"/>
        <w:rPr>
          <w:rFonts w:ascii="Times New Roman" w:eastAsia="Times New Roman" w:hAnsi="Times New Roman" w:cs="Times New Roman"/>
          <w:lang w:eastAsia="ru-RU"/>
        </w:rPr>
      </w:pPr>
      <w:r w:rsidRPr="00A46A1A">
        <w:rPr>
          <w:rFonts w:ascii="Times New Roman" w:hAnsi="Times New Roman" w:cs="Times New Roman"/>
        </w:rPr>
        <w:t>Датой перехода Прав (требований) от Цедента к Цессионарию является дата полной оплаты стоимости уступаемых Прав (требований)</w:t>
      </w:r>
      <w:r w:rsidR="003374EF" w:rsidRPr="00A46A1A">
        <w:rPr>
          <w:rFonts w:ascii="Times New Roman" w:hAnsi="Times New Roman" w:cs="Times New Roman"/>
        </w:rPr>
        <w:t>.</w:t>
      </w:r>
      <w:r w:rsidR="00A46A1A" w:rsidRPr="00A46A1A">
        <w:rPr>
          <w:rFonts w:ascii="Times New Roman" w:hAnsi="Times New Roman" w:cs="Times New Roman"/>
        </w:rPr>
        <w:t xml:space="preserve"> </w:t>
      </w:r>
      <w:r w:rsidR="00A46A1A" w:rsidRPr="00A46A1A">
        <w:rPr>
          <w:rFonts w:ascii="Times New Roman" w:eastAsia="Times New Roman" w:hAnsi="Times New Roman" w:cs="Times New Roman"/>
          <w:lang w:eastAsia="ru-RU"/>
        </w:rPr>
        <w:t xml:space="preserve">Частичная оплата цены уступки не является основанием для частичного перехода уступаемых прав (требований) к цессионарию. </w:t>
      </w:r>
    </w:p>
    <w:p w14:paraId="5081D14D" w14:textId="2455F06C" w:rsidR="003374EF" w:rsidRPr="00A46A1A" w:rsidRDefault="003374EF" w:rsidP="00E72C39">
      <w:pPr>
        <w:ind w:firstLine="567"/>
        <w:jc w:val="both"/>
        <w:rPr>
          <w:rFonts w:eastAsia="Calibri"/>
        </w:rPr>
      </w:pPr>
    </w:p>
    <w:p w14:paraId="0FF53268" w14:textId="7A013741" w:rsidR="000E5EA8" w:rsidRDefault="000E5EA8" w:rsidP="00E72C39">
      <w:pPr>
        <w:ind w:firstLine="567"/>
        <w:jc w:val="both"/>
        <w:rPr>
          <w:rFonts w:eastAsia="Calibri"/>
        </w:rPr>
      </w:pPr>
    </w:p>
    <w:p w14:paraId="5F320CF4" w14:textId="043876E6" w:rsidR="00407C1E" w:rsidRDefault="00407C1E" w:rsidP="00407C1E">
      <w:pPr>
        <w:ind w:firstLine="567"/>
        <w:jc w:val="both"/>
      </w:pPr>
      <w:r w:rsidRPr="00D533FC">
        <w:t>Организатор торгов по указанию Банка «ТРАСТ» (ПАО) вправе отказаться от проведения аукциона в любое время, но не позднее чем за 3 (три) рабочих дня до наступления даты его проведения.</w:t>
      </w:r>
    </w:p>
    <w:p w14:paraId="784978B6" w14:textId="55AAB0BF" w:rsidR="007B588F" w:rsidRPr="00A32438" w:rsidRDefault="00A32438" w:rsidP="005B7343">
      <w:pPr>
        <w:ind w:firstLine="567"/>
        <w:jc w:val="both"/>
      </w:pPr>
      <w:r w:rsidRPr="00D533FC">
        <w:t xml:space="preserve">Организатор </w:t>
      </w:r>
      <w:r w:rsidR="00407C1E" w:rsidRPr="00D533FC">
        <w:t>т</w:t>
      </w:r>
      <w:r w:rsidRPr="00D533FC">
        <w:t>оргов по указанию Банка «ТРАСТ» (ПАО) в</w:t>
      </w:r>
      <w:r w:rsidR="000836FB" w:rsidRPr="00D533FC">
        <w:t>носит изменения в документацию о проведении т</w:t>
      </w:r>
      <w:r w:rsidRPr="00D533FC">
        <w:t xml:space="preserve">оргов в срок не позднее, чем за </w:t>
      </w:r>
      <w:r w:rsidR="00407C1E" w:rsidRPr="00D533FC">
        <w:t>5</w:t>
      </w:r>
      <w:r w:rsidRPr="00D533FC">
        <w:t xml:space="preserve"> (</w:t>
      </w:r>
      <w:r w:rsidR="00407C1E" w:rsidRPr="00D533FC">
        <w:t>пять</w:t>
      </w:r>
      <w:r w:rsidRPr="00D533FC">
        <w:t>) рабочи</w:t>
      </w:r>
      <w:r w:rsidR="00407C1E" w:rsidRPr="00D533FC">
        <w:t>х</w:t>
      </w:r>
      <w:r w:rsidRPr="00D533FC">
        <w:t xml:space="preserve"> д</w:t>
      </w:r>
      <w:r w:rsidR="00407C1E" w:rsidRPr="00D533FC">
        <w:t>ней</w:t>
      </w:r>
      <w:r w:rsidRPr="00D533FC">
        <w:t xml:space="preserve"> до даты окончания срока подачи заявок на участие в </w:t>
      </w:r>
      <w:r w:rsidR="00407C1E" w:rsidRPr="00D533FC">
        <w:t>т</w:t>
      </w:r>
      <w:r w:rsidRPr="00D533FC">
        <w:t xml:space="preserve">оргах (в части внесения изменений в условия сделки и условия проведения </w:t>
      </w:r>
      <w:r w:rsidR="00407C1E" w:rsidRPr="00D533FC">
        <w:t>т</w:t>
      </w:r>
      <w:r w:rsidRPr="00D533FC">
        <w:t xml:space="preserve">оргов) и в срок не позднее, чем до даты окончания срока подачи заявок на участие в </w:t>
      </w:r>
      <w:r w:rsidR="00407C1E" w:rsidRPr="00D533FC">
        <w:t>т</w:t>
      </w:r>
      <w:r w:rsidRPr="00D533FC">
        <w:t>оргах (в части исправления технических ошибок).</w:t>
      </w:r>
    </w:p>
    <w:p w14:paraId="6DFFC0EA" w14:textId="77777777" w:rsidR="00A32438" w:rsidRDefault="00A32438" w:rsidP="007B588F">
      <w:pPr>
        <w:autoSpaceDE w:val="0"/>
        <w:autoSpaceDN w:val="0"/>
        <w:adjustRightInd w:val="0"/>
        <w:ind w:firstLine="720"/>
        <w:jc w:val="both"/>
        <w:rPr>
          <w:b/>
          <w:color w:val="000000"/>
        </w:rPr>
      </w:pPr>
    </w:p>
    <w:p w14:paraId="35A8D0AF" w14:textId="22BDFF81" w:rsidR="007B588F" w:rsidRPr="00842A6A" w:rsidRDefault="007B588F" w:rsidP="007B588F">
      <w:pPr>
        <w:autoSpaceDE w:val="0"/>
        <w:autoSpaceDN w:val="0"/>
        <w:adjustRightInd w:val="0"/>
        <w:ind w:firstLine="720"/>
        <w:jc w:val="both"/>
        <w:rPr>
          <w:b/>
          <w:color w:val="000000"/>
        </w:rPr>
      </w:pPr>
      <w:r w:rsidRPr="00842A6A">
        <w:rPr>
          <w:b/>
          <w:color w:val="000000"/>
        </w:rPr>
        <w:t>Аукцион признается несостоявшимся, если:</w:t>
      </w:r>
    </w:p>
    <w:p w14:paraId="285A9913" w14:textId="77777777" w:rsidR="007B588F" w:rsidRPr="00842A6A" w:rsidRDefault="007B588F" w:rsidP="007B588F">
      <w:pPr>
        <w:ind w:firstLine="709"/>
        <w:rPr>
          <w:b/>
        </w:rPr>
      </w:pPr>
      <w:r w:rsidRPr="00842A6A">
        <w:rPr>
          <w:b/>
        </w:rPr>
        <w:lastRenderedPageBreak/>
        <w:t>1.</w:t>
      </w:r>
      <w:r w:rsidRPr="00842A6A">
        <w:rPr>
          <w:b/>
        </w:rPr>
        <w:tab/>
        <w:t xml:space="preserve">не поступило ни одной заявки на участие в аукционе; </w:t>
      </w:r>
    </w:p>
    <w:p w14:paraId="36AF3D07" w14:textId="77777777" w:rsidR="007B588F" w:rsidRPr="00842A6A" w:rsidRDefault="007B588F" w:rsidP="007B588F">
      <w:pPr>
        <w:ind w:firstLine="709"/>
        <w:rPr>
          <w:b/>
        </w:rPr>
      </w:pPr>
      <w:r w:rsidRPr="00842A6A">
        <w:rPr>
          <w:b/>
        </w:rPr>
        <w:t>2.</w:t>
      </w:r>
      <w:r w:rsidRPr="00842A6A">
        <w:rPr>
          <w:b/>
        </w:rPr>
        <w:tab/>
        <w:t xml:space="preserve">ни один Претендент не допущен к участию в аукционе; </w:t>
      </w:r>
    </w:p>
    <w:p w14:paraId="7BC50830" w14:textId="77777777" w:rsidR="007B588F" w:rsidRPr="00842A6A" w:rsidRDefault="007B588F" w:rsidP="007B588F">
      <w:pPr>
        <w:ind w:firstLine="709"/>
        <w:rPr>
          <w:b/>
        </w:rPr>
      </w:pPr>
      <w:r w:rsidRPr="00842A6A">
        <w:rPr>
          <w:b/>
        </w:rPr>
        <w:t>3.</w:t>
      </w:r>
      <w:r w:rsidRPr="00842A6A">
        <w:rPr>
          <w:b/>
        </w:rPr>
        <w:tab/>
        <w:t xml:space="preserve">ни один из участников не сделал предложение о цене; </w:t>
      </w:r>
    </w:p>
    <w:p w14:paraId="50D800B0" w14:textId="77777777" w:rsidR="007B588F" w:rsidRDefault="007B588F" w:rsidP="007B588F">
      <w:pPr>
        <w:ind w:firstLine="709"/>
      </w:pPr>
      <w:r w:rsidRPr="00842A6A">
        <w:rPr>
          <w:b/>
        </w:rPr>
        <w:t>4.</w:t>
      </w:r>
      <w:r w:rsidRPr="00842A6A">
        <w:rPr>
          <w:b/>
        </w:rPr>
        <w:tab/>
        <w:t>к участию в аукционе допущен один участник.</w:t>
      </w:r>
    </w:p>
    <w:p w14:paraId="099F4578" w14:textId="77777777" w:rsidR="007B588F" w:rsidRPr="005F7722" w:rsidRDefault="007B588F" w:rsidP="007B588F">
      <w:pPr>
        <w:ind w:firstLine="709"/>
        <w:jc w:val="both"/>
      </w:pPr>
    </w:p>
    <w:p w14:paraId="3E38C4CA" w14:textId="77777777" w:rsidR="007B588F" w:rsidRPr="006E7FAB" w:rsidRDefault="007B588F" w:rsidP="007B588F">
      <w:pPr>
        <w:jc w:val="both"/>
      </w:pPr>
    </w:p>
    <w:p w14:paraId="78FCDD9D" w14:textId="42A415D3" w:rsidR="007B0176" w:rsidRDefault="007B0176" w:rsidP="007B588F">
      <w:pPr>
        <w:autoSpaceDE w:val="0"/>
        <w:autoSpaceDN w:val="0"/>
        <w:adjustRightInd w:val="0"/>
        <w:ind w:firstLine="720"/>
        <w:jc w:val="both"/>
        <w:rPr>
          <w:bCs/>
        </w:rPr>
      </w:pPr>
    </w:p>
    <w:sectPr w:rsidR="007B0176" w:rsidSect="0028216E">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EB6F3F" w:rsidRDefault="00EB6F3F" w:rsidP="00D4179C">
      <w:r>
        <w:separator/>
      </w:r>
    </w:p>
  </w:endnote>
  <w:endnote w:type="continuationSeparator" w:id="0">
    <w:p w14:paraId="45CC8760" w14:textId="77777777" w:rsidR="00EB6F3F" w:rsidRDefault="00EB6F3F"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EB6F3F" w:rsidRDefault="00EB6F3F" w:rsidP="00D4179C">
      <w:r>
        <w:separator/>
      </w:r>
    </w:p>
  </w:footnote>
  <w:footnote w:type="continuationSeparator" w:id="0">
    <w:p w14:paraId="30884988" w14:textId="77777777" w:rsidR="00EB6F3F" w:rsidRDefault="00EB6F3F" w:rsidP="00D4179C">
      <w:r>
        <w:continuationSeparator/>
      </w:r>
    </w:p>
  </w:footnote>
  <w:footnote w:id="1">
    <w:p w14:paraId="79AE5E47" w14:textId="77777777" w:rsidR="00EB6F3F" w:rsidRPr="00E41EBC" w:rsidRDefault="00EB6F3F" w:rsidP="000E7D02">
      <w:pPr>
        <w:pStyle w:val="af3"/>
        <w:jc w:val="both"/>
        <w:rPr>
          <w:rFonts w:eastAsia="Courier New"/>
          <w:color w:val="000000"/>
          <w:sz w:val="18"/>
          <w:szCs w:val="18"/>
          <w:lang w:val="ru-RU" w:bidi="ru-RU"/>
        </w:rPr>
      </w:pPr>
      <w:r>
        <w:rPr>
          <w:rStyle w:val="af5"/>
        </w:rPr>
        <w:footnoteRef/>
      </w:r>
      <w:r w:rsidRPr="00E41EBC">
        <w:rPr>
          <w:lang w:val="ru-RU"/>
        </w:rPr>
        <w:t xml:space="preserve"> </w:t>
      </w:r>
      <w:r w:rsidRPr="00E41EBC">
        <w:rPr>
          <w:rFonts w:eastAsia="Courier New"/>
          <w:color w:val="000000"/>
          <w:sz w:val="18"/>
          <w:szCs w:val="18"/>
          <w:lang w:val="ru-RU" w:bidi="ru-RU"/>
        </w:rPr>
        <w:t xml:space="preserve">К лицам недружественных государств относятся: </w:t>
      </w:r>
    </w:p>
    <w:p w14:paraId="3163B2EB" w14:textId="77777777" w:rsidR="00EB6F3F" w:rsidRPr="00E41EBC" w:rsidRDefault="00EB6F3F" w:rsidP="000E7D02">
      <w:pPr>
        <w:widowControl w:val="0"/>
        <w:jc w:val="both"/>
        <w:rPr>
          <w:rFonts w:eastAsia="Courier New"/>
          <w:color w:val="000000"/>
          <w:sz w:val="18"/>
          <w:szCs w:val="18"/>
          <w:lang w:bidi="ru-RU"/>
        </w:rPr>
      </w:pPr>
      <w:r w:rsidRPr="00E41EBC">
        <w:rPr>
          <w:rFonts w:eastAsia="Courier New"/>
          <w:color w:val="000000"/>
          <w:sz w:val="18"/>
          <w:szCs w:val="18"/>
          <w:lang w:bidi="ru-RU"/>
        </w:rPr>
        <w:t>- иностранные лица, имеющие регистрацию и/или гражданство и/или ведущие хозяйственную деятельность в недружественном государстве;</w:t>
      </w:r>
    </w:p>
    <w:p w14:paraId="4CDBE2A2" w14:textId="51DDF0A5" w:rsidR="00EB6F3F" w:rsidRDefault="00EB6F3F" w:rsidP="00153A95">
      <w:pPr>
        <w:widowControl w:val="0"/>
        <w:jc w:val="both"/>
        <w:rPr>
          <w:rFonts w:eastAsia="Courier New"/>
          <w:color w:val="000000"/>
          <w:sz w:val="18"/>
          <w:szCs w:val="18"/>
          <w:lang w:bidi="ru-RU"/>
        </w:rPr>
      </w:pPr>
      <w:r w:rsidRPr="00E41EBC">
        <w:rPr>
          <w:rFonts w:eastAsia="Courier New"/>
          <w:color w:val="000000"/>
          <w:sz w:val="18"/>
          <w:szCs w:val="18"/>
          <w:lang w:bidi="ru-RU"/>
        </w:rPr>
        <w:t xml:space="preserve">- лица, которые находятся под контролем указанных иностранных лиц, независимо от места их регистрации и/или гражданство или места ведения ими хозяйственной деятельности. </w:t>
      </w:r>
    </w:p>
    <w:p w14:paraId="6C9C3AF2" w14:textId="77777777" w:rsidR="00EB6F3F" w:rsidRPr="00E41EBC" w:rsidRDefault="00EB6F3F" w:rsidP="0020075A">
      <w:pPr>
        <w:widowControl w:val="0"/>
        <w:rPr>
          <w:rFonts w:eastAsia="Courier New"/>
          <w:color w:val="000000"/>
          <w:sz w:val="18"/>
          <w:szCs w:val="18"/>
          <w:lang w:bidi="ru-RU"/>
        </w:rPr>
      </w:pPr>
    </w:p>
    <w:p w14:paraId="2A925105" w14:textId="77777777" w:rsidR="00EB6F3F" w:rsidRPr="00E41EBC" w:rsidRDefault="00EB6F3F" w:rsidP="000E7D02">
      <w:pPr>
        <w:widowControl w:val="0"/>
        <w:jc w:val="both"/>
        <w:rPr>
          <w:rFonts w:eastAsia="Courier New"/>
          <w:color w:val="000000"/>
          <w:sz w:val="18"/>
          <w:szCs w:val="18"/>
          <w:lang w:bidi="ru-RU"/>
        </w:rPr>
      </w:pPr>
      <w:r w:rsidRPr="00E41EBC">
        <w:rPr>
          <w:rFonts w:eastAsia="Courier New"/>
          <w:color w:val="000000"/>
          <w:sz w:val="18"/>
          <w:szCs w:val="18"/>
          <w:lang w:bidi="ru-RU"/>
        </w:rPr>
        <w:t xml:space="preserve">К лицам недружественных государств не относятся: </w:t>
      </w:r>
    </w:p>
    <w:p w14:paraId="54FF9243" w14:textId="40A38E6A" w:rsidR="00EB6F3F" w:rsidRPr="0049193A" w:rsidRDefault="00EB6F3F" w:rsidP="0049193A">
      <w:pPr>
        <w:widowControl w:val="0"/>
        <w:jc w:val="both"/>
        <w:rPr>
          <w:rFonts w:eastAsia="Courier New"/>
          <w:color w:val="000000"/>
          <w:sz w:val="18"/>
          <w:szCs w:val="18"/>
          <w:lang w:bidi="ru-RU"/>
        </w:rPr>
      </w:pPr>
      <w:r w:rsidRPr="00E41EBC">
        <w:rPr>
          <w:rFonts w:eastAsia="Courier New"/>
          <w:color w:val="000000"/>
          <w:sz w:val="18"/>
          <w:szCs w:val="18"/>
          <w:lang w:bidi="ru-RU"/>
        </w:rPr>
        <w:t>- специальные иностранные лица, то есть находящи</w:t>
      </w:r>
      <w:r>
        <w:rPr>
          <w:rFonts w:eastAsia="Courier New"/>
          <w:color w:val="000000"/>
          <w:sz w:val="18"/>
          <w:szCs w:val="18"/>
          <w:lang w:bidi="ru-RU"/>
        </w:rPr>
        <w:t>еся</w:t>
      </w:r>
      <w:r w:rsidRPr="00E41EBC">
        <w:rPr>
          <w:rFonts w:eastAsia="Courier New"/>
          <w:color w:val="000000"/>
          <w:sz w:val="18"/>
          <w:szCs w:val="18"/>
          <w:lang w:bidi="ru-RU"/>
        </w:rPr>
        <w:t xml:space="preserve">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r w:rsidR="0049193A">
        <w:rPr>
          <w:rFonts w:eastAsia="Courier New"/>
          <w:color w:val="000000"/>
          <w:sz w:val="18"/>
          <w:szCs w:val="18"/>
          <w:lang w:bidi="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A62D54"/>
    <w:multiLevelType w:val="hybridMultilevel"/>
    <w:tmpl w:val="4EE666E4"/>
    <w:lvl w:ilvl="0" w:tplc="871CE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5"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0"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5"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5030DE5"/>
    <w:multiLevelType w:val="multilevel"/>
    <w:tmpl w:val="C8DC4B7E"/>
    <w:lvl w:ilvl="0">
      <w:start w:val="1"/>
      <w:numFmt w:val="decimal"/>
      <w:lvlText w:val="%1."/>
      <w:lvlJc w:val="left"/>
      <w:pPr>
        <w:ind w:left="532"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5D87582"/>
    <w:multiLevelType w:val="hybridMultilevel"/>
    <w:tmpl w:val="9E62AC58"/>
    <w:lvl w:ilvl="0" w:tplc="EFA649A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21"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3"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4"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80022327">
    <w:abstractNumId w:val="10"/>
  </w:num>
  <w:num w:numId="2" w16cid:durableId="969244491">
    <w:abstractNumId w:val="3"/>
  </w:num>
  <w:num w:numId="3" w16cid:durableId="1471704756">
    <w:abstractNumId w:val="9"/>
  </w:num>
  <w:num w:numId="4" w16cid:durableId="2042783210">
    <w:abstractNumId w:val="17"/>
  </w:num>
  <w:num w:numId="5" w16cid:durableId="1863935998">
    <w:abstractNumId w:val="25"/>
  </w:num>
  <w:num w:numId="6" w16cid:durableId="1070537861">
    <w:abstractNumId w:val="22"/>
  </w:num>
  <w:num w:numId="7" w16cid:durableId="67925427">
    <w:abstractNumId w:val="13"/>
  </w:num>
  <w:num w:numId="8" w16cid:durableId="346253645">
    <w:abstractNumId w:val="4"/>
  </w:num>
  <w:num w:numId="9" w16cid:durableId="9061852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7867484">
    <w:abstractNumId w:val="12"/>
  </w:num>
  <w:num w:numId="11" w16cid:durableId="1328552588">
    <w:abstractNumId w:val="0"/>
  </w:num>
  <w:num w:numId="12" w16cid:durableId="1608347307">
    <w:abstractNumId w:val="20"/>
  </w:num>
  <w:num w:numId="13" w16cid:durableId="195848092">
    <w:abstractNumId w:val="14"/>
  </w:num>
  <w:num w:numId="14" w16cid:durableId="79370490">
    <w:abstractNumId w:val="24"/>
  </w:num>
  <w:num w:numId="15" w16cid:durableId="1444113564">
    <w:abstractNumId w:val="15"/>
  </w:num>
  <w:num w:numId="16" w16cid:durableId="1822117812">
    <w:abstractNumId w:val="6"/>
  </w:num>
  <w:num w:numId="17" w16cid:durableId="860777136">
    <w:abstractNumId w:val="21"/>
  </w:num>
  <w:num w:numId="18" w16cid:durableId="19779525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2582657">
    <w:abstractNumId w:val="16"/>
  </w:num>
  <w:num w:numId="20" w16cid:durableId="1787385123">
    <w:abstractNumId w:val="7"/>
  </w:num>
  <w:num w:numId="21" w16cid:durableId="333535139">
    <w:abstractNumId w:val="1"/>
  </w:num>
  <w:num w:numId="22" w16cid:durableId="975646247">
    <w:abstractNumId w:val="8"/>
  </w:num>
  <w:num w:numId="23" w16cid:durableId="2136410514">
    <w:abstractNumId w:val="2"/>
  </w:num>
  <w:num w:numId="24" w16cid:durableId="726999737">
    <w:abstractNumId w:val="19"/>
  </w:num>
  <w:num w:numId="25" w16cid:durableId="2141342381">
    <w:abstractNumId w:val="5"/>
  </w:num>
  <w:num w:numId="26" w16cid:durableId="61710751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384"/>
    <w:rsid w:val="00010A3A"/>
    <w:rsid w:val="00010CED"/>
    <w:rsid w:val="00011E78"/>
    <w:rsid w:val="00012776"/>
    <w:rsid w:val="000127D7"/>
    <w:rsid w:val="00012D9B"/>
    <w:rsid w:val="000131F1"/>
    <w:rsid w:val="0001339B"/>
    <w:rsid w:val="000133A3"/>
    <w:rsid w:val="000136E9"/>
    <w:rsid w:val="00014F53"/>
    <w:rsid w:val="00016222"/>
    <w:rsid w:val="000163E8"/>
    <w:rsid w:val="00017D2C"/>
    <w:rsid w:val="000213CD"/>
    <w:rsid w:val="000225BB"/>
    <w:rsid w:val="00022FD0"/>
    <w:rsid w:val="00023D2F"/>
    <w:rsid w:val="00023D74"/>
    <w:rsid w:val="0002416C"/>
    <w:rsid w:val="000242AF"/>
    <w:rsid w:val="00024A6D"/>
    <w:rsid w:val="00024BCF"/>
    <w:rsid w:val="00024DF9"/>
    <w:rsid w:val="00025376"/>
    <w:rsid w:val="000268AC"/>
    <w:rsid w:val="00030023"/>
    <w:rsid w:val="000317EA"/>
    <w:rsid w:val="000331DF"/>
    <w:rsid w:val="000338AD"/>
    <w:rsid w:val="000342B4"/>
    <w:rsid w:val="00035ED8"/>
    <w:rsid w:val="00035FA2"/>
    <w:rsid w:val="00037F9D"/>
    <w:rsid w:val="000422E7"/>
    <w:rsid w:val="00043D1A"/>
    <w:rsid w:val="00044398"/>
    <w:rsid w:val="000450A0"/>
    <w:rsid w:val="00045A1E"/>
    <w:rsid w:val="00045DF1"/>
    <w:rsid w:val="00046BC7"/>
    <w:rsid w:val="00046DD6"/>
    <w:rsid w:val="00046E09"/>
    <w:rsid w:val="00047133"/>
    <w:rsid w:val="00047140"/>
    <w:rsid w:val="000472AD"/>
    <w:rsid w:val="0004758D"/>
    <w:rsid w:val="00047AEA"/>
    <w:rsid w:val="00052AB7"/>
    <w:rsid w:val="00053BA9"/>
    <w:rsid w:val="00053D26"/>
    <w:rsid w:val="000545D2"/>
    <w:rsid w:val="0005495D"/>
    <w:rsid w:val="00055B93"/>
    <w:rsid w:val="00055C48"/>
    <w:rsid w:val="00056C58"/>
    <w:rsid w:val="000603F2"/>
    <w:rsid w:val="000612E7"/>
    <w:rsid w:val="000625B4"/>
    <w:rsid w:val="0006293E"/>
    <w:rsid w:val="00063CA2"/>
    <w:rsid w:val="00065596"/>
    <w:rsid w:val="000656DA"/>
    <w:rsid w:val="00065C71"/>
    <w:rsid w:val="000675A8"/>
    <w:rsid w:val="0007074E"/>
    <w:rsid w:val="00070D66"/>
    <w:rsid w:val="00075E31"/>
    <w:rsid w:val="000760B3"/>
    <w:rsid w:val="00076595"/>
    <w:rsid w:val="000767E2"/>
    <w:rsid w:val="00076CE8"/>
    <w:rsid w:val="00081F9C"/>
    <w:rsid w:val="00082BA4"/>
    <w:rsid w:val="000836FB"/>
    <w:rsid w:val="00084648"/>
    <w:rsid w:val="00085070"/>
    <w:rsid w:val="00085F13"/>
    <w:rsid w:val="0008605F"/>
    <w:rsid w:val="00086A50"/>
    <w:rsid w:val="00086C78"/>
    <w:rsid w:val="00086E09"/>
    <w:rsid w:val="000871C9"/>
    <w:rsid w:val="00092F45"/>
    <w:rsid w:val="000951A0"/>
    <w:rsid w:val="00096772"/>
    <w:rsid w:val="000A013F"/>
    <w:rsid w:val="000A0FBD"/>
    <w:rsid w:val="000A125A"/>
    <w:rsid w:val="000A2EB6"/>
    <w:rsid w:val="000A5561"/>
    <w:rsid w:val="000A7E8F"/>
    <w:rsid w:val="000B3CE0"/>
    <w:rsid w:val="000C0E9E"/>
    <w:rsid w:val="000C1602"/>
    <w:rsid w:val="000C5AE6"/>
    <w:rsid w:val="000C6615"/>
    <w:rsid w:val="000C6E5F"/>
    <w:rsid w:val="000D0809"/>
    <w:rsid w:val="000D0A68"/>
    <w:rsid w:val="000D0C7A"/>
    <w:rsid w:val="000D2CD4"/>
    <w:rsid w:val="000D375D"/>
    <w:rsid w:val="000D3D39"/>
    <w:rsid w:val="000D436B"/>
    <w:rsid w:val="000D4585"/>
    <w:rsid w:val="000D5072"/>
    <w:rsid w:val="000D5101"/>
    <w:rsid w:val="000D5C33"/>
    <w:rsid w:val="000D5CAE"/>
    <w:rsid w:val="000D5D72"/>
    <w:rsid w:val="000D6122"/>
    <w:rsid w:val="000E1FEA"/>
    <w:rsid w:val="000E4FB9"/>
    <w:rsid w:val="000E5254"/>
    <w:rsid w:val="000E5A92"/>
    <w:rsid w:val="000E5AFA"/>
    <w:rsid w:val="000E5EA8"/>
    <w:rsid w:val="000E6EEF"/>
    <w:rsid w:val="000E7D02"/>
    <w:rsid w:val="000F16C3"/>
    <w:rsid w:val="000F254B"/>
    <w:rsid w:val="000F2E07"/>
    <w:rsid w:val="000F2FEF"/>
    <w:rsid w:val="000F3DC1"/>
    <w:rsid w:val="000F3E3A"/>
    <w:rsid w:val="000F4B44"/>
    <w:rsid w:val="000F7B56"/>
    <w:rsid w:val="001002AB"/>
    <w:rsid w:val="00101B69"/>
    <w:rsid w:val="00101FBE"/>
    <w:rsid w:val="00102CDB"/>
    <w:rsid w:val="001034B8"/>
    <w:rsid w:val="00103ED8"/>
    <w:rsid w:val="0010455B"/>
    <w:rsid w:val="00104D47"/>
    <w:rsid w:val="001051B5"/>
    <w:rsid w:val="00105547"/>
    <w:rsid w:val="00106230"/>
    <w:rsid w:val="00107028"/>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3E77"/>
    <w:rsid w:val="00134E50"/>
    <w:rsid w:val="001379AB"/>
    <w:rsid w:val="001406C9"/>
    <w:rsid w:val="00140BB4"/>
    <w:rsid w:val="001429E3"/>
    <w:rsid w:val="00142C52"/>
    <w:rsid w:val="00144B74"/>
    <w:rsid w:val="00144CAA"/>
    <w:rsid w:val="00144E63"/>
    <w:rsid w:val="0014537E"/>
    <w:rsid w:val="001468C2"/>
    <w:rsid w:val="00146AFB"/>
    <w:rsid w:val="0015228B"/>
    <w:rsid w:val="00152488"/>
    <w:rsid w:val="00152517"/>
    <w:rsid w:val="00153A95"/>
    <w:rsid w:val="00156AA2"/>
    <w:rsid w:val="00157FD1"/>
    <w:rsid w:val="00161062"/>
    <w:rsid w:val="00161A78"/>
    <w:rsid w:val="00163B14"/>
    <w:rsid w:val="00163E71"/>
    <w:rsid w:val="00164790"/>
    <w:rsid w:val="00164826"/>
    <w:rsid w:val="00164CA5"/>
    <w:rsid w:val="00166F6E"/>
    <w:rsid w:val="0017450F"/>
    <w:rsid w:val="00174905"/>
    <w:rsid w:val="00175465"/>
    <w:rsid w:val="00175673"/>
    <w:rsid w:val="00176C84"/>
    <w:rsid w:val="0017790A"/>
    <w:rsid w:val="00177EA2"/>
    <w:rsid w:val="00181556"/>
    <w:rsid w:val="00182C26"/>
    <w:rsid w:val="00183E84"/>
    <w:rsid w:val="001843A0"/>
    <w:rsid w:val="001849A2"/>
    <w:rsid w:val="00184A54"/>
    <w:rsid w:val="00185E3E"/>
    <w:rsid w:val="00185F1D"/>
    <w:rsid w:val="00186EC2"/>
    <w:rsid w:val="00187301"/>
    <w:rsid w:val="00190038"/>
    <w:rsid w:val="00191374"/>
    <w:rsid w:val="00192976"/>
    <w:rsid w:val="00194429"/>
    <w:rsid w:val="00194E5E"/>
    <w:rsid w:val="00197441"/>
    <w:rsid w:val="0019753F"/>
    <w:rsid w:val="0019763A"/>
    <w:rsid w:val="001A01A2"/>
    <w:rsid w:val="001A04D9"/>
    <w:rsid w:val="001A052E"/>
    <w:rsid w:val="001A150F"/>
    <w:rsid w:val="001A1AE1"/>
    <w:rsid w:val="001A2057"/>
    <w:rsid w:val="001A2818"/>
    <w:rsid w:val="001A2EAD"/>
    <w:rsid w:val="001A3596"/>
    <w:rsid w:val="001A493D"/>
    <w:rsid w:val="001A538C"/>
    <w:rsid w:val="001A7176"/>
    <w:rsid w:val="001A748B"/>
    <w:rsid w:val="001B05F8"/>
    <w:rsid w:val="001B0AF4"/>
    <w:rsid w:val="001B0D46"/>
    <w:rsid w:val="001B0EE3"/>
    <w:rsid w:val="001B53C5"/>
    <w:rsid w:val="001C0164"/>
    <w:rsid w:val="001C1CAB"/>
    <w:rsid w:val="001C382D"/>
    <w:rsid w:val="001C5156"/>
    <w:rsid w:val="001C590E"/>
    <w:rsid w:val="001C6FBB"/>
    <w:rsid w:val="001C7D73"/>
    <w:rsid w:val="001D2780"/>
    <w:rsid w:val="001D31B3"/>
    <w:rsid w:val="001D3ED8"/>
    <w:rsid w:val="001D4473"/>
    <w:rsid w:val="001D5746"/>
    <w:rsid w:val="001D66BE"/>
    <w:rsid w:val="001D7C84"/>
    <w:rsid w:val="001E00CB"/>
    <w:rsid w:val="001E1959"/>
    <w:rsid w:val="001E3C77"/>
    <w:rsid w:val="001E415F"/>
    <w:rsid w:val="001E4395"/>
    <w:rsid w:val="001E6879"/>
    <w:rsid w:val="001F00FE"/>
    <w:rsid w:val="001F1E2D"/>
    <w:rsid w:val="001F2F31"/>
    <w:rsid w:val="001F471F"/>
    <w:rsid w:val="001F5DB4"/>
    <w:rsid w:val="001F6084"/>
    <w:rsid w:val="001F6D72"/>
    <w:rsid w:val="001F76DF"/>
    <w:rsid w:val="001F79E9"/>
    <w:rsid w:val="0020075A"/>
    <w:rsid w:val="002008E3"/>
    <w:rsid w:val="00201314"/>
    <w:rsid w:val="00201592"/>
    <w:rsid w:val="00202402"/>
    <w:rsid w:val="002025B9"/>
    <w:rsid w:val="002028EF"/>
    <w:rsid w:val="00202FB4"/>
    <w:rsid w:val="002037D6"/>
    <w:rsid w:val="00203EED"/>
    <w:rsid w:val="00204CAD"/>
    <w:rsid w:val="00205F01"/>
    <w:rsid w:val="00206449"/>
    <w:rsid w:val="00206AC4"/>
    <w:rsid w:val="00207159"/>
    <w:rsid w:val="002073E7"/>
    <w:rsid w:val="00210843"/>
    <w:rsid w:val="00211472"/>
    <w:rsid w:val="00211C89"/>
    <w:rsid w:val="00213980"/>
    <w:rsid w:val="00214956"/>
    <w:rsid w:val="00214B98"/>
    <w:rsid w:val="002158E5"/>
    <w:rsid w:val="0022129E"/>
    <w:rsid w:val="00222C0E"/>
    <w:rsid w:val="002232D6"/>
    <w:rsid w:val="002233DB"/>
    <w:rsid w:val="00223CD7"/>
    <w:rsid w:val="002246EA"/>
    <w:rsid w:val="00224CDD"/>
    <w:rsid w:val="00225E3E"/>
    <w:rsid w:val="00226D60"/>
    <w:rsid w:val="0023086C"/>
    <w:rsid w:val="002325AB"/>
    <w:rsid w:val="002336B2"/>
    <w:rsid w:val="00233ACF"/>
    <w:rsid w:val="002344BA"/>
    <w:rsid w:val="00234705"/>
    <w:rsid w:val="00234AF1"/>
    <w:rsid w:val="00234F9B"/>
    <w:rsid w:val="0024097E"/>
    <w:rsid w:val="00241365"/>
    <w:rsid w:val="0024234A"/>
    <w:rsid w:val="00242362"/>
    <w:rsid w:val="00243E3D"/>
    <w:rsid w:val="00246C8A"/>
    <w:rsid w:val="00247552"/>
    <w:rsid w:val="002507B9"/>
    <w:rsid w:val="0025268A"/>
    <w:rsid w:val="002557F2"/>
    <w:rsid w:val="0025761F"/>
    <w:rsid w:val="0025792C"/>
    <w:rsid w:val="00257DB3"/>
    <w:rsid w:val="00261958"/>
    <w:rsid w:val="002621EB"/>
    <w:rsid w:val="0026358E"/>
    <w:rsid w:val="002637A6"/>
    <w:rsid w:val="0026397E"/>
    <w:rsid w:val="00264745"/>
    <w:rsid w:val="002652CC"/>
    <w:rsid w:val="0026628A"/>
    <w:rsid w:val="002662C2"/>
    <w:rsid w:val="002675DA"/>
    <w:rsid w:val="0027062D"/>
    <w:rsid w:val="00272BAA"/>
    <w:rsid w:val="002739C0"/>
    <w:rsid w:val="00273CCF"/>
    <w:rsid w:val="002749CC"/>
    <w:rsid w:val="00275FAB"/>
    <w:rsid w:val="00276843"/>
    <w:rsid w:val="002768C7"/>
    <w:rsid w:val="002773EA"/>
    <w:rsid w:val="00280270"/>
    <w:rsid w:val="00281A25"/>
    <w:rsid w:val="0028216E"/>
    <w:rsid w:val="00283C70"/>
    <w:rsid w:val="00283EDE"/>
    <w:rsid w:val="002862B9"/>
    <w:rsid w:val="002871E1"/>
    <w:rsid w:val="00287A63"/>
    <w:rsid w:val="00290588"/>
    <w:rsid w:val="002907D5"/>
    <w:rsid w:val="00290800"/>
    <w:rsid w:val="00291D5D"/>
    <w:rsid w:val="0029208E"/>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0A5F"/>
    <w:rsid w:val="002B336E"/>
    <w:rsid w:val="002B3968"/>
    <w:rsid w:val="002B4A07"/>
    <w:rsid w:val="002B65FF"/>
    <w:rsid w:val="002B66D6"/>
    <w:rsid w:val="002B71C0"/>
    <w:rsid w:val="002C04F1"/>
    <w:rsid w:val="002C279C"/>
    <w:rsid w:val="002C2804"/>
    <w:rsid w:val="002C3935"/>
    <w:rsid w:val="002C396E"/>
    <w:rsid w:val="002C4F7B"/>
    <w:rsid w:val="002C534F"/>
    <w:rsid w:val="002C75C1"/>
    <w:rsid w:val="002C7770"/>
    <w:rsid w:val="002D0A42"/>
    <w:rsid w:val="002D2496"/>
    <w:rsid w:val="002D2A24"/>
    <w:rsid w:val="002D32E5"/>
    <w:rsid w:val="002D364A"/>
    <w:rsid w:val="002D38D1"/>
    <w:rsid w:val="002D5EC0"/>
    <w:rsid w:val="002D5FF6"/>
    <w:rsid w:val="002D6933"/>
    <w:rsid w:val="002D6995"/>
    <w:rsid w:val="002D71ED"/>
    <w:rsid w:val="002D75C2"/>
    <w:rsid w:val="002D7AB8"/>
    <w:rsid w:val="002E3FC2"/>
    <w:rsid w:val="002E4BFF"/>
    <w:rsid w:val="002E6CF9"/>
    <w:rsid w:val="002E7DFF"/>
    <w:rsid w:val="002F0B5A"/>
    <w:rsid w:val="002F0FF2"/>
    <w:rsid w:val="002F2821"/>
    <w:rsid w:val="002F2AA2"/>
    <w:rsid w:val="002F3B3E"/>
    <w:rsid w:val="002F4AEA"/>
    <w:rsid w:val="002F4AEF"/>
    <w:rsid w:val="002F5916"/>
    <w:rsid w:val="00300954"/>
    <w:rsid w:val="0030187B"/>
    <w:rsid w:val="00301A14"/>
    <w:rsid w:val="00301C26"/>
    <w:rsid w:val="0030367F"/>
    <w:rsid w:val="0030428D"/>
    <w:rsid w:val="00304657"/>
    <w:rsid w:val="00305579"/>
    <w:rsid w:val="003058FA"/>
    <w:rsid w:val="00306B88"/>
    <w:rsid w:val="00307819"/>
    <w:rsid w:val="00307854"/>
    <w:rsid w:val="00307D5E"/>
    <w:rsid w:val="00307E4F"/>
    <w:rsid w:val="003101E2"/>
    <w:rsid w:val="00312057"/>
    <w:rsid w:val="00312594"/>
    <w:rsid w:val="0031285D"/>
    <w:rsid w:val="00313563"/>
    <w:rsid w:val="00314162"/>
    <w:rsid w:val="003143BB"/>
    <w:rsid w:val="0031528D"/>
    <w:rsid w:val="003163FD"/>
    <w:rsid w:val="0031700B"/>
    <w:rsid w:val="00317407"/>
    <w:rsid w:val="0031765A"/>
    <w:rsid w:val="00317A2B"/>
    <w:rsid w:val="00317C86"/>
    <w:rsid w:val="00317D06"/>
    <w:rsid w:val="00317EA6"/>
    <w:rsid w:val="00320BFC"/>
    <w:rsid w:val="00320D84"/>
    <w:rsid w:val="003211C6"/>
    <w:rsid w:val="00321832"/>
    <w:rsid w:val="003235AC"/>
    <w:rsid w:val="0032378F"/>
    <w:rsid w:val="00323A44"/>
    <w:rsid w:val="00324122"/>
    <w:rsid w:val="00324125"/>
    <w:rsid w:val="00326CD1"/>
    <w:rsid w:val="00331B09"/>
    <w:rsid w:val="0033336B"/>
    <w:rsid w:val="00334749"/>
    <w:rsid w:val="00334E57"/>
    <w:rsid w:val="003373F4"/>
    <w:rsid w:val="003373F5"/>
    <w:rsid w:val="003374EF"/>
    <w:rsid w:val="003435E4"/>
    <w:rsid w:val="00343A65"/>
    <w:rsid w:val="00344337"/>
    <w:rsid w:val="003450A1"/>
    <w:rsid w:val="00345A8F"/>
    <w:rsid w:val="0034625C"/>
    <w:rsid w:val="00347339"/>
    <w:rsid w:val="00347391"/>
    <w:rsid w:val="0034776E"/>
    <w:rsid w:val="00347CEA"/>
    <w:rsid w:val="0035448A"/>
    <w:rsid w:val="003544C7"/>
    <w:rsid w:val="0035494F"/>
    <w:rsid w:val="0035566D"/>
    <w:rsid w:val="00356344"/>
    <w:rsid w:val="00356DC6"/>
    <w:rsid w:val="0035752B"/>
    <w:rsid w:val="003604D2"/>
    <w:rsid w:val="0036384D"/>
    <w:rsid w:val="00363C54"/>
    <w:rsid w:val="0036557C"/>
    <w:rsid w:val="00365B27"/>
    <w:rsid w:val="00367827"/>
    <w:rsid w:val="0036797B"/>
    <w:rsid w:val="003715C5"/>
    <w:rsid w:val="00371B2F"/>
    <w:rsid w:val="00371C17"/>
    <w:rsid w:val="0037330A"/>
    <w:rsid w:val="00373C69"/>
    <w:rsid w:val="0037405D"/>
    <w:rsid w:val="00375985"/>
    <w:rsid w:val="00375A5F"/>
    <w:rsid w:val="003761F0"/>
    <w:rsid w:val="0037630D"/>
    <w:rsid w:val="00383642"/>
    <w:rsid w:val="00383A6B"/>
    <w:rsid w:val="00386455"/>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5D38"/>
    <w:rsid w:val="003B6B88"/>
    <w:rsid w:val="003C0A7D"/>
    <w:rsid w:val="003C1A80"/>
    <w:rsid w:val="003C1ECF"/>
    <w:rsid w:val="003C2393"/>
    <w:rsid w:val="003C3E99"/>
    <w:rsid w:val="003C6A3D"/>
    <w:rsid w:val="003D0647"/>
    <w:rsid w:val="003D1915"/>
    <w:rsid w:val="003D30A5"/>
    <w:rsid w:val="003D3AE1"/>
    <w:rsid w:val="003D5144"/>
    <w:rsid w:val="003D7551"/>
    <w:rsid w:val="003D7E2B"/>
    <w:rsid w:val="003E02D0"/>
    <w:rsid w:val="003E1E39"/>
    <w:rsid w:val="003E42D9"/>
    <w:rsid w:val="003E5F58"/>
    <w:rsid w:val="003F0ABA"/>
    <w:rsid w:val="003F2A8F"/>
    <w:rsid w:val="003F38C8"/>
    <w:rsid w:val="003F40F8"/>
    <w:rsid w:val="003F68C0"/>
    <w:rsid w:val="00400353"/>
    <w:rsid w:val="004003F8"/>
    <w:rsid w:val="004004D0"/>
    <w:rsid w:val="00400F3F"/>
    <w:rsid w:val="0040136F"/>
    <w:rsid w:val="00401451"/>
    <w:rsid w:val="00401B76"/>
    <w:rsid w:val="004025B5"/>
    <w:rsid w:val="00402660"/>
    <w:rsid w:val="00402EB2"/>
    <w:rsid w:val="00404978"/>
    <w:rsid w:val="00405C89"/>
    <w:rsid w:val="00407A27"/>
    <w:rsid w:val="00407C1E"/>
    <w:rsid w:val="00407FB7"/>
    <w:rsid w:val="00410F1E"/>
    <w:rsid w:val="00412417"/>
    <w:rsid w:val="004133A9"/>
    <w:rsid w:val="00413E21"/>
    <w:rsid w:val="00417C4A"/>
    <w:rsid w:val="00421601"/>
    <w:rsid w:val="004232C9"/>
    <w:rsid w:val="004235DE"/>
    <w:rsid w:val="0042593A"/>
    <w:rsid w:val="00425CF5"/>
    <w:rsid w:val="00426EA7"/>
    <w:rsid w:val="00430675"/>
    <w:rsid w:val="004306A6"/>
    <w:rsid w:val="00430872"/>
    <w:rsid w:val="004320F0"/>
    <w:rsid w:val="00433302"/>
    <w:rsid w:val="004343FA"/>
    <w:rsid w:val="004354BC"/>
    <w:rsid w:val="004356DB"/>
    <w:rsid w:val="004359DA"/>
    <w:rsid w:val="00436D4D"/>
    <w:rsid w:val="00436E01"/>
    <w:rsid w:val="00436ED4"/>
    <w:rsid w:val="00440029"/>
    <w:rsid w:val="0044081D"/>
    <w:rsid w:val="00442A08"/>
    <w:rsid w:val="00445189"/>
    <w:rsid w:val="004469AB"/>
    <w:rsid w:val="00451F66"/>
    <w:rsid w:val="004529FD"/>
    <w:rsid w:val="004534A5"/>
    <w:rsid w:val="004543AA"/>
    <w:rsid w:val="0045509C"/>
    <w:rsid w:val="00455490"/>
    <w:rsid w:val="004563FD"/>
    <w:rsid w:val="004564C4"/>
    <w:rsid w:val="00457AD6"/>
    <w:rsid w:val="00457ED1"/>
    <w:rsid w:val="00460C7F"/>
    <w:rsid w:val="004610FF"/>
    <w:rsid w:val="0046129B"/>
    <w:rsid w:val="00462C44"/>
    <w:rsid w:val="00465340"/>
    <w:rsid w:val="00465446"/>
    <w:rsid w:val="004673D0"/>
    <w:rsid w:val="004677CE"/>
    <w:rsid w:val="00470594"/>
    <w:rsid w:val="004709BC"/>
    <w:rsid w:val="00470E4B"/>
    <w:rsid w:val="00471484"/>
    <w:rsid w:val="004725D0"/>
    <w:rsid w:val="004758B8"/>
    <w:rsid w:val="004758DD"/>
    <w:rsid w:val="00476AB6"/>
    <w:rsid w:val="00477092"/>
    <w:rsid w:val="00477A79"/>
    <w:rsid w:val="00477C0D"/>
    <w:rsid w:val="00481138"/>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0385"/>
    <w:rsid w:val="0049193A"/>
    <w:rsid w:val="00492841"/>
    <w:rsid w:val="00492E00"/>
    <w:rsid w:val="00493E42"/>
    <w:rsid w:val="00493F4B"/>
    <w:rsid w:val="004956E9"/>
    <w:rsid w:val="00497CCC"/>
    <w:rsid w:val="004A0257"/>
    <w:rsid w:val="004A112F"/>
    <w:rsid w:val="004A2104"/>
    <w:rsid w:val="004A299B"/>
    <w:rsid w:val="004A2FE6"/>
    <w:rsid w:val="004A3350"/>
    <w:rsid w:val="004A4B70"/>
    <w:rsid w:val="004A5056"/>
    <w:rsid w:val="004A519A"/>
    <w:rsid w:val="004A70D3"/>
    <w:rsid w:val="004A7759"/>
    <w:rsid w:val="004A77F9"/>
    <w:rsid w:val="004B03CC"/>
    <w:rsid w:val="004B50FA"/>
    <w:rsid w:val="004C0DA8"/>
    <w:rsid w:val="004C0FA4"/>
    <w:rsid w:val="004C27AF"/>
    <w:rsid w:val="004C579D"/>
    <w:rsid w:val="004C6A7C"/>
    <w:rsid w:val="004D050E"/>
    <w:rsid w:val="004D20B1"/>
    <w:rsid w:val="004D216C"/>
    <w:rsid w:val="004D36B3"/>
    <w:rsid w:val="004D5D02"/>
    <w:rsid w:val="004D6470"/>
    <w:rsid w:val="004D649E"/>
    <w:rsid w:val="004D704B"/>
    <w:rsid w:val="004D7C3D"/>
    <w:rsid w:val="004E070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314"/>
    <w:rsid w:val="00512336"/>
    <w:rsid w:val="00512899"/>
    <w:rsid w:val="00512C80"/>
    <w:rsid w:val="005130C5"/>
    <w:rsid w:val="00513E5A"/>
    <w:rsid w:val="00515165"/>
    <w:rsid w:val="0051597E"/>
    <w:rsid w:val="00516C32"/>
    <w:rsid w:val="00517253"/>
    <w:rsid w:val="005177F3"/>
    <w:rsid w:val="00517DA0"/>
    <w:rsid w:val="00520090"/>
    <w:rsid w:val="005224A1"/>
    <w:rsid w:val="00522719"/>
    <w:rsid w:val="0052490B"/>
    <w:rsid w:val="00524966"/>
    <w:rsid w:val="00525D81"/>
    <w:rsid w:val="00526E65"/>
    <w:rsid w:val="00527A1A"/>
    <w:rsid w:val="005302EA"/>
    <w:rsid w:val="00531520"/>
    <w:rsid w:val="005335DA"/>
    <w:rsid w:val="00533F4B"/>
    <w:rsid w:val="00534B5F"/>
    <w:rsid w:val="005350A0"/>
    <w:rsid w:val="00536584"/>
    <w:rsid w:val="00536DC0"/>
    <w:rsid w:val="00537977"/>
    <w:rsid w:val="00542042"/>
    <w:rsid w:val="0054247E"/>
    <w:rsid w:val="00542578"/>
    <w:rsid w:val="005442F9"/>
    <w:rsid w:val="0054432A"/>
    <w:rsid w:val="00546702"/>
    <w:rsid w:val="005471EA"/>
    <w:rsid w:val="00550D67"/>
    <w:rsid w:val="00550FD7"/>
    <w:rsid w:val="00551570"/>
    <w:rsid w:val="005519EB"/>
    <w:rsid w:val="00553232"/>
    <w:rsid w:val="00553667"/>
    <w:rsid w:val="00554E4F"/>
    <w:rsid w:val="00555B48"/>
    <w:rsid w:val="00560B00"/>
    <w:rsid w:val="00560D85"/>
    <w:rsid w:val="0056171E"/>
    <w:rsid w:val="00563880"/>
    <w:rsid w:val="00563BF8"/>
    <w:rsid w:val="00564424"/>
    <w:rsid w:val="0056553B"/>
    <w:rsid w:val="00566E7C"/>
    <w:rsid w:val="00567CED"/>
    <w:rsid w:val="005729E9"/>
    <w:rsid w:val="005740C9"/>
    <w:rsid w:val="005748E6"/>
    <w:rsid w:val="00575271"/>
    <w:rsid w:val="00575833"/>
    <w:rsid w:val="00575B21"/>
    <w:rsid w:val="00576324"/>
    <w:rsid w:val="00576B4A"/>
    <w:rsid w:val="00576F2C"/>
    <w:rsid w:val="00580A60"/>
    <w:rsid w:val="005817E8"/>
    <w:rsid w:val="005825E6"/>
    <w:rsid w:val="005828A8"/>
    <w:rsid w:val="005839DA"/>
    <w:rsid w:val="00583A88"/>
    <w:rsid w:val="0058480F"/>
    <w:rsid w:val="005848DA"/>
    <w:rsid w:val="00584ABF"/>
    <w:rsid w:val="00585A7A"/>
    <w:rsid w:val="0058716C"/>
    <w:rsid w:val="00587A5D"/>
    <w:rsid w:val="00592DA2"/>
    <w:rsid w:val="005959C7"/>
    <w:rsid w:val="005961A9"/>
    <w:rsid w:val="00596C12"/>
    <w:rsid w:val="00596EC6"/>
    <w:rsid w:val="005A0548"/>
    <w:rsid w:val="005A12CB"/>
    <w:rsid w:val="005A27ED"/>
    <w:rsid w:val="005A3AF6"/>
    <w:rsid w:val="005A7163"/>
    <w:rsid w:val="005A7A66"/>
    <w:rsid w:val="005B0077"/>
    <w:rsid w:val="005B1612"/>
    <w:rsid w:val="005B3B5D"/>
    <w:rsid w:val="005B3F87"/>
    <w:rsid w:val="005B4646"/>
    <w:rsid w:val="005B4E73"/>
    <w:rsid w:val="005B6ABF"/>
    <w:rsid w:val="005B6FDB"/>
    <w:rsid w:val="005B7343"/>
    <w:rsid w:val="005C13EC"/>
    <w:rsid w:val="005C2078"/>
    <w:rsid w:val="005C293C"/>
    <w:rsid w:val="005C40BB"/>
    <w:rsid w:val="005C5EBC"/>
    <w:rsid w:val="005C71CA"/>
    <w:rsid w:val="005D1530"/>
    <w:rsid w:val="005D3AFA"/>
    <w:rsid w:val="005D509F"/>
    <w:rsid w:val="005E1E84"/>
    <w:rsid w:val="005E2085"/>
    <w:rsid w:val="005E2CF6"/>
    <w:rsid w:val="005E3132"/>
    <w:rsid w:val="005E37D5"/>
    <w:rsid w:val="005E611D"/>
    <w:rsid w:val="005E62BC"/>
    <w:rsid w:val="005E7A5E"/>
    <w:rsid w:val="005F2C87"/>
    <w:rsid w:val="005F48B2"/>
    <w:rsid w:val="005F4C77"/>
    <w:rsid w:val="005F6D8C"/>
    <w:rsid w:val="005F6EBA"/>
    <w:rsid w:val="005F7722"/>
    <w:rsid w:val="0060148B"/>
    <w:rsid w:val="006022D0"/>
    <w:rsid w:val="006045D0"/>
    <w:rsid w:val="006046F5"/>
    <w:rsid w:val="006049E1"/>
    <w:rsid w:val="00606A60"/>
    <w:rsid w:val="00607E9C"/>
    <w:rsid w:val="006109F3"/>
    <w:rsid w:val="0061213D"/>
    <w:rsid w:val="006123BF"/>
    <w:rsid w:val="00612E89"/>
    <w:rsid w:val="00612F0A"/>
    <w:rsid w:val="00613D6C"/>
    <w:rsid w:val="006144DF"/>
    <w:rsid w:val="00614733"/>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6C3E"/>
    <w:rsid w:val="00636C8C"/>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0F51"/>
    <w:rsid w:val="00651654"/>
    <w:rsid w:val="0065357B"/>
    <w:rsid w:val="00653773"/>
    <w:rsid w:val="00653C71"/>
    <w:rsid w:val="0065434B"/>
    <w:rsid w:val="0065505D"/>
    <w:rsid w:val="0065694B"/>
    <w:rsid w:val="00656CDB"/>
    <w:rsid w:val="00660418"/>
    <w:rsid w:val="00663143"/>
    <w:rsid w:val="0066545E"/>
    <w:rsid w:val="006656FB"/>
    <w:rsid w:val="00667197"/>
    <w:rsid w:val="00667559"/>
    <w:rsid w:val="006706DA"/>
    <w:rsid w:val="00674424"/>
    <w:rsid w:val="00674684"/>
    <w:rsid w:val="006746EE"/>
    <w:rsid w:val="00674949"/>
    <w:rsid w:val="00674A2C"/>
    <w:rsid w:val="006756DD"/>
    <w:rsid w:val="006765CE"/>
    <w:rsid w:val="006775EB"/>
    <w:rsid w:val="00677DF0"/>
    <w:rsid w:val="00681185"/>
    <w:rsid w:val="00683BD5"/>
    <w:rsid w:val="006876A6"/>
    <w:rsid w:val="0069032B"/>
    <w:rsid w:val="00691E21"/>
    <w:rsid w:val="006921C0"/>
    <w:rsid w:val="00695F0B"/>
    <w:rsid w:val="00697091"/>
    <w:rsid w:val="006A0808"/>
    <w:rsid w:val="006A157D"/>
    <w:rsid w:val="006A36F3"/>
    <w:rsid w:val="006A3EE6"/>
    <w:rsid w:val="006A530A"/>
    <w:rsid w:val="006A7856"/>
    <w:rsid w:val="006B1A68"/>
    <w:rsid w:val="006B1CE3"/>
    <w:rsid w:val="006B1F09"/>
    <w:rsid w:val="006B1F1B"/>
    <w:rsid w:val="006B24A9"/>
    <w:rsid w:val="006B2A0F"/>
    <w:rsid w:val="006B2C5D"/>
    <w:rsid w:val="006B35C8"/>
    <w:rsid w:val="006B4B92"/>
    <w:rsid w:val="006C0074"/>
    <w:rsid w:val="006C039E"/>
    <w:rsid w:val="006C12A0"/>
    <w:rsid w:val="006C1F86"/>
    <w:rsid w:val="006C2D6A"/>
    <w:rsid w:val="006C6598"/>
    <w:rsid w:val="006C7F9E"/>
    <w:rsid w:val="006D3B11"/>
    <w:rsid w:val="006D5145"/>
    <w:rsid w:val="006D5441"/>
    <w:rsid w:val="006D5A93"/>
    <w:rsid w:val="006D5DEF"/>
    <w:rsid w:val="006D6678"/>
    <w:rsid w:val="006D66D7"/>
    <w:rsid w:val="006D6A2C"/>
    <w:rsid w:val="006E090A"/>
    <w:rsid w:val="006E1EC5"/>
    <w:rsid w:val="006E2B95"/>
    <w:rsid w:val="006E2E27"/>
    <w:rsid w:val="006E4603"/>
    <w:rsid w:val="006E5AD6"/>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3D6"/>
    <w:rsid w:val="0070153F"/>
    <w:rsid w:val="00702282"/>
    <w:rsid w:val="00704E22"/>
    <w:rsid w:val="00706864"/>
    <w:rsid w:val="00707A60"/>
    <w:rsid w:val="00710186"/>
    <w:rsid w:val="00710503"/>
    <w:rsid w:val="0071597A"/>
    <w:rsid w:val="00715C97"/>
    <w:rsid w:val="00721A1D"/>
    <w:rsid w:val="00722716"/>
    <w:rsid w:val="0072445C"/>
    <w:rsid w:val="0072502F"/>
    <w:rsid w:val="007256E3"/>
    <w:rsid w:val="00725AB2"/>
    <w:rsid w:val="00725DB0"/>
    <w:rsid w:val="00726F7D"/>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32D9"/>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834CC"/>
    <w:rsid w:val="00783BC7"/>
    <w:rsid w:val="00784E75"/>
    <w:rsid w:val="00787CA6"/>
    <w:rsid w:val="00790527"/>
    <w:rsid w:val="007919BC"/>
    <w:rsid w:val="00791D9C"/>
    <w:rsid w:val="00791EF5"/>
    <w:rsid w:val="00792221"/>
    <w:rsid w:val="00793593"/>
    <w:rsid w:val="007949B1"/>
    <w:rsid w:val="00794D71"/>
    <w:rsid w:val="007A09F0"/>
    <w:rsid w:val="007A0D7B"/>
    <w:rsid w:val="007A25C0"/>
    <w:rsid w:val="007A2C0B"/>
    <w:rsid w:val="007A4F2A"/>
    <w:rsid w:val="007A6B7D"/>
    <w:rsid w:val="007A7A55"/>
    <w:rsid w:val="007A7DBD"/>
    <w:rsid w:val="007B0031"/>
    <w:rsid w:val="007B0157"/>
    <w:rsid w:val="007B0176"/>
    <w:rsid w:val="007B0E31"/>
    <w:rsid w:val="007B3CF0"/>
    <w:rsid w:val="007B588F"/>
    <w:rsid w:val="007C05C1"/>
    <w:rsid w:val="007C2049"/>
    <w:rsid w:val="007C2917"/>
    <w:rsid w:val="007C353C"/>
    <w:rsid w:val="007C4DC7"/>
    <w:rsid w:val="007C4E30"/>
    <w:rsid w:val="007C748C"/>
    <w:rsid w:val="007D0C25"/>
    <w:rsid w:val="007D1512"/>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6823"/>
    <w:rsid w:val="00807F69"/>
    <w:rsid w:val="00810081"/>
    <w:rsid w:val="008110F8"/>
    <w:rsid w:val="008122AC"/>
    <w:rsid w:val="00812838"/>
    <w:rsid w:val="008152BF"/>
    <w:rsid w:val="008156F1"/>
    <w:rsid w:val="008172C5"/>
    <w:rsid w:val="00817661"/>
    <w:rsid w:val="00821CD8"/>
    <w:rsid w:val="00822145"/>
    <w:rsid w:val="0082310D"/>
    <w:rsid w:val="00824272"/>
    <w:rsid w:val="00824770"/>
    <w:rsid w:val="00827E0B"/>
    <w:rsid w:val="0083103F"/>
    <w:rsid w:val="008313A9"/>
    <w:rsid w:val="0083334D"/>
    <w:rsid w:val="00834870"/>
    <w:rsid w:val="00835291"/>
    <w:rsid w:val="00835849"/>
    <w:rsid w:val="008370B6"/>
    <w:rsid w:val="0084034B"/>
    <w:rsid w:val="00840868"/>
    <w:rsid w:val="00840F97"/>
    <w:rsid w:val="008423F3"/>
    <w:rsid w:val="0084353D"/>
    <w:rsid w:val="0084377E"/>
    <w:rsid w:val="00844CD1"/>
    <w:rsid w:val="00844D01"/>
    <w:rsid w:val="0084558A"/>
    <w:rsid w:val="008502CC"/>
    <w:rsid w:val="008509CC"/>
    <w:rsid w:val="00850D13"/>
    <w:rsid w:val="008519A1"/>
    <w:rsid w:val="0085201A"/>
    <w:rsid w:val="008536A7"/>
    <w:rsid w:val="00853A5D"/>
    <w:rsid w:val="00853EC4"/>
    <w:rsid w:val="00853F72"/>
    <w:rsid w:val="0086102B"/>
    <w:rsid w:val="00861DD2"/>
    <w:rsid w:val="00862A3B"/>
    <w:rsid w:val="00864C5A"/>
    <w:rsid w:val="00864FD4"/>
    <w:rsid w:val="00867407"/>
    <w:rsid w:val="00867757"/>
    <w:rsid w:val="008708E9"/>
    <w:rsid w:val="00873B58"/>
    <w:rsid w:val="00873DA7"/>
    <w:rsid w:val="00875CDD"/>
    <w:rsid w:val="00876E85"/>
    <w:rsid w:val="0088208B"/>
    <w:rsid w:val="00882115"/>
    <w:rsid w:val="00883C99"/>
    <w:rsid w:val="00883DC7"/>
    <w:rsid w:val="008840C8"/>
    <w:rsid w:val="00884A79"/>
    <w:rsid w:val="008859DC"/>
    <w:rsid w:val="00885C8E"/>
    <w:rsid w:val="00886DB9"/>
    <w:rsid w:val="0088781F"/>
    <w:rsid w:val="0089030F"/>
    <w:rsid w:val="00890EF3"/>
    <w:rsid w:val="00893BC2"/>
    <w:rsid w:val="00896570"/>
    <w:rsid w:val="008A23AF"/>
    <w:rsid w:val="008A2DFA"/>
    <w:rsid w:val="008A34B3"/>
    <w:rsid w:val="008A45CF"/>
    <w:rsid w:val="008A59D4"/>
    <w:rsid w:val="008A5D5F"/>
    <w:rsid w:val="008A5E3E"/>
    <w:rsid w:val="008A6ED3"/>
    <w:rsid w:val="008A7604"/>
    <w:rsid w:val="008A7628"/>
    <w:rsid w:val="008B0807"/>
    <w:rsid w:val="008B12AF"/>
    <w:rsid w:val="008B168B"/>
    <w:rsid w:val="008B749E"/>
    <w:rsid w:val="008B7F0E"/>
    <w:rsid w:val="008C03B5"/>
    <w:rsid w:val="008C1342"/>
    <w:rsid w:val="008C17FB"/>
    <w:rsid w:val="008C1836"/>
    <w:rsid w:val="008C2910"/>
    <w:rsid w:val="008C2B5B"/>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48B"/>
    <w:rsid w:val="008D4A4D"/>
    <w:rsid w:val="008D5985"/>
    <w:rsid w:val="008D660A"/>
    <w:rsid w:val="008D6B24"/>
    <w:rsid w:val="008D751F"/>
    <w:rsid w:val="008E011C"/>
    <w:rsid w:val="008E1F7E"/>
    <w:rsid w:val="008E218E"/>
    <w:rsid w:val="008E579B"/>
    <w:rsid w:val="008E5D3B"/>
    <w:rsid w:val="008E60BF"/>
    <w:rsid w:val="008E6BDB"/>
    <w:rsid w:val="008E6EA3"/>
    <w:rsid w:val="008E761B"/>
    <w:rsid w:val="008F253C"/>
    <w:rsid w:val="008F33F1"/>
    <w:rsid w:val="008F3730"/>
    <w:rsid w:val="008F3FE5"/>
    <w:rsid w:val="008F4A0F"/>
    <w:rsid w:val="008F7FA9"/>
    <w:rsid w:val="00901A9E"/>
    <w:rsid w:val="00901BF2"/>
    <w:rsid w:val="00904945"/>
    <w:rsid w:val="00904E63"/>
    <w:rsid w:val="00905C15"/>
    <w:rsid w:val="00905CE1"/>
    <w:rsid w:val="0090647D"/>
    <w:rsid w:val="009070B0"/>
    <w:rsid w:val="00907E87"/>
    <w:rsid w:val="0091067C"/>
    <w:rsid w:val="00916EA0"/>
    <w:rsid w:val="0091700D"/>
    <w:rsid w:val="00917967"/>
    <w:rsid w:val="00917F0E"/>
    <w:rsid w:val="0092277C"/>
    <w:rsid w:val="0092346E"/>
    <w:rsid w:val="009237AD"/>
    <w:rsid w:val="00924926"/>
    <w:rsid w:val="00924A0B"/>
    <w:rsid w:val="00925C7D"/>
    <w:rsid w:val="00925E2E"/>
    <w:rsid w:val="0092688E"/>
    <w:rsid w:val="00927B58"/>
    <w:rsid w:val="00930D76"/>
    <w:rsid w:val="00932376"/>
    <w:rsid w:val="00932D6C"/>
    <w:rsid w:val="00934554"/>
    <w:rsid w:val="009346B2"/>
    <w:rsid w:val="00935216"/>
    <w:rsid w:val="009356BC"/>
    <w:rsid w:val="009374BB"/>
    <w:rsid w:val="0094061B"/>
    <w:rsid w:val="009407AA"/>
    <w:rsid w:val="00940932"/>
    <w:rsid w:val="00940B62"/>
    <w:rsid w:val="009433CA"/>
    <w:rsid w:val="00944243"/>
    <w:rsid w:val="0094672B"/>
    <w:rsid w:val="00946984"/>
    <w:rsid w:val="00947564"/>
    <w:rsid w:val="009549ED"/>
    <w:rsid w:val="00955437"/>
    <w:rsid w:val="00956247"/>
    <w:rsid w:val="00957B39"/>
    <w:rsid w:val="00961158"/>
    <w:rsid w:val="00961C5B"/>
    <w:rsid w:val="00962E8A"/>
    <w:rsid w:val="009645E7"/>
    <w:rsid w:val="00965526"/>
    <w:rsid w:val="00965BD7"/>
    <w:rsid w:val="00965D63"/>
    <w:rsid w:val="00966012"/>
    <w:rsid w:val="00966DFA"/>
    <w:rsid w:val="0096778B"/>
    <w:rsid w:val="009705CC"/>
    <w:rsid w:val="00971D95"/>
    <w:rsid w:val="00972533"/>
    <w:rsid w:val="00972DA2"/>
    <w:rsid w:val="009735DC"/>
    <w:rsid w:val="00974364"/>
    <w:rsid w:val="00974632"/>
    <w:rsid w:val="0097575C"/>
    <w:rsid w:val="009802C7"/>
    <w:rsid w:val="0098075C"/>
    <w:rsid w:val="009819F4"/>
    <w:rsid w:val="00981D8E"/>
    <w:rsid w:val="0098272C"/>
    <w:rsid w:val="0098420C"/>
    <w:rsid w:val="0098442C"/>
    <w:rsid w:val="009854E7"/>
    <w:rsid w:val="009871B9"/>
    <w:rsid w:val="00990401"/>
    <w:rsid w:val="009915CE"/>
    <w:rsid w:val="009922C5"/>
    <w:rsid w:val="00992B87"/>
    <w:rsid w:val="00992FEB"/>
    <w:rsid w:val="00994E79"/>
    <w:rsid w:val="00995156"/>
    <w:rsid w:val="00995290"/>
    <w:rsid w:val="0099546C"/>
    <w:rsid w:val="009A0FAE"/>
    <w:rsid w:val="009A10B9"/>
    <w:rsid w:val="009A1727"/>
    <w:rsid w:val="009A2DE9"/>
    <w:rsid w:val="009A4A5F"/>
    <w:rsid w:val="009A5941"/>
    <w:rsid w:val="009A5A83"/>
    <w:rsid w:val="009A5FEB"/>
    <w:rsid w:val="009A7024"/>
    <w:rsid w:val="009A7AF1"/>
    <w:rsid w:val="009A7BE4"/>
    <w:rsid w:val="009B2A27"/>
    <w:rsid w:val="009B33BC"/>
    <w:rsid w:val="009B589F"/>
    <w:rsid w:val="009B7026"/>
    <w:rsid w:val="009B71FF"/>
    <w:rsid w:val="009C01E3"/>
    <w:rsid w:val="009C04C1"/>
    <w:rsid w:val="009C26DF"/>
    <w:rsid w:val="009C2703"/>
    <w:rsid w:val="009C3BCC"/>
    <w:rsid w:val="009C4EEE"/>
    <w:rsid w:val="009C50A2"/>
    <w:rsid w:val="009C6146"/>
    <w:rsid w:val="009D0461"/>
    <w:rsid w:val="009D0C58"/>
    <w:rsid w:val="009D1BFF"/>
    <w:rsid w:val="009D1D38"/>
    <w:rsid w:val="009D205A"/>
    <w:rsid w:val="009D2180"/>
    <w:rsid w:val="009D24F1"/>
    <w:rsid w:val="009D2EFB"/>
    <w:rsid w:val="009D2F68"/>
    <w:rsid w:val="009D3DD8"/>
    <w:rsid w:val="009D7182"/>
    <w:rsid w:val="009D7D10"/>
    <w:rsid w:val="009E0D97"/>
    <w:rsid w:val="009E0FD1"/>
    <w:rsid w:val="009E1BCE"/>
    <w:rsid w:val="009E32E9"/>
    <w:rsid w:val="009E589A"/>
    <w:rsid w:val="009E637B"/>
    <w:rsid w:val="009E6902"/>
    <w:rsid w:val="009F0152"/>
    <w:rsid w:val="009F0692"/>
    <w:rsid w:val="009F30D0"/>
    <w:rsid w:val="009F32D7"/>
    <w:rsid w:val="009F3690"/>
    <w:rsid w:val="009F4CEF"/>
    <w:rsid w:val="009F6799"/>
    <w:rsid w:val="009F6E65"/>
    <w:rsid w:val="009F784F"/>
    <w:rsid w:val="00A0175D"/>
    <w:rsid w:val="00A02974"/>
    <w:rsid w:val="00A02F80"/>
    <w:rsid w:val="00A036EA"/>
    <w:rsid w:val="00A03861"/>
    <w:rsid w:val="00A04CD9"/>
    <w:rsid w:val="00A07C92"/>
    <w:rsid w:val="00A116B5"/>
    <w:rsid w:val="00A12A9E"/>
    <w:rsid w:val="00A13878"/>
    <w:rsid w:val="00A142B0"/>
    <w:rsid w:val="00A1615A"/>
    <w:rsid w:val="00A161BD"/>
    <w:rsid w:val="00A17341"/>
    <w:rsid w:val="00A218B9"/>
    <w:rsid w:val="00A221D7"/>
    <w:rsid w:val="00A227A9"/>
    <w:rsid w:val="00A242AD"/>
    <w:rsid w:val="00A27922"/>
    <w:rsid w:val="00A32438"/>
    <w:rsid w:val="00A3272E"/>
    <w:rsid w:val="00A33295"/>
    <w:rsid w:val="00A333CE"/>
    <w:rsid w:val="00A3524C"/>
    <w:rsid w:val="00A355D3"/>
    <w:rsid w:val="00A3733F"/>
    <w:rsid w:val="00A402C9"/>
    <w:rsid w:val="00A40973"/>
    <w:rsid w:val="00A4193D"/>
    <w:rsid w:val="00A429D1"/>
    <w:rsid w:val="00A4355C"/>
    <w:rsid w:val="00A4366E"/>
    <w:rsid w:val="00A43EE6"/>
    <w:rsid w:val="00A44BA9"/>
    <w:rsid w:val="00A464C2"/>
    <w:rsid w:val="00A46A1A"/>
    <w:rsid w:val="00A476A7"/>
    <w:rsid w:val="00A51428"/>
    <w:rsid w:val="00A52D78"/>
    <w:rsid w:val="00A52E42"/>
    <w:rsid w:val="00A53262"/>
    <w:rsid w:val="00A5497E"/>
    <w:rsid w:val="00A54AE1"/>
    <w:rsid w:val="00A5644A"/>
    <w:rsid w:val="00A5761A"/>
    <w:rsid w:val="00A57C73"/>
    <w:rsid w:val="00A60CCB"/>
    <w:rsid w:val="00A61C95"/>
    <w:rsid w:val="00A6464B"/>
    <w:rsid w:val="00A64A7C"/>
    <w:rsid w:val="00A64DB0"/>
    <w:rsid w:val="00A64E19"/>
    <w:rsid w:val="00A64F2E"/>
    <w:rsid w:val="00A655A4"/>
    <w:rsid w:val="00A65F73"/>
    <w:rsid w:val="00A711FB"/>
    <w:rsid w:val="00A72A80"/>
    <w:rsid w:val="00A73A9A"/>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CF2"/>
    <w:rsid w:val="00AA37D6"/>
    <w:rsid w:val="00AA523A"/>
    <w:rsid w:val="00AA5341"/>
    <w:rsid w:val="00AA6233"/>
    <w:rsid w:val="00AA629A"/>
    <w:rsid w:val="00AA67E1"/>
    <w:rsid w:val="00AA6E91"/>
    <w:rsid w:val="00AA792A"/>
    <w:rsid w:val="00AA7D08"/>
    <w:rsid w:val="00AB1EB6"/>
    <w:rsid w:val="00AB1F2C"/>
    <w:rsid w:val="00AB2D2F"/>
    <w:rsid w:val="00AB2E35"/>
    <w:rsid w:val="00AB3036"/>
    <w:rsid w:val="00AB4A6E"/>
    <w:rsid w:val="00AB4FE2"/>
    <w:rsid w:val="00AB4FEC"/>
    <w:rsid w:val="00AB6905"/>
    <w:rsid w:val="00AB7326"/>
    <w:rsid w:val="00AB775E"/>
    <w:rsid w:val="00AB77C3"/>
    <w:rsid w:val="00AB7B47"/>
    <w:rsid w:val="00AB7E92"/>
    <w:rsid w:val="00AC02B7"/>
    <w:rsid w:val="00AC0959"/>
    <w:rsid w:val="00AC1276"/>
    <w:rsid w:val="00AC1305"/>
    <w:rsid w:val="00AC17D7"/>
    <w:rsid w:val="00AC1B64"/>
    <w:rsid w:val="00AC24D1"/>
    <w:rsid w:val="00AC286D"/>
    <w:rsid w:val="00AC2D07"/>
    <w:rsid w:val="00AC2E9E"/>
    <w:rsid w:val="00AC49EB"/>
    <w:rsid w:val="00AC4D6F"/>
    <w:rsid w:val="00AC53D9"/>
    <w:rsid w:val="00AC586B"/>
    <w:rsid w:val="00AC5BA0"/>
    <w:rsid w:val="00AC74CE"/>
    <w:rsid w:val="00AD0B42"/>
    <w:rsid w:val="00AD119F"/>
    <w:rsid w:val="00AD179C"/>
    <w:rsid w:val="00AD2091"/>
    <w:rsid w:val="00AD22D7"/>
    <w:rsid w:val="00AD2D27"/>
    <w:rsid w:val="00AD3B23"/>
    <w:rsid w:val="00AD56D2"/>
    <w:rsid w:val="00AE0C85"/>
    <w:rsid w:val="00AE1230"/>
    <w:rsid w:val="00AE170F"/>
    <w:rsid w:val="00AE2D09"/>
    <w:rsid w:val="00AE5F91"/>
    <w:rsid w:val="00AF1BBB"/>
    <w:rsid w:val="00AF1C3D"/>
    <w:rsid w:val="00AF25E3"/>
    <w:rsid w:val="00AF3339"/>
    <w:rsid w:val="00AF3A54"/>
    <w:rsid w:val="00AF5022"/>
    <w:rsid w:val="00AF667F"/>
    <w:rsid w:val="00AF6E2F"/>
    <w:rsid w:val="00B00339"/>
    <w:rsid w:val="00B06788"/>
    <w:rsid w:val="00B07F6D"/>
    <w:rsid w:val="00B1106C"/>
    <w:rsid w:val="00B140B2"/>
    <w:rsid w:val="00B14EF5"/>
    <w:rsid w:val="00B15392"/>
    <w:rsid w:val="00B16354"/>
    <w:rsid w:val="00B1799A"/>
    <w:rsid w:val="00B20591"/>
    <w:rsid w:val="00B20B06"/>
    <w:rsid w:val="00B2207B"/>
    <w:rsid w:val="00B229F3"/>
    <w:rsid w:val="00B22C1B"/>
    <w:rsid w:val="00B23268"/>
    <w:rsid w:val="00B2415E"/>
    <w:rsid w:val="00B25020"/>
    <w:rsid w:val="00B25351"/>
    <w:rsid w:val="00B30D82"/>
    <w:rsid w:val="00B32277"/>
    <w:rsid w:val="00B32513"/>
    <w:rsid w:val="00B34A15"/>
    <w:rsid w:val="00B34B08"/>
    <w:rsid w:val="00B35C8A"/>
    <w:rsid w:val="00B379A8"/>
    <w:rsid w:val="00B409ED"/>
    <w:rsid w:val="00B4177F"/>
    <w:rsid w:val="00B44F86"/>
    <w:rsid w:val="00B455D3"/>
    <w:rsid w:val="00B45BB7"/>
    <w:rsid w:val="00B462C3"/>
    <w:rsid w:val="00B50284"/>
    <w:rsid w:val="00B503B0"/>
    <w:rsid w:val="00B5056C"/>
    <w:rsid w:val="00B50E14"/>
    <w:rsid w:val="00B51E15"/>
    <w:rsid w:val="00B531BC"/>
    <w:rsid w:val="00B550CB"/>
    <w:rsid w:val="00B557ED"/>
    <w:rsid w:val="00B56B9F"/>
    <w:rsid w:val="00B57FF1"/>
    <w:rsid w:val="00B60012"/>
    <w:rsid w:val="00B60CA5"/>
    <w:rsid w:val="00B60D46"/>
    <w:rsid w:val="00B636FE"/>
    <w:rsid w:val="00B64C97"/>
    <w:rsid w:val="00B6682F"/>
    <w:rsid w:val="00B71833"/>
    <w:rsid w:val="00B71A39"/>
    <w:rsid w:val="00B71B0E"/>
    <w:rsid w:val="00B71BA3"/>
    <w:rsid w:val="00B74F71"/>
    <w:rsid w:val="00B75849"/>
    <w:rsid w:val="00B777AD"/>
    <w:rsid w:val="00B81EE7"/>
    <w:rsid w:val="00B81FC4"/>
    <w:rsid w:val="00B821CE"/>
    <w:rsid w:val="00B864DD"/>
    <w:rsid w:val="00B86559"/>
    <w:rsid w:val="00B87008"/>
    <w:rsid w:val="00B92A64"/>
    <w:rsid w:val="00B93B2D"/>
    <w:rsid w:val="00B93C87"/>
    <w:rsid w:val="00B93D16"/>
    <w:rsid w:val="00B947E4"/>
    <w:rsid w:val="00B9527D"/>
    <w:rsid w:val="00B95FC5"/>
    <w:rsid w:val="00B96BA7"/>
    <w:rsid w:val="00B96E5D"/>
    <w:rsid w:val="00B97FE9"/>
    <w:rsid w:val="00BA0301"/>
    <w:rsid w:val="00BA1449"/>
    <w:rsid w:val="00BA1498"/>
    <w:rsid w:val="00BA3215"/>
    <w:rsid w:val="00BA4C84"/>
    <w:rsid w:val="00BA523C"/>
    <w:rsid w:val="00BA5D1C"/>
    <w:rsid w:val="00BA7A5A"/>
    <w:rsid w:val="00BB0409"/>
    <w:rsid w:val="00BB04A1"/>
    <w:rsid w:val="00BB1675"/>
    <w:rsid w:val="00BB2407"/>
    <w:rsid w:val="00BB3446"/>
    <w:rsid w:val="00BB540D"/>
    <w:rsid w:val="00BB7A68"/>
    <w:rsid w:val="00BB7B7A"/>
    <w:rsid w:val="00BC0141"/>
    <w:rsid w:val="00BC08D9"/>
    <w:rsid w:val="00BC1034"/>
    <w:rsid w:val="00BC14EC"/>
    <w:rsid w:val="00BC16F0"/>
    <w:rsid w:val="00BC2E0F"/>
    <w:rsid w:val="00BC340B"/>
    <w:rsid w:val="00BC61B2"/>
    <w:rsid w:val="00BC74C7"/>
    <w:rsid w:val="00BC7535"/>
    <w:rsid w:val="00BD01D0"/>
    <w:rsid w:val="00BD2BDB"/>
    <w:rsid w:val="00BD6C05"/>
    <w:rsid w:val="00BD6E43"/>
    <w:rsid w:val="00BD760E"/>
    <w:rsid w:val="00BE0D30"/>
    <w:rsid w:val="00BE1B9C"/>
    <w:rsid w:val="00BE27DC"/>
    <w:rsid w:val="00BE294D"/>
    <w:rsid w:val="00BE432E"/>
    <w:rsid w:val="00BE5479"/>
    <w:rsid w:val="00BE6640"/>
    <w:rsid w:val="00BE7230"/>
    <w:rsid w:val="00BE77E6"/>
    <w:rsid w:val="00BF110D"/>
    <w:rsid w:val="00BF4823"/>
    <w:rsid w:val="00BF5658"/>
    <w:rsid w:val="00BF6E61"/>
    <w:rsid w:val="00C02FFA"/>
    <w:rsid w:val="00C05850"/>
    <w:rsid w:val="00C062DB"/>
    <w:rsid w:val="00C06582"/>
    <w:rsid w:val="00C077E7"/>
    <w:rsid w:val="00C07A55"/>
    <w:rsid w:val="00C10F1A"/>
    <w:rsid w:val="00C12C1B"/>
    <w:rsid w:val="00C13049"/>
    <w:rsid w:val="00C1380F"/>
    <w:rsid w:val="00C15E29"/>
    <w:rsid w:val="00C174E2"/>
    <w:rsid w:val="00C177E5"/>
    <w:rsid w:val="00C20719"/>
    <w:rsid w:val="00C21D52"/>
    <w:rsid w:val="00C22982"/>
    <w:rsid w:val="00C23187"/>
    <w:rsid w:val="00C2500B"/>
    <w:rsid w:val="00C26064"/>
    <w:rsid w:val="00C27892"/>
    <w:rsid w:val="00C30B05"/>
    <w:rsid w:val="00C30E4D"/>
    <w:rsid w:val="00C3125E"/>
    <w:rsid w:val="00C31450"/>
    <w:rsid w:val="00C33CEC"/>
    <w:rsid w:val="00C34F44"/>
    <w:rsid w:val="00C3684C"/>
    <w:rsid w:val="00C3685F"/>
    <w:rsid w:val="00C36C4B"/>
    <w:rsid w:val="00C37496"/>
    <w:rsid w:val="00C375AA"/>
    <w:rsid w:val="00C4052A"/>
    <w:rsid w:val="00C43585"/>
    <w:rsid w:val="00C43A32"/>
    <w:rsid w:val="00C46BCC"/>
    <w:rsid w:val="00C4710D"/>
    <w:rsid w:val="00C473CB"/>
    <w:rsid w:val="00C4772C"/>
    <w:rsid w:val="00C50563"/>
    <w:rsid w:val="00C50E0C"/>
    <w:rsid w:val="00C51083"/>
    <w:rsid w:val="00C515E1"/>
    <w:rsid w:val="00C52CB8"/>
    <w:rsid w:val="00C53470"/>
    <w:rsid w:val="00C53BA8"/>
    <w:rsid w:val="00C55BED"/>
    <w:rsid w:val="00C56467"/>
    <w:rsid w:val="00C57169"/>
    <w:rsid w:val="00C605A0"/>
    <w:rsid w:val="00C6220D"/>
    <w:rsid w:val="00C6268B"/>
    <w:rsid w:val="00C64434"/>
    <w:rsid w:val="00C65394"/>
    <w:rsid w:val="00C6555C"/>
    <w:rsid w:val="00C65711"/>
    <w:rsid w:val="00C657FD"/>
    <w:rsid w:val="00C6616B"/>
    <w:rsid w:val="00C66654"/>
    <w:rsid w:val="00C66AC9"/>
    <w:rsid w:val="00C70BAE"/>
    <w:rsid w:val="00C718C1"/>
    <w:rsid w:val="00C738E8"/>
    <w:rsid w:val="00C7441B"/>
    <w:rsid w:val="00C7592C"/>
    <w:rsid w:val="00C75FCA"/>
    <w:rsid w:val="00C77CD5"/>
    <w:rsid w:val="00C822C6"/>
    <w:rsid w:val="00C82F8C"/>
    <w:rsid w:val="00C83D15"/>
    <w:rsid w:val="00C8478F"/>
    <w:rsid w:val="00C84960"/>
    <w:rsid w:val="00C84AD6"/>
    <w:rsid w:val="00C8500B"/>
    <w:rsid w:val="00C860D3"/>
    <w:rsid w:val="00C87101"/>
    <w:rsid w:val="00C8724E"/>
    <w:rsid w:val="00C9023C"/>
    <w:rsid w:val="00C913C5"/>
    <w:rsid w:val="00C93081"/>
    <w:rsid w:val="00C93BC5"/>
    <w:rsid w:val="00C93FF8"/>
    <w:rsid w:val="00C94CAF"/>
    <w:rsid w:val="00C965DE"/>
    <w:rsid w:val="00C96D9F"/>
    <w:rsid w:val="00C97290"/>
    <w:rsid w:val="00CA42A5"/>
    <w:rsid w:val="00CA455D"/>
    <w:rsid w:val="00CA45C0"/>
    <w:rsid w:val="00CA46D7"/>
    <w:rsid w:val="00CA571D"/>
    <w:rsid w:val="00CA5BD8"/>
    <w:rsid w:val="00CA6D7F"/>
    <w:rsid w:val="00CA6FE5"/>
    <w:rsid w:val="00CA7876"/>
    <w:rsid w:val="00CB0E9B"/>
    <w:rsid w:val="00CB1655"/>
    <w:rsid w:val="00CB1CB3"/>
    <w:rsid w:val="00CB249E"/>
    <w:rsid w:val="00CB2F6E"/>
    <w:rsid w:val="00CB44C8"/>
    <w:rsid w:val="00CB4874"/>
    <w:rsid w:val="00CB59F6"/>
    <w:rsid w:val="00CB5EAF"/>
    <w:rsid w:val="00CB70EE"/>
    <w:rsid w:val="00CC1D78"/>
    <w:rsid w:val="00CC2082"/>
    <w:rsid w:val="00CC3417"/>
    <w:rsid w:val="00CC4C26"/>
    <w:rsid w:val="00CC5115"/>
    <w:rsid w:val="00CC59FF"/>
    <w:rsid w:val="00CD03D6"/>
    <w:rsid w:val="00CD0619"/>
    <w:rsid w:val="00CD3400"/>
    <w:rsid w:val="00CD40D3"/>
    <w:rsid w:val="00CD7152"/>
    <w:rsid w:val="00CE0073"/>
    <w:rsid w:val="00CE0638"/>
    <w:rsid w:val="00CE0697"/>
    <w:rsid w:val="00CE131E"/>
    <w:rsid w:val="00CE35D7"/>
    <w:rsid w:val="00CE37F0"/>
    <w:rsid w:val="00CE4EF2"/>
    <w:rsid w:val="00CE5E93"/>
    <w:rsid w:val="00CF0096"/>
    <w:rsid w:val="00CF0F56"/>
    <w:rsid w:val="00CF32F2"/>
    <w:rsid w:val="00CF3323"/>
    <w:rsid w:val="00CF3983"/>
    <w:rsid w:val="00CF414B"/>
    <w:rsid w:val="00CF4C5A"/>
    <w:rsid w:val="00D00DF5"/>
    <w:rsid w:val="00D037A0"/>
    <w:rsid w:val="00D0467F"/>
    <w:rsid w:val="00D05E4D"/>
    <w:rsid w:val="00D10D90"/>
    <w:rsid w:val="00D1115C"/>
    <w:rsid w:val="00D121DD"/>
    <w:rsid w:val="00D134D6"/>
    <w:rsid w:val="00D149E6"/>
    <w:rsid w:val="00D161CF"/>
    <w:rsid w:val="00D1636A"/>
    <w:rsid w:val="00D177D7"/>
    <w:rsid w:val="00D17FBC"/>
    <w:rsid w:val="00D208A7"/>
    <w:rsid w:val="00D220D7"/>
    <w:rsid w:val="00D2252E"/>
    <w:rsid w:val="00D2305B"/>
    <w:rsid w:val="00D24066"/>
    <w:rsid w:val="00D242C5"/>
    <w:rsid w:val="00D25BDF"/>
    <w:rsid w:val="00D2729D"/>
    <w:rsid w:val="00D301B7"/>
    <w:rsid w:val="00D307F5"/>
    <w:rsid w:val="00D30DD7"/>
    <w:rsid w:val="00D316BC"/>
    <w:rsid w:val="00D33956"/>
    <w:rsid w:val="00D343F4"/>
    <w:rsid w:val="00D34543"/>
    <w:rsid w:val="00D34589"/>
    <w:rsid w:val="00D35F4C"/>
    <w:rsid w:val="00D37AA0"/>
    <w:rsid w:val="00D40126"/>
    <w:rsid w:val="00D41748"/>
    <w:rsid w:val="00D4179C"/>
    <w:rsid w:val="00D43684"/>
    <w:rsid w:val="00D437F2"/>
    <w:rsid w:val="00D43C82"/>
    <w:rsid w:val="00D43EEA"/>
    <w:rsid w:val="00D43FEA"/>
    <w:rsid w:val="00D45055"/>
    <w:rsid w:val="00D461E0"/>
    <w:rsid w:val="00D46E55"/>
    <w:rsid w:val="00D47119"/>
    <w:rsid w:val="00D51E53"/>
    <w:rsid w:val="00D52AF6"/>
    <w:rsid w:val="00D533FC"/>
    <w:rsid w:val="00D53F82"/>
    <w:rsid w:val="00D5635D"/>
    <w:rsid w:val="00D57823"/>
    <w:rsid w:val="00D60652"/>
    <w:rsid w:val="00D61975"/>
    <w:rsid w:val="00D61A5F"/>
    <w:rsid w:val="00D61E5E"/>
    <w:rsid w:val="00D62BFA"/>
    <w:rsid w:val="00D63DAA"/>
    <w:rsid w:val="00D6403D"/>
    <w:rsid w:val="00D64819"/>
    <w:rsid w:val="00D64B1B"/>
    <w:rsid w:val="00D65E3B"/>
    <w:rsid w:val="00D6690D"/>
    <w:rsid w:val="00D7144B"/>
    <w:rsid w:val="00D74565"/>
    <w:rsid w:val="00D74BA1"/>
    <w:rsid w:val="00D76C56"/>
    <w:rsid w:val="00D77956"/>
    <w:rsid w:val="00D77CA4"/>
    <w:rsid w:val="00D81435"/>
    <w:rsid w:val="00D81556"/>
    <w:rsid w:val="00D84852"/>
    <w:rsid w:val="00D862C8"/>
    <w:rsid w:val="00D86627"/>
    <w:rsid w:val="00D86BAE"/>
    <w:rsid w:val="00D90B75"/>
    <w:rsid w:val="00D90E2F"/>
    <w:rsid w:val="00D91003"/>
    <w:rsid w:val="00D91664"/>
    <w:rsid w:val="00D93388"/>
    <w:rsid w:val="00D93FB2"/>
    <w:rsid w:val="00D9430D"/>
    <w:rsid w:val="00D946DC"/>
    <w:rsid w:val="00D9491C"/>
    <w:rsid w:val="00D94E1E"/>
    <w:rsid w:val="00D955AA"/>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2C79"/>
    <w:rsid w:val="00DB388E"/>
    <w:rsid w:val="00DB6B94"/>
    <w:rsid w:val="00DB72D8"/>
    <w:rsid w:val="00DB7C95"/>
    <w:rsid w:val="00DB7E5A"/>
    <w:rsid w:val="00DC29EB"/>
    <w:rsid w:val="00DC314B"/>
    <w:rsid w:val="00DC4E3C"/>
    <w:rsid w:val="00DC642E"/>
    <w:rsid w:val="00DC643A"/>
    <w:rsid w:val="00DD1A28"/>
    <w:rsid w:val="00DD1A9B"/>
    <w:rsid w:val="00DD40B7"/>
    <w:rsid w:val="00DD5BF2"/>
    <w:rsid w:val="00DD6C88"/>
    <w:rsid w:val="00DD6E16"/>
    <w:rsid w:val="00DD724C"/>
    <w:rsid w:val="00DD7CE8"/>
    <w:rsid w:val="00DE26D7"/>
    <w:rsid w:val="00DE28DB"/>
    <w:rsid w:val="00DE3922"/>
    <w:rsid w:val="00DE424B"/>
    <w:rsid w:val="00DE5B72"/>
    <w:rsid w:val="00DE68F7"/>
    <w:rsid w:val="00DF0F23"/>
    <w:rsid w:val="00DF17BB"/>
    <w:rsid w:val="00DF2376"/>
    <w:rsid w:val="00DF34BB"/>
    <w:rsid w:val="00DF3547"/>
    <w:rsid w:val="00DF3D79"/>
    <w:rsid w:val="00DF4747"/>
    <w:rsid w:val="00DF48F0"/>
    <w:rsid w:val="00DF60A3"/>
    <w:rsid w:val="00E00957"/>
    <w:rsid w:val="00E0142F"/>
    <w:rsid w:val="00E018B8"/>
    <w:rsid w:val="00E0233C"/>
    <w:rsid w:val="00E02F57"/>
    <w:rsid w:val="00E0396A"/>
    <w:rsid w:val="00E0433A"/>
    <w:rsid w:val="00E04C4A"/>
    <w:rsid w:val="00E05F81"/>
    <w:rsid w:val="00E06FC8"/>
    <w:rsid w:val="00E10079"/>
    <w:rsid w:val="00E10B23"/>
    <w:rsid w:val="00E112C2"/>
    <w:rsid w:val="00E1228E"/>
    <w:rsid w:val="00E1319B"/>
    <w:rsid w:val="00E13580"/>
    <w:rsid w:val="00E139A5"/>
    <w:rsid w:val="00E146C8"/>
    <w:rsid w:val="00E14ED6"/>
    <w:rsid w:val="00E15229"/>
    <w:rsid w:val="00E15EA8"/>
    <w:rsid w:val="00E2012C"/>
    <w:rsid w:val="00E20B71"/>
    <w:rsid w:val="00E20C71"/>
    <w:rsid w:val="00E213DC"/>
    <w:rsid w:val="00E2177B"/>
    <w:rsid w:val="00E22DB1"/>
    <w:rsid w:val="00E2337F"/>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29B9"/>
    <w:rsid w:val="00E43501"/>
    <w:rsid w:val="00E4431F"/>
    <w:rsid w:val="00E44704"/>
    <w:rsid w:val="00E447D3"/>
    <w:rsid w:val="00E45F03"/>
    <w:rsid w:val="00E502E5"/>
    <w:rsid w:val="00E50953"/>
    <w:rsid w:val="00E517EE"/>
    <w:rsid w:val="00E52267"/>
    <w:rsid w:val="00E5412C"/>
    <w:rsid w:val="00E5475C"/>
    <w:rsid w:val="00E5518F"/>
    <w:rsid w:val="00E55324"/>
    <w:rsid w:val="00E5688E"/>
    <w:rsid w:val="00E57101"/>
    <w:rsid w:val="00E5727D"/>
    <w:rsid w:val="00E57D7D"/>
    <w:rsid w:val="00E600B8"/>
    <w:rsid w:val="00E604B8"/>
    <w:rsid w:val="00E61742"/>
    <w:rsid w:val="00E61D68"/>
    <w:rsid w:val="00E62964"/>
    <w:rsid w:val="00E63D8E"/>
    <w:rsid w:val="00E64E7A"/>
    <w:rsid w:val="00E653C7"/>
    <w:rsid w:val="00E6580E"/>
    <w:rsid w:val="00E65B72"/>
    <w:rsid w:val="00E65FDD"/>
    <w:rsid w:val="00E67350"/>
    <w:rsid w:val="00E67A9B"/>
    <w:rsid w:val="00E67FE3"/>
    <w:rsid w:val="00E70173"/>
    <w:rsid w:val="00E70F05"/>
    <w:rsid w:val="00E72C39"/>
    <w:rsid w:val="00E733AB"/>
    <w:rsid w:val="00E73996"/>
    <w:rsid w:val="00E81F66"/>
    <w:rsid w:val="00E84367"/>
    <w:rsid w:val="00E8519D"/>
    <w:rsid w:val="00E858B8"/>
    <w:rsid w:val="00E86398"/>
    <w:rsid w:val="00E86CEB"/>
    <w:rsid w:val="00E8759A"/>
    <w:rsid w:val="00E87AAC"/>
    <w:rsid w:val="00E91840"/>
    <w:rsid w:val="00E9388C"/>
    <w:rsid w:val="00E94BAC"/>
    <w:rsid w:val="00E958A2"/>
    <w:rsid w:val="00E964C9"/>
    <w:rsid w:val="00E96745"/>
    <w:rsid w:val="00E96B14"/>
    <w:rsid w:val="00E96C2C"/>
    <w:rsid w:val="00E9742E"/>
    <w:rsid w:val="00E97D70"/>
    <w:rsid w:val="00EA0D1C"/>
    <w:rsid w:val="00EA1FAE"/>
    <w:rsid w:val="00EA250D"/>
    <w:rsid w:val="00EA2BF2"/>
    <w:rsid w:val="00EA348D"/>
    <w:rsid w:val="00EA52BA"/>
    <w:rsid w:val="00EA603D"/>
    <w:rsid w:val="00EA60D1"/>
    <w:rsid w:val="00EB02C0"/>
    <w:rsid w:val="00EB089B"/>
    <w:rsid w:val="00EB31CD"/>
    <w:rsid w:val="00EB364C"/>
    <w:rsid w:val="00EB36A0"/>
    <w:rsid w:val="00EB3858"/>
    <w:rsid w:val="00EB3D47"/>
    <w:rsid w:val="00EB4591"/>
    <w:rsid w:val="00EB4DBA"/>
    <w:rsid w:val="00EB57FA"/>
    <w:rsid w:val="00EB6341"/>
    <w:rsid w:val="00EB6F3F"/>
    <w:rsid w:val="00EB71FF"/>
    <w:rsid w:val="00EB7B8F"/>
    <w:rsid w:val="00EC20F3"/>
    <w:rsid w:val="00EC223B"/>
    <w:rsid w:val="00EC2B7A"/>
    <w:rsid w:val="00EC3343"/>
    <w:rsid w:val="00EC62A5"/>
    <w:rsid w:val="00EC7376"/>
    <w:rsid w:val="00EC7B8E"/>
    <w:rsid w:val="00EC7D41"/>
    <w:rsid w:val="00ED1757"/>
    <w:rsid w:val="00ED203B"/>
    <w:rsid w:val="00ED31DA"/>
    <w:rsid w:val="00ED3E82"/>
    <w:rsid w:val="00ED445D"/>
    <w:rsid w:val="00ED5ACD"/>
    <w:rsid w:val="00ED5D8E"/>
    <w:rsid w:val="00ED5E1A"/>
    <w:rsid w:val="00EE03A6"/>
    <w:rsid w:val="00EE15CC"/>
    <w:rsid w:val="00EE1D27"/>
    <w:rsid w:val="00EE30E1"/>
    <w:rsid w:val="00EE37AE"/>
    <w:rsid w:val="00EE4B0D"/>
    <w:rsid w:val="00EF05CD"/>
    <w:rsid w:val="00EF0EE8"/>
    <w:rsid w:val="00EF2F37"/>
    <w:rsid w:val="00EF3428"/>
    <w:rsid w:val="00EF39A1"/>
    <w:rsid w:val="00EF5EFC"/>
    <w:rsid w:val="00EF7800"/>
    <w:rsid w:val="00F009FA"/>
    <w:rsid w:val="00F00EEC"/>
    <w:rsid w:val="00F01423"/>
    <w:rsid w:val="00F0148E"/>
    <w:rsid w:val="00F05E61"/>
    <w:rsid w:val="00F06450"/>
    <w:rsid w:val="00F10841"/>
    <w:rsid w:val="00F11C58"/>
    <w:rsid w:val="00F1206B"/>
    <w:rsid w:val="00F120EB"/>
    <w:rsid w:val="00F13AC0"/>
    <w:rsid w:val="00F14693"/>
    <w:rsid w:val="00F172EE"/>
    <w:rsid w:val="00F21264"/>
    <w:rsid w:val="00F22830"/>
    <w:rsid w:val="00F23557"/>
    <w:rsid w:val="00F24060"/>
    <w:rsid w:val="00F2475F"/>
    <w:rsid w:val="00F2523D"/>
    <w:rsid w:val="00F256A1"/>
    <w:rsid w:val="00F265C4"/>
    <w:rsid w:val="00F3216B"/>
    <w:rsid w:val="00F32D9F"/>
    <w:rsid w:val="00F34454"/>
    <w:rsid w:val="00F34951"/>
    <w:rsid w:val="00F34CD0"/>
    <w:rsid w:val="00F353DD"/>
    <w:rsid w:val="00F358EC"/>
    <w:rsid w:val="00F35C34"/>
    <w:rsid w:val="00F36402"/>
    <w:rsid w:val="00F4205B"/>
    <w:rsid w:val="00F42724"/>
    <w:rsid w:val="00F427AB"/>
    <w:rsid w:val="00F42E9B"/>
    <w:rsid w:val="00F44110"/>
    <w:rsid w:val="00F442B9"/>
    <w:rsid w:val="00F4449B"/>
    <w:rsid w:val="00F45EC3"/>
    <w:rsid w:val="00F46BA3"/>
    <w:rsid w:val="00F50FC6"/>
    <w:rsid w:val="00F5103C"/>
    <w:rsid w:val="00F52477"/>
    <w:rsid w:val="00F53016"/>
    <w:rsid w:val="00F539C2"/>
    <w:rsid w:val="00F53B05"/>
    <w:rsid w:val="00F55465"/>
    <w:rsid w:val="00F563F1"/>
    <w:rsid w:val="00F60DA5"/>
    <w:rsid w:val="00F60E6B"/>
    <w:rsid w:val="00F634B0"/>
    <w:rsid w:val="00F634FA"/>
    <w:rsid w:val="00F6387F"/>
    <w:rsid w:val="00F63CA0"/>
    <w:rsid w:val="00F6421E"/>
    <w:rsid w:val="00F650A8"/>
    <w:rsid w:val="00F6512A"/>
    <w:rsid w:val="00F655B4"/>
    <w:rsid w:val="00F6607C"/>
    <w:rsid w:val="00F6616A"/>
    <w:rsid w:val="00F677B6"/>
    <w:rsid w:val="00F67FDE"/>
    <w:rsid w:val="00F71368"/>
    <w:rsid w:val="00F72736"/>
    <w:rsid w:val="00F74A28"/>
    <w:rsid w:val="00F754BF"/>
    <w:rsid w:val="00F83FB4"/>
    <w:rsid w:val="00F85222"/>
    <w:rsid w:val="00F85E47"/>
    <w:rsid w:val="00F85E78"/>
    <w:rsid w:val="00F85FF3"/>
    <w:rsid w:val="00F866F1"/>
    <w:rsid w:val="00F90119"/>
    <w:rsid w:val="00F90CE5"/>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5972"/>
    <w:rsid w:val="00FA716B"/>
    <w:rsid w:val="00FB0909"/>
    <w:rsid w:val="00FB215A"/>
    <w:rsid w:val="00FB2833"/>
    <w:rsid w:val="00FB2B4E"/>
    <w:rsid w:val="00FB5959"/>
    <w:rsid w:val="00FB7C56"/>
    <w:rsid w:val="00FC03ED"/>
    <w:rsid w:val="00FC07C6"/>
    <w:rsid w:val="00FC0AF5"/>
    <w:rsid w:val="00FC0BA2"/>
    <w:rsid w:val="00FC0BE5"/>
    <w:rsid w:val="00FC20B2"/>
    <w:rsid w:val="00FC24D8"/>
    <w:rsid w:val="00FC29CC"/>
    <w:rsid w:val="00FC2B51"/>
    <w:rsid w:val="00FC2CAA"/>
    <w:rsid w:val="00FC4711"/>
    <w:rsid w:val="00FC5C60"/>
    <w:rsid w:val="00FC5C77"/>
    <w:rsid w:val="00FC6BD2"/>
    <w:rsid w:val="00FD0082"/>
    <w:rsid w:val="00FD0692"/>
    <w:rsid w:val="00FD0E87"/>
    <w:rsid w:val="00FD139E"/>
    <w:rsid w:val="00FD2BDB"/>
    <w:rsid w:val="00FD2F49"/>
    <w:rsid w:val="00FD3CF3"/>
    <w:rsid w:val="00FD67BE"/>
    <w:rsid w:val="00FD763C"/>
    <w:rsid w:val="00FE1947"/>
    <w:rsid w:val="00FE21C1"/>
    <w:rsid w:val="00FE22B3"/>
    <w:rsid w:val="00FE26FD"/>
    <w:rsid w:val="00FE28B7"/>
    <w:rsid w:val="00FE3EC1"/>
    <w:rsid w:val="00FE5C4E"/>
    <w:rsid w:val="00FE768B"/>
    <w:rsid w:val="00FF0C12"/>
    <w:rsid w:val="00FF2823"/>
    <w:rsid w:val="00FF2ADA"/>
    <w:rsid w:val="00FF33A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123AB987-F5F5-4323-AE45-3B3B0FE3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iPriority w:val="99"/>
    <w:unhideWhenUsed/>
    <w:rsid w:val="00D4179C"/>
    <w:rPr>
      <w:rFonts w:ascii="NTTimes/Cyrillic" w:hAnsi="NTTimes/Cyrillic"/>
      <w:sz w:val="20"/>
      <w:szCs w:val="20"/>
      <w:lang w:val="en-US"/>
    </w:rPr>
  </w:style>
  <w:style w:type="character" w:customStyle="1" w:styleId="af2">
    <w:name w:val="Текст примечания Знак"/>
    <w:link w:val="af1"/>
    <w:uiPriority w:val="99"/>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qFormat/>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43">
    <w:name w:val="Знак Знак4"/>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37">
    <w:name w:val="Знак Знак3"/>
    <w:basedOn w:val="a3"/>
    <w:rsid w:val="00981D8E"/>
    <w:pPr>
      <w:spacing w:after="160" w:line="240" w:lineRule="exact"/>
    </w:pPr>
    <w:rPr>
      <w:rFonts w:ascii="Verdana" w:eastAsia="MS Mincho" w:hAnsi="Verdana" w:cs="Verdana"/>
      <w:sz w:val="20"/>
      <w:szCs w:val="20"/>
      <w:lang w:val="en-GB" w:eastAsia="en-US"/>
    </w:rPr>
  </w:style>
  <w:style w:type="paragraph" w:customStyle="1" w:styleId="affff7">
    <w:name w:val="Знак Знак"/>
    <w:basedOn w:val="a3"/>
    <w:rsid w:val="005335DA"/>
    <w:pPr>
      <w:spacing w:after="160" w:line="240" w:lineRule="exact"/>
    </w:pPr>
    <w:rPr>
      <w:rFonts w:ascii="Verdana" w:eastAsia="MS Mincho" w:hAnsi="Verdana" w:cs="Verdana"/>
      <w:sz w:val="20"/>
      <w:szCs w:val="20"/>
      <w:lang w:val="en-GB" w:eastAsia="en-US"/>
    </w:rPr>
  </w:style>
  <w:style w:type="table" w:customStyle="1" w:styleId="1f3">
    <w:name w:val="РСХБ1"/>
    <w:basedOn w:val="a5"/>
    <w:next w:val="af8"/>
    <w:uiPriority w:val="59"/>
    <w:rsid w:val="000F4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4"/>
    <w:uiPriority w:val="99"/>
    <w:semiHidden/>
    <w:unhideWhenUsed/>
    <w:rsid w:val="00B81FC4"/>
    <w:rPr>
      <w:color w:val="605E5C"/>
      <w:shd w:val="clear" w:color="auto" w:fill="E1DFDD"/>
    </w:rPr>
  </w:style>
  <w:style w:type="paragraph" w:customStyle="1" w:styleId="affff9">
    <w:name w:val="Знак Знак"/>
    <w:basedOn w:val="a3"/>
    <w:rsid w:val="00F45EC3"/>
    <w:pPr>
      <w:spacing w:after="160" w:line="240" w:lineRule="exact"/>
    </w:pPr>
    <w:rPr>
      <w:rFonts w:ascii="Verdana" w:eastAsia="MS Mincho" w:hAnsi="Verdana" w:cs="Verdana"/>
      <w:sz w:val="20"/>
      <w:szCs w:val="20"/>
      <w:lang w:val="en-GB" w:eastAsia="en-US"/>
    </w:rPr>
  </w:style>
  <w:style w:type="paragraph" w:customStyle="1" w:styleId="RussianListnumber0">
    <w:name w:val="Russian List number 0"/>
    <w:basedOn w:val="a3"/>
    <w:uiPriority w:val="4"/>
    <w:qFormat/>
    <w:rsid w:val="009E637B"/>
    <w:pPr>
      <w:numPr>
        <w:numId w:val="25"/>
      </w:numPr>
      <w:spacing w:before="200" w:after="120"/>
      <w:jc w:val="both"/>
    </w:pPr>
    <w:rPr>
      <w:rFonts w:ascii="Georgia" w:eastAsia="SimSun" w:hAnsi="Georgia"/>
      <w:sz w:val="20"/>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52853954">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24294259">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686054565">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829753095">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4997856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155486238">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41042273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6B44-D2C0-4D55-BC81-9798AC86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5222</Words>
  <Characters>37549</Characters>
  <Application>Microsoft Office Word</Application>
  <DocSecurity>0</DocSecurity>
  <Lines>312</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42686</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Опанасюк Олеся Сергеевна</cp:lastModifiedBy>
  <cp:revision>7</cp:revision>
  <cp:lastPrinted>2022-09-19T14:16:00Z</cp:lastPrinted>
  <dcterms:created xsi:type="dcterms:W3CDTF">2023-02-03T10:08:00Z</dcterms:created>
  <dcterms:modified xsi:type="dcterms:W3CDTF">2023-02-07T11:22:00Z</dcterms:modified>
</cp:coreProperties>
</file>