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1937E058" w:rsidR="000D3BBC" w:rsidRDefault="000D3B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B07E3D">
        <w:rPr>
          <w:rFonts w:ascii="Times New Roman" w:hAnsi="Times New Roman" w:cs="Times New Roman"/>
          <w:sz w:val="24"/>
          <w:szCs w:val="24"/>
        </w:rPr>
        <w:t xml:space="preserve"> </w:t>
      </w:r>
      <w:r w:rsidR="00B07E3D" w:rsidRPr="00B07E3D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1025200000077), конкурсным управляющим (ликвидатором) которого на основании решения Арбитражного суда Нижегородской области от 31 мая 2016 г. по делу №А43-8925/2016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>о внесении изменений в сообщение</w:t>
      </w:r>
      <w:r w:rsidR="00B07E3D">
        <w:rPr>
          <w:rFonts w:ascii="Times New Roman" w:hAnsi="Times New Roman" w:cs="Times New Roman"/>
          <w:sz w:val="24"/>
          <w:szCs w:val="24"/>
        </w:rPr>
        <w:t xml:space="preserve"> </w:t>
      </w:r>
      <w:r w:rsidR="00B07E3D" w:rsidRPr="00B07E3D">
        <w:rPr>
          <w:rFonts w:ascii="Times New Roman" w:hAnsi="Times New Roman" w:cs="Times New Roman"/>
          <w:sz w:val="24"/>
          <w:szCs w:val="24"/>
        </w:rPr>
        <w:t>02030180745</w:t>
      </w:r>
      <w:r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B07E3D" w:rsidRPr="00B07E3D">
        <w:rPr>
          <w:rFonts w:ascii="Times New Roman" w:hAnsi="Times New Roman" w:cs="Times New Roman"/>
          <w:sz w:val="24"/>
          <w:szCs w:val="24"/>
        </w:rPr>
        <w:t>№11(7456) от 21.01.2023</w:t>
      </w:r>
      <w:r w:rsidR="00B07E3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B07E3D"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0FA65355" w14:textId="5169ACAE" w:rsidR="00B07E3D" w:rsidRDefault="00B07E3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07E3D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B07E3D">
        <w:rPr>
          <w:rFonts w:ascii="Times New Roman" w:hAnsi="Times New Roman" w:cs="Times New Roman"/>
          <w:color w:val="000000"/>
          <w:sz w:val="24"/>
          <w:szCs w:val="24"/>
        </w:rPr>
        <w:t>Трубокомплект</w:t>
      </w:r>
      <w:proofErr w:type="spellEnd"/>
      <w:r w:rsidRPr="00B07E3D">
        <w:rPr>
          <w:rFonts w:ascii="Times New Roman" w:hAnsi="Times New Roman" w:cs="Times New Roman"/>
          <w:color w:val="000000"/>
          <w:sz w:val="24"/>
          <w:szCs w:val="24"/>
        </w:rPr>
        <w:t>», ИНН 5249122599, КД ВКЛ001-036-15 от 13.03.2015, определение АС Краснодарского края от 21.06.2016 по делу А32-40576/2015 о включении в РТК третьей очереди, заемщик находится в процедуре банкротства (80 386 989,07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07E3D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2023-02-07T12:50:00Z</dcterms:created>
  <dcterms:modified xsi:type="dcterms:W3CDTF">2023-02-07T12:50:00Z</dcterms:modified>
</cp:coreProperties>
</file>