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258D" w14:textId="6EC22BC8" w:rsidR="001F72E0" w:rsidRPr="00CE2424" w:rsidRDefault="00AE64BD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4B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</w:t>
      </w:r>
      <w:r w:rsidRPr="00AE6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9D5"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1087F3F" w14:textId="507D7936" w:rsidR="001F72E0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00E5218" w14:textId="77777777" w:rsidR="0073240F" w:rsidRPr="0073240F" w:rsidRDefault="0073240F" w:rsidP="0073240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2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Доли участия в уставном капитале:</w:t>
      </w:r>
    </w:p>
    <w:p w14:paraId="7014E380" w14:textId="0CDF18D4" w:rsidR="0073240F" w:rsidRPr="0073240F" w:rsidRDefault="0073240F" w:rsidP="007324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0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Доля в уставном капитале ООО «РПБ-ИНВЕСТ», ИНН 7714628322 (52,1%), номинальная стоимость - 179 653 000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179 653 000,00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CBBFFA" w14:textId="77777777" w:rsidR="0073240F" w:rsidRPr="00AE64BD" w:rsidRDefault="0073240F" w:rsidP="007324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E64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C68A972" w14:textId="7860FF3D" w:rsidR="0073240F" w:rsidRPr="0073240F" w:rsidRDefault="0073240F" w:rsidP="007324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0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ООО «ИНТЕРФИН», ИНН 7701772390, определение АС г. Москвы от 12.03.2019 по делу А40-180185/18-174-241 о включении в РТК третьей очереди, находится в стадии банкротства (300 224 367,07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300 224 367,07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63975AD" w14:textId="0FDC150B" w:rsidR="0073240F" w:rsidRPr="0073240F" w:rsidRDefault="0073240F" w:rsidP="007324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0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ООО «НОРТОН ИНВЕСТ», ИНН 7714172390, определение АС г. Москвы от 14.02.2020 по делу А40-304881/19-38-377 «Б» о включении в РТК, находится в стадии банкротства (44 252 864,89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44 252 864,89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56419AE" w14:textId="4353C42B" w:rsidR="0073240F" w:rsidRPr="0073240F" w:rsidRDefault="0073240F" w:rsidP="007324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40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ПАО «Татфондбанк», ИНН 1653016914, выписка из РТК по результатам уведомления 127-02ИСХ-96312 от 09.11.2022 (1 982 362,72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1 982 362,72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E065261" w14:textId="3021D050" w:rsidR="00D61515" w:rsidRPr="00CE2424" w:rsidRDefault="0073240F" w:rsidP="007324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73240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Хрисанова Наталия Евгеньевна, КД 2902/КЕ/45509/602/00 от 16.11.2011, определение АС г. Москвы от 17.10.2017 по делу А40-31531/17-95-39 о включении в РТК третьей очереди, в т. ч. 109 293,12 руб. за РТК, находится в стадии банкротства (706 009,57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>706 009,57</w:t>
      </w:r>
      <w:r w:rsidRPr="0073240F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3CF3C03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E308F" w:rsidRPr="00F219A4">
        <w:rPr>
          <w:rFonts w:ascii="Times New Roman CYR" w:hAnsi="Times New Roman CYR" w:cs="Times New Roman CYR"/>
          <w:color w:val="000000"/>
        </w:rPr>
        <w:t>5 (пять)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566EE5D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F219A4" w:rsidRPr="00F219A4">
        <w:rPr>
          <w:rFonts w:ascii="Times New Roman CYR" w:hAnsi="Times New Roman CYR" w:cs="Times New Roman CYR"/>
          <w:b/>
          <w:bCs/>
          <w:color w:val="000000"/>
        </w:rPr>
        <w:t>03 апреля</w:t>
      </w:r>
      <w:r w:rsidR="003E308F">
        <w:rPr>
          <w:rFonts w:ascii="Times New Roman CYR" w:hAnsi="Times New Roman CYR" w:cs="Times New Roman CYR"/>
          <w:color w:val="000000"/>
        </w:rPr>
        <w:t xml:space="preserve"> </w:t>
      </w:r>
      <w:r w:rsidR="003E308F" w:rsidRPr="003E308F">
        <w:rPr>
          <w:rFonts w:ascii="Times New Roman CYR" w:hAnsi="Times New Roman CYR" w:cs="Times New Roman CYR"/>
          <w:b/>
          <w:bCs/>
          <w:color w:val="000000"/>
        </w:rPr>
        <w:t>202</w:t>
      </w:r>
      <w:r w:rsidR="00F219A4">
        <w:rPr>
          <w:rFonts w:ascii="Times New Roman CYR" w:hAnsi="Times New Roman CYR" w:cs="Times New Roman CYR"/>
          <w:b/>
          <w:bCs/>
          <w:color w:val="000000"/>
        </w:rPr>
        <w:t>3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6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7517CB35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В случае, если по итогам Торгов, назначенных на </w:t>
      </w:r>
      <w:r w:rsidR="00F219A4" w:rsidRPr="00F219A4">
        <w:rPr>
          <w:b/>
          <w:bCs/>
          <w:color w:val="000000"/>
        </w:rPr>
        <w:t>03 апреля 2023 г.</w:t>
      </w:r>
      <w:r w:rsidRPr="00F219A4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лоты не реализованы, то в 14:00 часов по московскому времени </w:t>
      </w:r>
      <w:r w:rsidR="00F219A4" w:rsidRPr="00F219A4">
        <w:rPr>
          <w:b/>
          <w:bCs/>
          <w:color w:val="000000"/>
        </w:rPr>
        <w:t>23 мая</w:t>
      </w:r>
      <w:r w:rsidR="003E308F">
        <w:rPr>
          <w:color w:val="000000"/>
        </w:rPr>
        <w:t xml:space="preserve"> </w:t>
      </w:r>
      <w:r w:rsidR="00274274">
        <w:rPr>
          <w:b/>
        </w:rPr>
        <w:t>202</w:t>
      </w:r>
      <w:r w:rsidR="00F219A4">
        <w:rPr>
          <w:b/>
        </w:rPr>
        <w:t>3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3E15A4A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F219A4" w:rsidRPr="00F219A4">
        <w:rPr>
          <w:b/>
          <w:bCs/>
          <w:color w:val="000000"/>
        </w:rPr>
        <w:t xml:space="preserve">14 февраля </w:t>
      </w:r>
      <w:r w:rsidR="003E308F" w:rsidRPr="00F219A4">
        <w:rPr>
          <w:b/>
          <w:bCs/>
          <w:color w:val="000000"/>
        </w:rPr>
        <w:t>2</w:t>
      </w:r>
      <w:r w:rsidR="003E308F" w:rsidRPr="003E308F">
        <w:rPr>
          <w:b/>
          <w:bCs/>
          <w:color w:val="000000"/>
        </w:rPr>
        <w:t>02</w:t>
      </w:r>
      <w:r w:rsidR="00F219A4">
        <w:rPr>
          <w:b/>
          <w:bCs/>
          <w:color w:val="000000"/>
        </w:rPr>
        <w:t xml:space="preserve">3 </w:t>
      </w:r>
      <w:r w:rsidRPr="003E308F">
        <w:rPr>
          <w:b/>
          <w:bCs/>
        </w:rPr>
        <w:t>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F219A4" w:rsidRPr="00F219A4">
        <w:rPr>
          <w:b/>
          <w:bCs/>
          <w:color w:val="000000"/>
        </w:rPr>
        <w:t>10 апреля</w:t>
      </w:r>
      <w:r w:rsidR="00F219A4">
        <w:rPr>
          <w:color w:val="000000"/>
        </w:rPr>
        <w:t xml:space="preserve"> </w:t>
      </w:r>
      <w:r w:rsidR="00274274" w:rsidRPr="003E308F">
        <w:rPr>
          <w:b/>
          <w:bCs/>
        </w:rPr>
        <w:t>202</w:t>
      </w:r>
      <w:r w:rsidR="00F219A4">
        <w:rPr>
          <w:b/>
          <w:bCs/>
        </w:rPr>
        <w:t>3</w:t>
      </w:r>
      <w:r w:rsidRPr="003E308F">
        <w:rPr>
          <w:b/>
          <w:bCs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 xml:space="preserve">Прием заявок на участие в Торгах и задатков прекращается в 14:00 </w:t>
      </w:r>
      <w:r w:rsidRPr="00CE2424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2F2D49F4" w14:textId="196B448F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лоты </w:t>
      </w:r>
      <w:r w:rsidR="00F219A4">
        <w:rPr>
          <w:b/>
          <w:color w:val="000000"/>
        </w:rPr>
        <w:t>4,5,</w:t>
      </w:r>
      <w:r w:rsidRPr="00CE2424">
        <w:rPr>
          <w:color w:val="000000"/>
        </w:rPr>
        <w:t xml:space="preserve">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6BAF0F74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F219A4">
        <w:rPr>
          <w:b/>
          <w:bCs/>
          <w:color w:val="000000"/>
        </w:rPr>
        <w:t>26 мая</w:t>
      </w:r>
      <w:r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F219A4">
        <w:rPr>
          <w:b/>
          <w:bCs/>
          <w:color w:val="000000"/>
        </w:rPr>
        <w:t>3</w:t>
      </w:r>
      <w:r w:rsidR="001F72E0" w:rsidRPr="00CE2424">
        <w:rPr>
          <w:b/>
          <w:bCs/>
          <w:color w:val="000000"/>
        </w:rPr>
        <w:t xml:space="preserve"> г. по </w:t>
      </w:r>
      <w:r w:rsidR="00F219A4">
        <w:rPr>
          <w:b/>
          <w:bCs/>
          <w:color w:val="000000"/>
        </w:rPr>
        <w:t>09 июля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F219A4">
        <w:rPr>
          <w:b/>
          <w:bCs/>
          <w:color w:val="000000"/>
        </w:rPr>
        <w:t>3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737A6250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F219A4" w:rsidRPr="00F219A4">
        <w:rPr>
          <w:b/>
          <w:bCs/>
          <w:color w:val="000000"/>
        </w:rPr>
        <w:t>26 мая 2023</w:t>
      </w:r>
      <w:r w:rsidR="00F219A4" w:rsidRPr="00F219A4">
        <w:rPr>
          <w:color w:val="000000"/>
        </w:rPr>
        <w:t xml:space="preserve">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прекращается за </w:t>
      </w:r>
      <w:r w:rsidR="00F219A4" w:rsidRPr="00F219A4">
        <w:rPr>
          <w:color w:val="000000"/>
        </w:rPr>
        <w:t>1</w:t>
      </w:r>
      <w:r w:rsidRPr="00F219A4">
        <w:rPr>
          <w:color w:val="000000"/>
        </w:rPr>
        <w:t xml:space="preserve"> (</w:t>
      </w:r>
      <w:r w:rsidR="00F219A4" w:rsidRPr="00F219A4">
        <w:rPr>
          <w:color w:val="000000"/>
        </w:rPr>
        <w:t>Один</w:t>
      </w:r>
      <w:r w:rsidRPr="00F219A4">
        <w:rPr>
          <w:color w:val="000000"/>
        </w:rPr>
        <w:t>)</w:t>
      </w:r>
      <w:r w:rsidRPr="00CE2424">
        <w:rPr>
          <w:color w:val="000000"/>
        </w:rPr>
        <w:t xml:space="preserve"> календарны</w:t>
      </w:r>
      <w:r w:rsidR="00F219A4">
        <w:rPr>
          <w:color w:val="000000"/>
        </w:rPr>
        <w:t>й</w:t>
      </w:r>
      <w:r w:rsidRPr="00CE2424">
        <w:rPr>
          <w:color w:val="000000"/>
        </w:rPr>
        <w:t xml:space="preserve"> де</w:t>
      </w:r>
      <w:r w:rsidR="00F219A4">
        <w:rPr>
          <w:color w:val="000000"/>
        </w:rPr>
        <w:t>нь</w:t>
      </w:r>
      <w:r w:rsidRPr="00CE242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06BE55A8" w14:textId="1C028F61" w:rsidR="001F72E0" w:rsidRPr="00CE2424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color w:val="000000"/>
        </w:rPr>
        <w:t xml:space="preserve">Для лотов </w:t>
      </w:r>
      <w:r w:rsidR="00F219A4">
        <w:rPr>
          <w:b/>
          <w:color w:val="000000"/>
        </w:rPr>
        <w:t>4,5</w:t>
      </w:r>
      <w:r w:rsidRPr="00CE2424">
        <w:rPr>
          <w:b/>
          <w:color w:val="000000"/>
        </w:rPr>
        <w:t>:</w:t>
      </w:r>
    </w:p>
    <w:p w14:paraId="6F9A886F" w14:textId="32B3994A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26 мая 2023 г. по 28 мая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70FDB7" w14:textId="10033DD7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29 мая 2023 г. по 31 мая 2023 г. - в размере 92,90%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C224D5" w14:textId="22A1DEFF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01 июня 2023 г. по 03 июня 2023 г. - в размере 85,80%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0BC091" w14:textId="61C4BDA0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04 июня 2023 г. по 06 июня 2023 г. - в размере 78,70%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E75590" w14:textId="7652F0FA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07 июня 2023 г. по 09 июня 2023 г. - в размере 71,60%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CA5BD1" w14:textId="28986E2D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10 июня 2023 г. по 12 июня 2023 г. - в размере 64,50%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3126FC" w14:textId="54813ACA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13 июня 2023 г. по 15 июня 2023 г. - в размере 57,40%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B16505" w14:textId="69DB4FC5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16 июня 2023 г. по 18 июня 2023 г. - в размере 50,30%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7D31A1" w14:textId="3F40C1DD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19 июня 2023 г. по 21 июня 2023 г. - в размере 43,20%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E5CBE6" w14:textId="41CA2240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22 июня 2023 г. по 24 июня 2023 г. - в размере 36,10%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CC0B4D" w14:textId="0C66C586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25 июня 2023 г. по 27 июня 2023 г. - в размере 29,00%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DA4D28" w14:textId="06F18CDC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28 июня 2023 г. по 30 июня 2023 г. - в размере 21,90%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CEDC9D" w14:textId="7EF872A1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01 июля 2023 г. по 03 июля 2023 г. - в размере 14,80%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F227DC" w14:textId="1C5289CB" w:rsidR="00F219A4" w:rsidRPr="00F219A4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04 июля 2023 г. по 06 июля 2023 г. - в размере 7,70%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48BECD" w14:textId="62478375" w:rsidR="00B545BB" w:rsidRDefault="00F219A4" w:rsidP="00F21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A4">
        <w:rPr>
          <w:rFonts w:ascii="Times New Roman" w:hAnsi="Times New Roman" w:cs="Times New Roman"/>
          <w:color w:val="000000"/>
          <w:sz w:val="24"/>
          <w:szCs w:val="24"/>
        </w:rPr>
        <w:t>с 07 июля 2023 г. по 09 июля 2023 г. - в размере 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F29BF42" w14:textId="77777777" w:rsidR="00205880" w:rsidRPr="00FB17D8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D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</w:t>
      </w:r>
      <w:r w:rsidRPr="00FB17D8">
        <w:rPr>
          <w:rFonts w:ascii="Times New Roman" w:hAnsi="Times New Roman" w:cs="Times New Roman"/>
          <w:sz w:val="24"/>
          <w:szCs w:val="24"/>
        </w:rPr>
        <w:lastRenderedPageBreak/>
        <w:t xml:space="preserve">некоторыми иностранными кредиторами». </w:t>
      </w:r>
    </w:p>
    <w:p w14:paraId="0F9B30C7" w14:textId="77777777" w:rsidR="00205880" w:rsidRPr="00FB17D8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D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FAB080D" w14:textId="77777777" w:rsidR="00205880" w:rsidRPr="00FB17D8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D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F60B8AE" w14:textId="77777777" w:rsidR="00205880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D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6CEBEC3" w14:textId="6EF1685F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B6E2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3B6E2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Pr="00CE2424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71CF923" w14:textId="77777777" w:rsidR="00B52EAF" w:rsidRPr="00A115B3" w:rsidRDefault="00B52EAF" w:rsidP="00B52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7D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BA64D25" w14:textId="63C16EFF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B545BB" w:rsidRPr="00FB17D8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</w:t>
      </w:r>
      <w:r w:rsidR="00E144DB" w:rsidRPr="00FB17D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B545BB" w:rsidRPr="00FB17D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D2F0094" w14:textId="68D41594" w:rsidR="00FB17D8" w:rsidRDefault="0078566A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17D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B17D8" w:rsidRPr="00FB17D8">
        <w:rPr>
          <w:rFonts w:ascii="Times New Roman" w:hAnsi="Times New Roman" w:cs="Times New Roman"/>
          <w:color w:val="000000"/>
          <w:sz w:val="24"/>
          <w:szCs w:val="24"/>
        </w:rPr>
        <w:t>с 10:</w:t>
      </w:r>
      <w:r w:rsidR="00FB17D8" w:rsidRPr="00FB1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до 17:00</w:t>
      </w:r>
      <w:r w:rsidR="00FB1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17D8" w:rsidRPr="00FB1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г. Москва, Долгоруковская ул., д.4а, тел. 8-800-505-80-32; у ОТ: Тел. 8 (499) 395-00-20 (с 9.00 до 18.00 по Московскому времени в рабочие дни), </w:t>
      </w:r>
      <w:hyperlink r:id="rId7" w:history="1">
        <w:r w:rsidR="00FB17D8" w:rsidRPr="00F4111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FB17D8" w:rsidRPr="00FB1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7ACFEEE" w14:textId="64146336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9F4"/>
    <w:rsid w:val="0015099D"/>
    <w:rsid w:val="001F039D"/>
    <w:rsid w:val="001F72E0"/>
    <w:rsid w:val="00205880"/>
    <w:rsid w:val="00274274"/>
    <w:rsid w:val="00275067"/>
    <w:rsid w:val="003142EB"/>
    <w:rsid w:val="003900F0"/>
    <w:rsid w:val="003B6E29"/>
    <w:rsid w:val="003E308F"/>
    <w:rsid w:val="00413CB7"/>
    <w:rsid w:val="00467D6B"/>
    <w:rsid w:val="00497B91"/>
    <w:rsid w:val="005E0573"/>
    <w:rsid w:val="005F1F68"/>
    <w:rsid w:val="00662676"/>
    <w:rsid w:val="007229EA"/>
    <w:rsid w:val="00722C3D"/>
    <w:rsid w:val="0073240F"/>
    <w:rsid w:val="0078566A"/>
    <w:rsid w:val="007C4C92"/>
    <w:rsid w:val="007D09F4"/>
    <w:rsid w:val="0081733B"/>
    <w:rsid w:val="00865FD7"/>
    <w:rsid w:val="009009D5"/>
    <w:rsid w:val="009D3077"/>
    <w:rsid w:val="00A06B7B"/>
    <w:rsid w:val="00AE64BD"/>
    <w:rsid w:val="00AF1817"/>
    <w:rsid w:val="00B52EAF"/>
    <w:rsid w:val="00B545BB"/>
    <w:rsid w:val="00BC1AAC"/>
    <w:rsid w:val="00C11EFF"/>
    <w:rsid w:val="00CA33E5"/>
    <w:rsid w:val="00CE2424"/>
    <w:rsid w:val="00D60AD1"/>
    <w:rsid w:val="00D61515"/>
    <w:rsid w:val="00D62667"/>
    <w:rsid w:val="00D77DA4"/>
    <w:rsid w:val="00E144DB"/>
    <w:rsid w:val="00E614D3"/>
    <w:rsid w:val="00F219A4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  <w15:docId w15:val="{549F28B8-C9A7-4CC7-B5E8-9C9A7DAD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FB1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25</cp:revision>
  <dcterms:created xsi:type="dcterms:W3CDTF">2019-07-23T07:49:00Z</dcterms:created>
  <dcterms:modified xsi:type="dcterms:W3CDTF">2023-02-02T08:41:00Z</dcterms:modified>
</cp:coreProperties>
</file>