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471FB0BD" w:rsidR="001F72E0" w:rsidRPr="00CE2424" w:rsidRDefault="00537F6B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F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7F6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37F6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37F6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37F6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37F6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537F6B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537F6B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(КБ «</w:t>
      </w:r>
      <w:proofErr w:type="spellStart"/>
      <w:r w:rsidRPr="00537F6B">
        <w:rPr>
          <w:rFonts w:ascii="Times New Roman" w:hAnsi="Times New Roman" w:cs="Times New Roman"/>
          <w:color w:val="000000"/>
          <w:sz w:val="24"/>
          <w:szCs w:val="24"/>
        </w:rPr>
        <w:t>Интеркредит</w:t>
      </w:r>
      <w:proofErr w:type="spellEnd"/>
      <w:r w:rsidRPr="00537F6B">
        <w:rPr>
          <w:rFonts w:ascii="Times New Roman" w:hAnsi="Times New Roman" w:cs="Times New Roman"/>
          <w:color w:val="000000"/>
          <w:sz w:val="24"/>
          <w:szCs w:val="24"/>
        </w:rPr>
        <w:t>» (АО)), (адрес регистрации: 115583, г. Москва, ул. Генерала Белова, д. 26, ИНН 7744001793, ОГРН 1027739203953) (далее – финансовая организация), конкурсным управляющим (</w:t>
      </w:r>
      <w:proofErr w:type="gramStart"/>
      <w:r w:rsidRPr="00537F6B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г. Москвы от 21 сентября 2016 г. по делу № А40-148648/16-88-212 «Б» является государственная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82886E4" w14:textId="72302199" w:rsidR="0027666D" w:rsidRDefault="0027666D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 w:rsidR="00537F6B"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лицу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5CBCF70" w14:textId="50FA5FE5" w:rsidR="0027666D" w:rsidRPr="00763F29" w:rsidRDefault="00763F29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63F2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0B772C" w:rsidRPr="000B772C">
        <w:rPr>
          <w:rFonts w:ascii="Times New Roman" w:hAnsi="Times New Roman" w:cs="Times New Roman"/>
          <w:color w:val="000000"/>
          <w:sz w:val="24"/>
          <w:szCs w:val="24"/>
        </w:rPr>
        <w:t>Кобзарь Сергей Викторович, решение Ряжского районного суда Рязанской области от 04.09.2017 по делу 2-341/2017 (431 700,40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B772C" w:rsidRPr="000B772C">
        <w:rPr>
          <w:rFonts w:ascii="Times New Roman" w:hAnsi="Times New Roman" w:cs="Times New Roman"/>
          <w:color w:val="000000"/>
          <w:sz w:val="24"/>
          <w:szCs w:val="24"/>
        </w:rPr>
        <w:t xml:space="preserve">431 700,40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E1EA22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лота финансовой организации можно ознакомиться на сайте ОТ http://www.auction-house.ru/, также </w:t>
      </w:r>
      <w:hyperlink r:id="rId5" w:history="1">
        <w:r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>
          <w:rPr>
            <w:rStyle w:val="a4"/>
            <w:color w:val="27509B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3DFEA4D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02C5E8C" w14:textId="7D1956A0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537F6B">
        <w:rPr>
          <w:rFonts w:ascii="Times New Roman CYR" w:hAnsi="Times New Roman CYR" w:cs="Times New Roman CYR"/>
          <w:b/>
          <w:bCs/>
          <w:color w:val="000000"/>
        </w:rPr>
        <w:t>06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537F6B">
        <w:rPr>
          <w:rFonts w:ascii="Times New Roman CYR" w:hAnsi="Times New Roman CYR" w:cs="Times New Roman CYR"/>
          <w:b/>
          <w:bCs/>
          <w:color w:val="000000"/>
        </w:rPr>
        <w:t>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4133DAC7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7D5CEDCA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11B6361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2C069F6" w14:textId="7A0A85DA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537F6B">
        <w:rPr>
          <w:color w:val="000000"/>
        </w:rPr>
        <w:t>06 февраля</w:t>
      </w:r>
      <w:r>
        <w:rPr>
          <w:color w:val="000000"/>
        </w:rPr>
        <w:t xml:space="preserve"> 2023 г., лот не реализован, то в 14:00 часов по московскому времени </w:t>
      </w:r>
      <w:r w:rsidR="00537F6B">
        <w:rPr>
          <w:b/>
          <w:bCs/>
          <w:color w:val="000000"/>
        </w:rPr>
        <w:t>28</w:t>
      </w:r>
      <w:r>
        <w:rPr>
          <w:b/>
          <w:bCs/>
          <w:color w:val="000000"/>
        </w:rPr>
        <w:t xml:space="preserve"> </w:t>
      </w:r>
      <w:r w:rsidR="00763F29">
        <w:rPr>
          <w:b/>
          <w:bCs/>
          <w:color w:val="000000"/>
        </w:rPr>
        <w:t>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6AADE798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2C9A9B45" w14:textId="2A2429D9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37F6B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 w:rsidR="00537F6B">
        <w:rPr>
          <w:b/>
          <w:bCs/>
          <w:color w:val="000000"/>
        </w:rPr>
        <w:t>13 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2023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московскому</w:t>
      </w:r>
      <w:proofErr w:type="gramEnd"/>
      <w:r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424372DE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09A8F75" w14:textId="0B1F22A6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 w:rsidR="00537F6B">
        <w:rPr>
          <w:b/>
          <w:bCs/>
          <w:color w:val="000000"/>
        </w:rPr>
        <w:t>30</w:t>
      </w:r>
      <w:r>
        <w:rPr>
          <w:b/>
          <w:bCs/>
          <w:color w:val="000000"/>
        </w:rPr>
        <w:t xml:space="preserve"> </w:t>
      </w:r>
      <w:r w:rsidR="00763F29">
        <w:rPr>
          <w:b/>
          <w:bCs/>
          <w:color w:val="000000"/>
        </w:rPr>
        <w:t>марта</w:t>
      </w:r>
      <w:r>
        <w:rPr>
          <w:b/>
          <w:bCs/>
          <w:color w:val="000000"/>
        </w:rPr>
        <w:t xml:space="preserve"> </w:t>
      </w:r>
      <w:r>
        <w:rPr>
          <w:b/>
        </w:rPr>
        <w:t>2023 г.</w:t>
      </w:r>
      <w:r>
        <w:rPr>
          <w:b/>
          <w:bCs/>
          <w:color w:val="000000"/>
        </w:rPr>
        <w:t xml:space="preserve"> по </w:t>
      </w:r>
      <w:r w:rsidR="00537F6B">
        <w:rPr>
          <w:b/>
          <w:bCs/>
          <w:color w:val="000000"/>
        </w:rPr>
        <w:t>01</w:t>
      </w:r>
      <w:r>
        <w:rPr>
          <w:b/>
          <w:bCs/>
          <w:color w:val="000000"/>
        </w:rPr>
        <w:t xml:space="preserve"> </w:t>
      </w:r>
      <w:r w:rsidR="00537F6B">
        <w:rPr>
          <w:b/>
          <w:bCs/>
          <w:color w:val="000000"/>
        </w:rPr>
        <w:t>мая</w:t>
      </w:r>
      <w:r>
        <w:rPr>
          <w:b/>
          <w:bCs/>
          <w:color w:val="000000"/>
        </w:rPr>
        <w:t xml:space="preserve"> </w:t>
      </w:r>
      <w:r>
        <w:rPr>
          <w:b/>
        </w:rPr>
        <w:t>2023 г.</w:t>
      </w:r>
    </w:p>
    <w:p w14:paraId="347E490E" w14:textId="7999B41D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537F6B">
        <w:rPr>
          <w:b/>
          <w:bCs/>
          <w:color w:val="000000"/>
        </w:rPr>
        <w:t>30</w:t>
      </w:r>
      <w:r>
        <w:rPr>
          <w:b/>
          <w:bCs/>
          <w:color w:val="000000"/>
        </w:rPr>
        <w:t xml:space="preserve"> </w:t>
      </w:r>
      <w:r w:rsidR="00763F29">
        <w:rPr>
          <w:b/>
          <w:bCs/>
          <w:color w:val="000000"/>
        </w:rPr>
        <w:t>марта</w:t>
      </w:r>
      <w:r>
        <w:rPr>
          <w:b/>
          <w:bCs/>
          <w:color w:val="000000"/>
        </w:rPr>
        <w:t xml:space="preserve"> </w:t>
      </w:r>
      <w:r>
        <w:rPr>
          <w:b/>
        </w:rPr>
        <w:t>2023 г.</w:t>
      </w:r>
      <w:r>
        <w:rPr>
          <w:color w:val="000000"/>
        </w:rPr>
        <w:t xml:space="preserve"> Прием заявок на участие в Торгах ППП и задатков прекращается за </w:t>
      </w:r>
      <w:r w:rsidR="00537F6B">
        <w:rPr>
          <w:color w:val="000000"/>
        </w:rPr>
        <w:t>1</w:t>
      </w:r>
      <w:r>
        <w:rPr>
          <w:color w:val="000000"/>
        </w:rPr>
        <w:t xml:space="preserve"> (</w:t>
      </w:r>
      <w:r w:rsidR="00537F6B">
        <w:rPr>
          <w:color w:val="000000"/>
        </w:rPr>
        <w:t>Один</w:t>
      </w:r>
      <w:r>
        <w:rPr>
          <w:color w:val="000000"/>
        </w:rPr>
        <w:t>) календарны</w:t>
      </w:r>
      <w:r w:rsidR="00537F6B">
        <w:rPr>
          <w:color w:val="000000"/>
        </w:rPr>
        <w:t>й</w:t>
      </w:r>
      <w:r>
        <w:rPr>
          <w:color w:val="000000"/>
        </w:rPr>
        <w:t xml:space="preserve"> д</w:t>
      </w:r>
      <w:r w:rsidR="00537F6B">
        <w:rPr>
          <w:color w:val="000000"/>
        </w:rPr>
        <w:t>ень</w:t>
      </w:r>
      <w:r>
        <w:rPr>
          <w:color w:val="000000"/>
        </w:rPr>
        <w:t xml:space="preserve"> до даты окончания соответствующего периода понижения цены продажи лота в 14:00 часов по московскому времени.</w:t>
      </w:r>
      <w:proofErr w:type="gramEnd"/>
    </w:p>
    <w:p w14:paraId="6BC577D9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</w:t>
      </w:r>
      <w:r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лота.</w:t>
      </w:r>
      <w:proofErr w:type="gramEnd"/>
    </w:p>
    <w:p w14:paraId="1193B0E7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69F64523" w14:textId="77777777" w:rsidR="0027666D" w:rsidRDefault="0027666D" w:rsidP="002766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109E5509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30 марта 2023 г. по 01 апреля 2023 г. - в размере начальной цены продажи лота;</w:t>
      </w:r>
    </w:p>
    <w:p w14:paraId="2530E581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02 апреля 2023 г. по 04 апреля 2023 г. - в размере 90,10% от начальной цены продажи лота;</w:t>
      </w:r>
    </w:p>
    <w:p w14:paraId="5FE15848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05 апреля 2023 г. по 07 апреля 2023 г. - в размере 80,20% от начальной цены продажи лота;</w:t>
      </w:r>
    </w:p>
    <w:p w14:paraId="6304BADD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08 апреля 2023 г. по 10 апреля 2023 г. - в размере 70,30% от начальной цены продажи лота;</w:t>
      </w:r>
    </w:p>
    <w:p w14:paraId="4781A207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11 апреля 2023 г. по 13 апреля 2023 г. - в размере 60,40% от начальной цены продажи лота;</w:t>
      </w:r>
    </w:p>
    <w:p w14:paraId="5331B60B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14 апреля 2023 г. по 16 апреля 2023 г. - в размере 50,50% от начальной цены продажи лота;</w:t>
      </w:r>
    </w:p>
    <w:p w14:paraId="3521931F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17 апреля 2023 г. по 19 апреля 2023 г. - в размере 40,60% от начальной цены продажи лота;</w:t>
      </w:r>
    </w:p>
    <w:p w14:paraId="6415DEE8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30,70% от начальной цены продажи лота;</w:t>
      </w:r>
    </w:p>
    <w:p w14:paraId="36155189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23 апреля 2023 г. по 25 апреля 2023 г. - в размере 20,80% от начальной цены продажи лота;</w:t>
      </w:r>
    </w:p>
    <w:p w14:paraId="6AE5B3C8" w14:textId="77777777" w:rsidR="000B772C" w:rsidRPr="000B772C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26 апреля 2023 г. по 28 апреля 2023 г. - в размере 10,90% от начальной цены продажи лота;</w:t>
      </w:r>
    </w:p>
    <w:p w14:paraId="7F48DEB3" w14:textId="58A591F5" w:rsidR="00763F29" w:rsidRDefault="000B772C" w:rsidP="000B7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72C">
        <w:rPr>
          <w:rFonts w:ascii="Times New Roman" w:hAnsi="Times New Roman" w:cs="Times New Roman"/>
          <w:color w:val="000000"/>
          <w:sz w:val="24"/>
          <w:szCs w:val="24"/>
        </w:rPr>
        <w:t>с 29 апреля 2023 г. по 01 мая 2023 г. - в размере 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939659A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FBBCD6" w14:textId="77777777" w:rsidR="0027666D" w:rsidRDefault="0027666D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98802D6" w14:textId="77777777" w:rsidR="0027666D" w:rsidRDefault="0027666D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11E17BD9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58FED7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7B352AC2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41B65E92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C56D7E4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AA4F8ED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5EE97A8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D3CCFBD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0FA58FB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F346E6D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97D0BE2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D3DD775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87F9518" w14:textId="77777777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187A1A4" w14:textId="77777777" w:rsidR="0027666D" w:rsidRDefault="0027666D" w:rsidP="002766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B510E4F" w14:textId="7B396BD4" w:rsidR="0027666D" w:rsidRDefault="0027666D" w:rsidP="00276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66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666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7666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666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7FE232C5" w:rsidR="005939EB" w:rsidRDefault="00537F6B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F6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537F6B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537F6B">
        <w:rPr>
          <w:rFonts w:ascii="Times New Roman" w:hAnsi="Times New Roman" w:cs="Times New Roman"/>
          <w:color w:val="000000"/>
          <w:sz w:val="24"/>
          <w:szCs w:val="24"/>
        </w:rPr>
        <w:t xml:space="preserve"> с 09:00 до 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537F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F6B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537F6B">
        <w:rPr>
          <w:rFonts w:ascii="Times New Roman" w:hAnsi="Times New Roman" w:cs="Times New Roman"/>
          <w:color w:val="000000"/>
          <w:sz w:val="24"/>
          <w:szCs w:val="24"/>
        </w:rPr>
        <w:t xml:space="preserve"> с 09:00 до 16:45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537F6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7F6B">
        <w:rPr>
          <w:rFonts w:ascii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37F6B">
        <w:rPr>
          <w:rFonts w:ascii="Times New Roman" w:hAnsi="Times New Roman" w:cs="Times New Roman"/>
          <w:color w:val="000000"/>
          <w:sz w:val="24"/>
          <w:szCs w:val="24"/>
        </w:rPr>
        <w:t>505-80-32, а также у ОТ: тел. 8(499)395-00-20 (с 9.00 до 18.00 по Московскому времени в рабочие дни)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985007D" w14:textId="27D71E45" w:rsidR="001F72E0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613A7"/>
    <w:rsid w:val="000B772C"/>
    <w:rsid w:val="001317C5"/>
    <w:rsid w:val="0015099D"/>
    <w:rsid w:val="001F039D"/>
    <w:rsid w:val="001F72E0"/>
    <w:rsid w:val="00205880"/>
    <w:rsid w:val="00274274"/>
    <w:rsid w:val="0027666D"/>
    <w:rsid w:val="003142EB"/>
    <w:rsid w:val="00343B72"/>
    <w:rsid w:val="00370313"/>
    <w:rsid w:val="003E308F"/>
    <w:rsid w:val="00413CB7"/>
    <w:rsid w:val="00467D6B"/>
    <w:rsid w:val="00537F6B"/>
    <w:rsid w:val="005939EB"/>
    <w:rsid w:val="005E0573"/>
    <w:rsid w:val="005E7DB9"/>
    <w:rsid w:val="005F1F68"/>
    <w:rsid w:val="00662676"/>
    <w:rsid w:val="007229EA"/>
    <w:rsid w:val="00722C3D"/>
    <w:rsid w:val="00763F29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E007E3"/>
    <w:rsid w:val="00E042D7"/>
    <w:rsid w:val="00E144DB"/>
    <w:rsid w:val="00E440A7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1914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34</cp:revision>
  <dcterms:created xsi:type="dcterms:W3CDTF">2019-07-23T07:49:00Z</dcterms:created>
  <dcterms:modified xsi:type="dcterms:W3CDTF">2022-12-12T06:22:00Z</dcterms:modified>
</cp:coreProperties>
</file>