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16537A6A" w:rsidR="00950CC9" w:rsidRPr="0037642D" w:rsidRDefault="001277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774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2774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2774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12774C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 </w:t>
      </w:r>
      <w:proofErr w:type="gramStart"/>
      <w:r w:rsidRPr="0012774C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 является государственная корпорация «Агентство по страхованию вкладов» (109240, г. Москва, ул. Высоцкого, д. 4) (далее – КУ),</w:t>
      </w:r>
      <w:r w:rsidR="00964EC1" w:rsidRPr="00964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</w:t>
      </w:r>
      <w:proofErr w:type="gramEnd"/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цене приобретения имущества финансовой организации (далее - Торги).</w:t>
      </w:r>
    </w:p>
    <w:p w14:paraId="2A60772C" w14:textId="4996B5F4" w:rsidR="009725E3" w:rsidRPr="00077A57" w:rsidRDefault="00950CC9" w:rsidP="00077A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D969F5">
        <w:rPr>
          <w:rFonts w:ascii="Times New Roman" w:hAnsi="Times New Roman" w:cs="Times New Roman"/>
          <w:color w:val="000000"/>
          <w:sz w:val="24"/>
          <w:szCs w:val="24"/>
        </w:rPr>
        <w:t xml:space="preserve">Торгов </w:t>
      </w:r>
      <w:r w:rsidR="0012774C">
        <w:rPr>
          <w:rFonts w:ascii="Times New Roman" w:hAnsi="Times New Roman" w:cs="Times New Roman"/>
          <w:color w:val="000000"/>
          <w:sz w:val="24"/>
          <w:szCs w:val="24"/>
        </w:rPr>
        <w:t>являю</w:t>
      </w:r>
      <w:r w:rsidR="00C030DE" w:rsidRPr="00C030DE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12774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725E3" w:rsidRPr="00D969F5">
        <w:rPr>
          <w:rFonts w:ascii="Times New Roman" w:hAnsi="Times New Roman" w:cs="Times New Roman"/>
          <w:color w:val="000000"/>
          <w:sz w:val="24"/>
          <w:szCs w:val="24"/>
        </w:rPr>
        <w:t>рава требован</w:t>
      </w:r>
      <w:r w:rsidR="009725E3" w:rsidRPr="00C030DE">
        <w:rPr>
          <w:rFonts w:ascii="Times New Roman" w:hAnsi="Times New Roman" w:cs="Times New Roman"/>
          <w:color w:val="000000"/>
          <w:sz w:val="24"/>
          <w:szCs w:val="24"/>
        </w:rPr>
        <w:t xml:space="preserve">ия к </w:t>
      </w:r>
      <w:r w:rsidR="00E85BEE" w:rsidRPr="00C030DE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</w:t>
      </w:r>
      <w:r w:rsidR="009725E3" w:rsidRPr="00C030DE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9725E3" w:rsidRPr="00C030D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9725E3" w:rsidRPr="00C030D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</w:t>
      </w:r>
      <w:r w:rsidR="009725E3" w:rsidRPr="00077A57">
        <w:rPr>
          <w:rFonts w:ascii="Times New Roman" w:hAnsi="Times New Roman" w:cs="Times New Roman"/>
          <w:color w:val="000000"/>
          <w:sz w:val="24"/>
          <w:szCs w:val="24"/>
        </w:rPr>
        <w:t>ная цена продажи лота):</w:t>
      </w:r>
    </w:p>
    <w:p w14:paraId="3A7C94BD" w14:textId="77777777" w:rsidR="00077A57" w:rsidRPr="00077A57" w:rsidRDefault="00077A57" w:rsidP="00077A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77A57">
        <w:rPr>
          <w:color w:val="000000"/>
        </w:rPr>
        <w:t>Лот 1 - ООО «</w:t>
      </w:r>
      <w:proofErr w:type="spellStart"/>
      <w:r w:rsidRPr="00077A57">
        <w:rPr>
          <w:color w:val="000000"/>
        </w:rPr>
        <w:t>Дэнс</w:t>
      </w:r>
      <w:proofErr w:type="spellEnd"/>
      <w:r w:rsidRPr="00077A57">
        <w:rPr>
          <w:color w:val="000000"/>
        </w:rPr>
        <w:t xml:space="preserve"> </w:t>
      </w:r>
      <w:proofErr w:type="spellStart"/>
      <w:r w:rsidRPr="00077A57">
        <w:rPr>
          <w:color w:val="000000"/>
        </w:rPr>
        <w:t>Плэнет</w:t>
      </w:r>
      <w:proofErr w:type="spellEnd"/>
      <w:r w:rsidRPr="00077A57">
        <w:rPr>
          <w:color w:val="000000"/>
        </w:rPr>
        <w:t xml:space="preserve">», ИНН 7839326084, </w:t>
      </w:r>
      <w:proofErr w:type="spellStart"/>
      <w:r w:rsidRPr="00077A57">
        <w:rPr>
          <w:color w:val="000000"/>
        </w:rPr>
        <w:t>Крутицкий</w:t>
      </w:r>
      <w:proofErr w:type="spellEnd"/>
      <w:r w:rsidRPr="00077A57">
        <w:rPr>
          <w:color w:val="000000"/>
        </w:rPr>
        <w:t xml:space="preserve"> Станислав Валерьевич (поручители ООО «ГЛОБАЛ Поинт», ИНН 7839326101, исключенного из ЕГРЮЛ), КД 320/12 от 27.07.2012, определение АС г. Санкт-Петербурга и Ленинградской области от 08.10.2018 по делу А56-72843/2018 о включении в РТК третьей очереди, решение Калининского районного суда Санкт-Петербурга от 02.02.2016 по делу 2-1673/2016, </w:t>
      </w:r>
      <w:proofErr w:type="spellStart"/>
      <w:r w:rsidRPr="00077A57">
        <w:rPr>
          <w:color w:val="000000"/>
        </w:rPr>
        <w:t>Крутицкий</w:t>
      </w:r>
      <w:proofErr w:type="spellEnd"/>
      <w:r w:rsidRPr="00077A57">
        <w:rPr>
          <w:color w:val="000000"/>
        </w:rPr>
        <w:t xml:space="preserve"> Станислав Валерьевич - находится в стадии</w:t>
      </w:r>
      <w:proofErr w:type="gramEnd"/>
      <w:r w:rsidRPr="00077A57">
        <w:rPr>
          <w:color w:val="000000"/>
        </w:rPr>
        <w:t xml:space="preserve"> банкротства (76 989 270,36 руб.) - 76 989 270,36 руб.;</w:t>
      </w:r>
    </w:p>
    <w:p w14:paraId="35CF33A6" w14:textId="5A6264E9" w:rsidR="0012774C" w:rsidRDefault="00077A57" w:rsidP="00077A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77A57">
        <w:rPr>
          <w:color w:val="000000"/>
        </w:rPr>
        <w:t>Лот 2 - ООО «Гермес», ИНН 7810519774, КД 5/13 от 17.01.2013, решение АС Санкт-Петербурга и Ленинградской области от 27.01.2018 по делу А56-52545/2017 (91 831 20</w:t>
      </w:r>
      <w:r w:rsidRPr="00077A57">
        <w:rPr>
          <w:color w:val="000000"/>
        </w:rPr>
        <w:t>9,45 руб.) - 91 831 209</w:t>
      </w:r>
      <w:r>
        <w:rPr>
          <w:rFonts w:ascii="Times New Roman CYR" w:hAnsi="Times New Roman CYR" w:cs="Times New Roman CYR"/>
          <w:color w:val="000000"/>
        </w:rPr>
        <w:t>,45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4DCA1E9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64EC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030DE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E7620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1E2F527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964EC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030DE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E7620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E85BE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030DE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85BEE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05747C2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E7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34764E9" w14:textId="77777777" w:rsidR="00964EC1" w:rsidRDefault="00964EC1" w:rsidP="00964E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753AEC73" w14:textId="59E22FF1" w:rsidR="00E85BEE" w:rsidRDefault="0012774C" w:rsidP="00E85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мая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г.;</w:t>
      </w:r>
    </w:p>
    <w:p w14:paraId="29ACF802" w14:textId="0B64414D" w:rsidR="00964EC1" w:rsidRPr="00964EC1" w:rsidRDefault="00964EC1" w:rsidP="00964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 лот</w:t>
      </w:r>
      <w:r w:rsidR="00127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7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127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="00C030DE" w:rsidRP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 2023 г. по </w:t>
      </w:r>
      <w:r w:rsidR="00127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7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июля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</w:p>
    <w:p w14:paraId="11692C3C" w14:textId="3E46274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27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="0012774C">
        <w:rPr>
          <w:rFonts w:ascii="Times New Roman" w:hAnsi="Times New Roman" w:cs="Times New Roman"/>
          <w:color w:val="000000"/>
          <w:sz w:val="24"/>
          <w:szCs w:val="24"/>
        </w:rPr>
        <w:t xml:space="preserve">по лоту 1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12774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2774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12774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12774C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74C">
        <w:rPr>
          <w:rFonts w:ascii="Times New Roman" w:hAnsi="Times New Roman" w:cs="Times New Roman"/>
          <w:color w:val="000000"/>
          <w:sz w:val="24"/>
          <w:szCs w:val="24"/>
        </w:rPr>
        <w:t xml:space="preserve">и по лоту 2 за 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5 (Пять) календарных дней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008B17CB" w14:textId="03465167" w:rsidR="00964EC1" w:rsidRDefault="00964EC1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12774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1:</w:t>
      </w:r>
    </w:p>
    <w:p w14:paraId="71EB7DA0" w14:textId="77777777" w:rsidR="00077A57" w:rsidRPr="00077A57" w:rsidRDefault="00077A57" w:rsidP="00077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A57">
        <w:rPr>
          <w:rFonts w:ascii="Times New Roman" w:hAnsi="Times New Roman" w:cs="Times New Roman"/>
          <w:color w:val="000000"/>
          <w:sz w:val="24"/>
          <w:szCs w:val="24"/>
        </w:rPr>
        <w:t>с 19 мая 2023 г. по 21 мая 2023 г. - в размере начальной цены продажи лота;</w:t>
      </w:r>
    </w:p>
    <w:p w14:paraId="723F4C79" w14:textId="77777777" w:rsidR="00077A57" w:rsidRPr="00077A57" w:rsidRDefault="00077A57" w:rsidP="00077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A57">
        <w:rPr>
          <w:rFonts w:ascii="Times New Roman" w:hAnsi="Times New Roman" w:cs="Times New Roman"/>
          <w:color w:val="000000"/>
          <w:sz w:val="24"/>
          <w:szCs w:val="24"/>
        </w:rPr>
        <w:t>с 22 мая 2023 г. по 24 мая 2023 г. - в размере 92,00% от начальной цены продажи лота;</w:t>
      </w:r>
    </w:p>
    <w:p w14:paraId="0165A6C9" w14:textId="77777777" w:rsidR="00077A57" w:rsidRPr="00077A57" w:rsidRDefault="00077A57" w:rsidP="00077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A57">
        <w:rPr>
          <w:rFonts w:ascii="Times New Roman" w:hAnsi="Times New Roman" w:cs="Times New Roman"/>
          <w:color w:val="000000"/>
          <w:sz w:val="24"/>
          <w:szCs w:val="24"/>
        </w:rPr>
        <w:t>с 25 мая 2023 г. по 27 мая 2023 г. - в размере 84,00% от начальной цены продажи лота;</w:t>
      </w:r>
    </w:p>
    <w:p w14:paraId="33BC24FE" w14:textId="77777777" w:rsidR="00077A57" w:rsidRPr="00077A57" w:rsidRDefault="00077A57" w:rsidP="00077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A57">
        <w:rPr>
          <w:rFonts w:ascii="Times New Roman" w:hAnsi="Times New Roman" w:cs="Times New Roman"/>
          <w:color w:val="000000"/>
          <w:sz w:val="24"/>
          <w:szCs w:val="24"/>
        </w:rPr>
        <w:t>с 28 мая 2023 г. по 30 мая 2023 г. - в размере 76,00% от начальной цены продажи лота;</w:t>
      </w:r>
    </w:p>
    <w:p w14:paraId="53E3F20D" w14:textId="77777777" w:rsidR="00077A57" w:rsidRPr="00077A57" w:rsidRDefault="00077A57" w:rsidP="00077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A57">
        <w:rPr>
          <w:rFonts w:ascii="Times New Roman" w:hAnsi="Times New Roman" w:cs="Times New Roman"/>
          <w:color w:val="000000"/>
          <w:sz w:val="24"/>
          <w:szCs w:val="24"/>
        </w:rPr>
        <w:t>с 31 мая 2023 г. по 02 июня 2023 г. - в размере 68,00% от начальной цены продажи лота;</w:t>
      </w:r>
    </w:p>
    <w:p w14:paraId="6AC9B087" w14:textId="77777777" w:rsidR="00077A57" w:rsidRPr="00077A57" w:rsidRDefault="00077A57" w:rsidP="00077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A57">
        <w:rPr>
          <w:rFonts w:ascii="Times New Roman" w:hAnsi="Times New Roman" w:cs="Times New Roman"/>
          <w:color w:val="000000"/>
          <w:sz w:val="24"/>
          <w:szCs w:val="24"/>
        </w:rPr>
        <w:t>с 03 июня 2023 г. по 05 июня 2023 г. - в размере 60,00% от начальной цены продажи лота;</w:t>
      </w:r>
    </w:p>
    <w:p w14:paraId="56861E6E" w14:textId="77777777" w:rsidR="00077A57" w:rsidRPr="00077A57" w:rsidRDefault="00077A57" w:rsidP="00077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A57">
        <w:rPr>
          <w:rFonts w:ascii="Times New Roman" w:hAnsi="Times New Roman" w:cs="Times New Roman"/>
          <w:color w:val="000000"/>
          <w:sz w:val="24"/>
          <w:szCs w:val="24"/>
        </w:rPr>
        <w:t>с 06 июня 2023 г. по 08 июня 2023 г. - в размере 52,00% от начальной цены продажи лота;</w:t>
      </w:r>
    </w:p>
    <w:p w14:paraId="724A57AC" w14:textId="77777777" w:rsidR="00077A57" w:rsidRPr="00077A57" w:rsidRDefault="00077A57" w:rsidP="00077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A57">
        <w:rPr>
          <w:rFonts w:ascii="Times New Roman" w:hAnsi="Times New Roman" w:cs="Times New Roman"/>
          <w:color w:val="000000"/>
          <w:sz w:val="24"/>
          <w:szCs w:val="24"/>
        </w:rPr>
        <w:t>с 09 июня 2023 г. по 11 июня 2023 г. - в размере 44,00% от начальной цены продажи лота;</w:t>
      </w:r>
    </w:p>
    <w:p w14:paraId="29124909" w14:textId="77777777" w:rsidR="00077A57" w:rsidRPr="00077A57" w:rsidRDefault="00077A57" w:rsidP="00077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A57">
        <w:rPr>
          <w:rFonts w:ascii="Times New Roman" w:hAnsi="Times New Roman" w:cs="Times New Roman"/>
          <w:color w:val="000000"/>
          <w:sz w:val="24"/>
          <w:szCs w:val="24"/>
        </w:rPr>
        <w:t>с 12 июня 2023 г. по 14 июня 2023 г. - в размере 36,00% от начальной цены продажи лота;</w:t>
      </w:r>
    </w:p>
    <w:p w14:paraId="3D88B94F" w14:textId="77777777" w:rsidR="00077A57" w:rsidRPr="00077A57" w:rsidRDefault="00077A57" w:rsidP="00077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A57">
        <w:rPr>
          <w:rFonts w:ascii="Times New Roman" w:hAnsi="Times New Roman" w:cs="Times New Roman"/>
          <w:color w:val="000000"/>
          <w:sz w:val="24"/>
          <w:szCs w:val="24"/>
        </w:rPr>
        <w:t>с 15 июня 2023 г. по 17 июня 2023 г. - в размере 28,00% от начальной цены продажи лота;</w:t>
      </w:r>
    </w:p>
    <w:p w14:paraId="4139D9C6" w14:textId="77777777" w:rsidR="00077A57" w:rsidRPr="00077A57" w:rsidRDefault="00077A57" w:rsidP="00077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A57">
        <w:rPr>
          <w:rFonts w:ascii="Times New Roman" w:hAnsi="Times New Roman" w:cs="Times New Roman"/>
          <w:color w:val="000000"/>
          <w:sz w:val="24"/>
          <w:szCs w:val="24"/>
        </w:rPr>
        <w:t>с 18 июня 2023 г. по 20 июня 2023 г. - в размере 20,00% от начальной цены продажи лота;</w:t>
      </w:r>
    </w:p>
    <w:p w14:paraId="6364651B" w14:textId="77777777" w:rsidR="00077A57" w:rsidRPr="00077A57" w:rsidRDefault="00077A57" w:rsidP="00077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A57">
        <w:rPr>
          <w:rFonts w:ascii="Times New Roman" w:hAnsi="Times New Roman" w:cs="Times New Roman"/>
          <w:color w:val="000000"/>
          <w:sz w:val="24"/>
          <w:szCs w:val="24"/>
        </w:rPr>
        <w:t>с 21 июня 2023 г. по 23 июня 2023 г. - в размере 12,00% от начальной цены продажи лота;</w:t>
      </w:r>
    </w:p>
    <w:p w14:paraId="1D87B765" w14:textId="77777777" w:rsidR="00077A57" w:rsidRPr="00077A57" w:rsidRDefault="00077A57" w:rsidP="00077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A57">
        <w:rPr>
          <w:rFonts w:ascii="Times New Roman" w:hAnsi="Times New Roman" w:cs="Times New Roman"/>
          <w:color w:val="000000"/>
          <w:sz w:val="24"/>
          <w:szCs w:val="24"/>
        </w:rPr>
        <w:t>с 24 июня 2023 г. по 26 июня 2023 г. - в размере 6,00% от начальной цены продажи лота;</w:t>
      </w:r>
    </w:p>
    <w:p w14:paraId="6C0569FF" w14:textId="51F87A37" w:rsidR="00077A57" w:rsidRPr="00077A57" w:rsidRDefault="00077A57" w:rsidP="00077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A57">
        <w:rPr>
          <w:rFonts w:ascii="Times New Roman" w:hAnsi="Times New Roman" w:cs="Times New Roman"/>
          <w:color w:val="000000"/>
          <w:sz w:val="24"/>
          <w:szCs w:val="24"/>
        </w:rPr>
        <w:t>с 27 июня 2023 г. по 29 июня 2023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37F9215" w14:textId="0A624DCB" w:rsidR="00E85BEE" w:rsidRDefault="00E85BEE" w:rsidP="00E85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0D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774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047FD70" w14:textId="77777777" w:rsidR="00077A57" w:rsidRPr="00077A57" w:rsidRDefault="00077A57" w:rsidP="00077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A57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начальной цены продажи лота;</w:t>
      </w:r>
    </w:p>
    <w:p w14:paraId="74D29BDC" w14:textId="77777777" w:rsidR="00077A57" w:rsidRPr="00077A57" w:rsidRDefault="00077A57" w:rsidP="00077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A57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95,00% от начальной цены продажи лота;</w:t>
      </w:r>
    </w:p>
    <w:p w14:paraId="4EB22F85" w14:textId="77777777" w:rsidR="00077A57" w:rsidRPr="00077A57" w:rsidRDefault="00077A57" w:rsidP="00077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A57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90,00% от начальной цены продажи лота;</w:t>
      </w:r>
    </w:p>
    <w:p w14:paraId="24D5F109" w14:textId="77777777" w:rsidR="00077A57" w:rsidRPr="00077A57" w:rsidRDefault="00077A57" w:rsidP="00077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A57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85,00% от начальной цены продажи лота;</w:t>
      </w:r>
    </w:p>
    <w:p w14:paraId="3E8CB971" w14:textId="77777777" w:rsidR="00077A57" w:rsidRPr="00077A57" w:rsidRDefault="00077A57" w:rsidP="00077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A57">
        <w:rPr>
          <w:rFonts w:ascii="Times New Roman" w:hAnsi="Times New Roman" w:cs="Times New Roman"/>
          <w:color w:val="000000"/>
          <w:sz w:val="24"/>
          <w:szCs w:val="24"/>
        </w:rPr>
        <w:t>с 16 июня 2023 г. по 22 июня 2023 г. - в размере 80,00% от начальной цены продажи лота;</w:t>
      </w:r>
    </w:p>
    <w:p w14:paraId="37B2EF5B" w14:textId="77777777" w:rsidR="00077A57" w:rsidRPr="00077A57" w:rsidRDefault="00077A57" w:rsidP="00077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A57">
        <w:rPr>
          <w:rFonts w:ascii="Times New Roman" w:hAnsi="Times New Roman" w:cs="Times New Roman"/>
          <w:color w:val="000000"/>
          <w:sz w:val="24"/>
          <w:szCs w:val="24"/>
        </w:rPr>
        <w:t>с 23 июня 2023 г. по 29 июня 2023 г. - в размере 75,00% от начальной цены продажи лота;</w:t>
      </w:r>
    </w:p>
    <w:p w14:paraId="66953E96" w14:textId="77777777" w:rsidR="00077A57" w:rsidRPr="00077A57" w:rsidRDefault="00077A57" w:rsidP="00077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A57">
        <w:rPr>
          <w:rFonts w:ascii="Times New Roman" w:hAnsi="Times New Roman" w:cs="Times New Roman"/>
          <w:color w:val="000000"/>
          <w:sz w:val="24"/>
          <w:szCs w:val="24"/>
        </w:rPr>
        <w:t>с 30 июня 2023 г. по 06 июля 2023 г. - в размере 70,00% от начальной цены продажи лота;</w:t>
      </w:r>
    </w:p>
    <w:p w14:paraId="784F29E7" w14:textId="77FDBD3B" w:rsidR="0012774C" w:rsidRDefault="00077A57" w:rsidP="00077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A57">
        <w:rPr>
          <w:rFonts w:ascii="Times New Roman" w:hAnsi="Times New Roman" w:cs="Times New Roman"/>
          <w:color w:val="000000"/>
          <w:sz w:val="24"/>
          <w:szCs w:val="24"/>
        </w:rPr>
        <w:t>с 07 июля 2023 г. по 13 июля 2023 г. - в размере 65,00%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E86281A" w14:textId="76BE6503" w:rsidR="0012774C" w:rsidRDefault="0012774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74C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17:00</w:t>
      </w:r>
      <w:r w:rsidR="00E26466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Санкт-Петербург, ул. Чапаева, д. 15, лит. А, тел. 8-800-505-80-32; у ОТ: тел. 8(812)334-20-50 (с 9.00 до 18.00 по Московскому времени в рабочие дни) informspb@auction-house.ru. </w:t>
      </w:r>
    </w:p>
    <w:p w14:paraId="0FF0C056" w14:textId="1BBD2D7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77A57"/>
    <w:rsid w:val="000E7620"/>
    <w:rsid w:val="0012774C"/>
    <w:rsid w:val="0015099D"/>
    <w:rsid w:val="001C5445"/>
    <w:rsid w:val="001D79B8"/>
    <w:rsid w:val="001F039D"/>
    <w:rsid w:val="00257B84"/>
    <w:rsid w:val="00271B4B"/>
    <w:rsid w:val="0037642D"/>
    <w:rsid w:val="00393DC5"/>
    <w:rsid w:val="003A4B31"/>
    <w:rsid w:val="00437C57"/>
    <w:rsid w:val="00467D6B"/>
    <w:rsid w:val="004D047C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7229EA"/>
    <w:rsid w:val="007A1F5D"/>
    <w:rsid w:val="007B55CF"/>
    <w:rsid w:val="00803558"/>
    <w:rsid w:val="008042A2"/>
    <w:rsid w:val="00863967"/>
    <w:rsid w:val="00865FD7"/>
    <w:rsid w:val="00886E3A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030DE"/>
    <w:rsid w:val="00C11EFF"/>
    <w:rsid w:val="00C61EC3"/>
    <w:rsid w:val="00C97CC8"/>
    <w:rsid w:val="00CB3A06"/>
    <w:rsid w:val="00CC76B5"/>
    <w:rsid w:val="00D62667"/>
    <w:rsid w:val="00D969F5"/>
    <w:rsid w:val="00DE0234"/>
    <w:rsid w:val="00E26466"/>
    <w:rsid w:val="00E614D3"/>
    <w:rsid w:val="00E72AD4"/>
    <w:rsid w:val="00E85BEE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2228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46</cp:revision>
  <cp:lastPrinted>2023-02-02T12:37:00Z</cp:lastPrinted>
  <dcterms:created xsi:type="dcterms:W3CDTF">2019-07-23T07:47:00Z</dcterms:created>
  <dcterms:modified xsi:type="dcterms:W3CDTF">2023-02-03T07:20:00Z</dcterms:modified>
</cp:coreProperties>
</file>