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5B" w:rsidRPr="00A6145B" w:rsidRDefault="00A6145B" w:rsidP="00A6145B">
      <w:pPr>
        <w:keepNext/>
        <w:keepLines/>
        <w:pageBreakBefore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75338287"/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bookmarkEnd w:id="0"/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A6145B" w:rsidRPr="00A6145B" w:rsidRDefault="00A6145B" w:rsidP="00A6145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1" w:name="_Toc75338288"/>
      <w:r w:rsidRPr="00A61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ПАО «Магаданэнерго»</w:t>
      </w:r>
      <w:bookmarkEnd w:id="1"/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2"/>
      </w:tblGrid>
      <w:tr w:rsidR="00A6145B" w:rsidRPr="00A6145B" w:rsidTr="00A6145B">
        <w:tc>
          <w:tcPr>
            <w:tcW w:w="817" w:type="dxa"/>
            <w:vAlign w:val="center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412" w:type="dxa"/>
            <w:vAlign w:val="center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г. Магадан.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685000, г. Магадан, ул. </w:t>
            </w:r>
            <w:proofErr w:type="gramStart"/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Советская</w:t>
            </w:r>
            <w:proofErr w:type="gramEnd"/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д. 24.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электронной почты: mgde@magadanenergo.ru</w:t>
            </w:r>
          </w:p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1"/>
          </w:p>
        </w:tc>
        <w:bookmarkEnd w:id="2"/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г. Магадан.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685000, г. Магадан, ул. </w:t>
            </w:r>
            <w:proofErr w:type="gramStart"/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Советская</w:t>
            </w:r>
            <w:proofErr w:type="gramEnd"/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д. 24.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электронной почты: mgde@magadanenergo.ru.</w:t>
            </w:r>
          </w:p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119"/>
          </w:p>
        </w:tc>
        <w:bookmarkEnd w:id="3"/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 (Ф.И.О.): Морозова Екатерина Геннадьевна.</w:t>
            </w:r>
          </w:p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(4132) 63-07-72, 8 (4132) 69-82-39</w:t>
            </w:r>
          </w:p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morozova</w:t>
              </w:r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-</w:t>
              </w:r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eg</w:t>
              </w:r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@magadanenergo.ru</w:t>
              </w:r>
            </w:hyperlink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016"/>
          </w:p>
        </w:tc>
        <w:bookmarkEnd w:id="4"/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 АО «РАД», 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  <w:hyperlink r:id="rId7" w:history="1"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</w:t>
              </w:r>
            </w:hyperlink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Продажа Имущественного комплекса «Центр психофизиологического обследования и реабилитации 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персонала», расположенного по адресу: Магаданская область, г. Магадан, Кедровый ключ, с кадастровым номером недвижимого имущества 49:09:000000:2179.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23922333"/>
          </w:p>
        </w:tc>
        <w:bookmarkEnd w:id="5"/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28 911 600 (Двадцать восемь миллионов девятьсот одиннадцать тысяч шестьсот) рублей 00 копеек, в том числе НДС (20%) в размере 4 818 600 (Четыре миллиона восемьсот восемнадцать тысяч шестьсот) рублей 00 копеек.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A6145B" w:rsidRPr="00A6145B" w:rsidTr="00A6145B">
        <w:trPr>
          <w:trHeight w:val="2097"/>
        </w:trPr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Hlk523925792"/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412" w:type="dxa"/>
            <w:vAlign w:val="center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A614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6"/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8" w:history="1">
              <w:r w:rsidRPr="00A6145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</w:t>
              </w:r>
            </w:hyperlink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«10» февраля 2023 года.  </w:t>
            </w:r>
          </w:p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03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903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года в 16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ч. 00 мин.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 местному времени 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Заявки подаются по адресу ЭТП, указанному в пункте 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 аукциона равен 2% от начальной цены продажи, указанной в пункте 9 настоящего Извещения, что </w:t>
            </w: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составляет:</w:t>
            </w:r>
          </w:p>
          <w:p w:rsidR="00A6145B" w:rsidRPr="00A6145B" w:rsidRDefault="00A6145B" w:rsidP="00A6145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8"/>
                <w:lang w:eastAsia="ru-RU"/>
              </w:rPr>
              <w:t>578 232 (Пятьсот семьдесят восемь тысяч двести тридцать два) рубля 00 копеек (с учетом НДС)</w:t>
            </w:r>
            <w:r w:rsidRPr="00A6145B">
              <w:rPr>
                <w:rFonts w:ascii="Times New Roman" w:eastAsia="Lucida Sans Unicode" w:hAnsi="Times New Roman" w:cs="Times New Roman"/>
                <w:snapToGrid w:val="0"/>
                <w:sz w:val="26"/>
                <w:szCs w:val="28"/>
                <w:lang w:eastAsia="ru-RU"/>
              </w:rPr>
              <w:t>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903EE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19</w:t>
            </w: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апреля 2023 года в 16 ч.00мин. </w:t>
            </w:r>
          </w:p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(по местному времени Организатора).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903EE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  <w:bookmarkStart w:id="7" w:name="_GoBack"/>
            <w:bookmarkEnd w:id="7"/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4» апреля 2023 года в 17 ч.00мин.  </w:t>
            </w:r>
          </w:p>
          <w:p w:rsidR="00A6145B" w:rsidRPr="00A6145B" w:rsidRDefault="00A6145B" w:rsidP="00A6145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(по местному времени Организатора).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525315137"/>
          </w:p>
        </w:tc>
        <w:bookmarkEnd w:id="8"/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(тридцать) минут от времени начала проведения аукциона 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412" w:type="dxa"/>
          </w:tcPr>
          <w:p w:rsidR="00A6145B" w:rsidRPr="00A6145B" w:rsidRDefault="00A6145B" w:rsidP="00A6145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A6145B" w:rsidRPr="00A6145B" w:rsidTr="00A6145B">
        <w:tc>
          <w:tcPr>
            <w:tcW w:w="817" w:type="dxa"/>
          </w:tcPr>
          <w:p w:rsidR="00A6145B" w:rsidRPr="00A6145B" w:rsidRDefault="00A6145B" w:rsidP="00A6145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446062609"/>
            <w:bookmarkEnd w:id="9"/>
          </w:p>
        </w:tc>
        <w:tc>
          <w:tcPr>
            <w:tcW w:w="8964" w:type="dxa"/>
            <w:gridSpan w:val="2"/>
          </w:tcPr>
          <w:p w:rsidR="00A6145B" w:rsidRPr="00A6145B" w:rsidRDefault="00A6145B" w:rsidP="00A614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614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5422D8" w:rsidRDefault="005422D8" w:rsidP="00A6145B">
      <w:pPr>
        <w:ind w:right="566"/>
      </w:pPr>
    </w:p>
    <w:sectPr w:rsidR="0054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5"/>
    <w:rsid w:val="005422D8"/>
    <w:rsid w:val="005E0105"/>
    <w:rsid w:val="00903EE5"/>
    <w:rsid w:val="00A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:%0d%0a%20%20%20%20%20%20%20%20%20%20%20%20vedekhin-oi@magadanenergo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3706</Characters>
  <Application>Microsoft Office Word</Application>
  <DocSecurity>0</DocSecurity>
  <Lines>30</Lines>
  <Paragraphs>8</Paragraphs>
  <ScaleCrop>false</ScaleCrop>
  <Company>ПАО "Магаданэнерго"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Екатерина Геннадьевна</dc:creator>
  <cp:keywords/>
  <dc:description/>
  <cp:lastModifiedBy>Морозова Екатерина Геннадьевна</cp:lastModifiedBy>
  <cp:revision>4</cp:revision>
  <dcterms:created xsi:type="dcterms:W3CDTF">2023-02-05T22:27:00Z</dcterms:created>
  <dcterms:modified xsi:type="dcterms:W3CDTF">2023-02-07T03:01:00Z</dcterms:modified>
</cp:coreProperties>
</file>