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4252B0CC" w:rsidR="00361B5A" w:rsidRPr="00F00CA4" w:rsidRDefault="00253B5A" w:rsidP="00361B5A">
      <w:pPr>
        <w:spacing w:before="120" w:after="120"/>
        <w:jc w:val="both"/>
        <w:rPr>
          <w:color w:val="000000"/>
        </w:rPr>
      </w:pPr>
      <w:bookmarkStart w:id="0" w:name="_GoBack"/>
      <w:r w:rsidRPr="00F00CA4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00CA4">
        <w:rPr>
          <w:rFonts w:eastAsia="Calibri"/>
          <w:lang w:eastAsia="en-US"/>
        </w:rPr>
        <w:t>Гривцова</w:t>
      </w:r>
      <w:proofErr w:type="spellEnd"/>
      <w:r w:rsidRPr="00F00CA4">
        <w:rPr>
          <w:rFonts w:eastAsia="Calibri"/>
          <w:lang w:eastAsia="en-US"/>
        </w:rPr>
        <w:t xml:space="preserve">, д. 5, </w:t>
      </w:r>
      <w:proofErr w:type="spellStart"/>
      <w:r w:rsidRPr="00F00CA4">
        <w:rPr>
          <w:rFonts w:eastAsia="Calibri"/>
          <w:lang w:eastAsia="en-US"/>
        </w:rPr>
        <w:t>лит</w:t>
      </w:r>
      <w:proofErr w:type="gramStart"/>
      <w:r w:rsidRPr="00F00CA4">
        <w:rPr>
          <w:rFonts w:eastAsia="Calibri"/>
          <w:lang w:eastAsia="en-US"/>
        </w:rPr>
        <w:t>.В</w:t>
      </w:r>
      <w:proofErr w:type="spellEnd"/>
      <w:proofErr w:type="gramEnd"/>
      <w:r w:rsidRPr="00F00CA4">
        <w:rPr>
          <w:rFonts w:eastAsia="Calibri"/>
          <w:lang w:eastAsia="en-US"/>
        </w:rPr>
        <w:t>, (812)334-26-04, 8(800) 777-57-57, vyrtosu@auction-house.ru) (далее - Организатор торгов),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1021500000202) (</w:t>
      </w:r>
      <w:proofErr w:type="gramStart"/>
      <w:r w:rsidRPr="00F00CA4">
        <w:rPr>
          <w:rFonts w:eastAsia="Calibri"/>
          <w:lang w:eastAsia="en-US"/>
        </w:rPr>
        <w:t>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</w:t>
      </w:r>
      <w:r w:rsidR="00361B5A" w:rsidRPr="00F00CA4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 (далее – КУ), сообщает</w:t>
      </w:r>
      <w:r w:rsidR="00FC7902" w:rsidRPr="00F00CA4">
        <w:t xml:space="preserve">, </w:t>
      </w:r>
      <w:r w:rsidR="00FC7902" w:rsidRPr="00F00CA4">
        <w:rPr>
          <w:color w:val="000000"/>
        </w:rPr>
        <w:t>что по итогам электронных</w:t>
      </w:r>
      <w:r w:rsidR="00A2467D" w:rsidRPr="00F00CA4">
        <w:rPr>
          <w:color w:val="000000"/>
        </w:rPr>
        <w:t xml:space="preserve"> </w:t>
      </w:r>
      <w:r w:rsidR="00FC7902" w:rsidRPr="00F00CA4">
        <w:rPr>
          <w:b/>
          <w:color w:val="000000"/>
        </w:rPr>
        <w:t>торгов</w:t>
      </w:r>
      <w:r w:rsidR="00FC7902" w:rsidRPr="00F00CA4">
        <w:rPr>
          <w:b/>
        </w:rPr>
        <w:t xml:space="preserve"> посредством публичного предложения </w:t>
      </w:r>
      <w:r w:rsidR="00FC7902" w:rsidRPr="00F00CA4">
        <w:t>(</w:t>
      </w:r>
      <w:r w:rsidR="00A242D9" w:rsidRPr="00F00CA4">
        <w:t>сообщение № 2030150939 в</w:t>
      </w:r>
      <w:proofErr w:type="gramEnd"/>
      <w:r w:rsidR="00A242D9" w:rsidRPr="00F00CA4">
        <w:t xml:space="preserve"> газете АО «Коммерсантъ» от 03.09.2022г. №162(7363))</w:t>
      </w:r>
      <w:r w:rsidR="00FC7902" w:rsidRPr="00F00CA4">
        <w:t xml:space="preserve">, </w:t>
      </w:r>
      <w:r w:rsidR="003B783B" w:rsidRPr="00F00CA4">
        <w:t xml:space="preserve">на электронной площадке АО «Российский аукционный дом», по адресу в сети интернет: bankruptcy.lot-online.ru, </w:t>
      </w:r>
      <w:r w:rsidR="00FC7902" w:rsidRPr="00F00CA4">
        <w:t xml:space="preserve">проведенных в период </w:t>
      </w:r>
      <w:r w:rsidR="00BF702E" w:rsidRPr="00F00CA4">
        <w:t xml:space="preserve">с 02.12.2022 г. по 02.02.2023 г. </w:t>
      </w:r>
      <w:r w:rsidR="00361B5A" w:rsidRPr="00F00CA4">
        <w:t>заключе</w:t>
      </w:r>
      <w:r w:rsidR="00B02AA4" w:rsidRPr="00F00CA4">
        <w:t>н</w:t>
      </w:r>
      <w:r w:rsidR="00361B5A" w:rsidRPr="00F00CA4">
        <w:rPr>
          <w:color w:val="000000"/>
        </w:rPr>
        <w:t xml:space="preserve"> следующи</w:t>
      </w:r>
      <w:r w:rsidR="00B02AA4" w:rsidRPr="00F00CA4">
        <w:rPr>
          <w:color w:val="000000"/>
        </w:rPr>
        <w:t>й</w:t>
      </w:r>
      <w:r w:rsidR="00361B5A" w:rsidRPr="00F00CA4">
        <w:rPr>
          <w:color w:val="000000"/>
        </w:rPr>
        <w:t xml:space="preserve"> догово</w:t>
      </w:r>
      <w:r w:rsidR="00B02AA4" w:rsidRPr="00F00CA4">
        <w:rPr>
          <w:color w:val="000000"/>
        </w:rPr>
        <w:t>р</w:t>
      </w:r>
      <w:r w:rsidR="00361B5A" w:rsidRPr="00F00CA4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F00CA4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F00C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F00C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00CA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F00C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F00C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F00CA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00CA4" w:rsidRPr="00F00CA4" w14:paraId="2CA2CA92" w14:textId="77777777" w:rsidTr="0084385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3E628448" w:rsidR="00F00CA4" w:rsidRPr="00F00CA4" w:rsidRDefault="00F00CA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647989D5" w:rsidR="00F00CA4" w:rsidRPr="00F00CA4" w:rsidRDefault="00F00CA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hAnsi="Times New Roman" w:cs="Times New Roman"/>
                <w:sz w:val="24"/>
                <w:szCs w:val="24"/>
              </w:rPr>
              <w:t>2023-1172/96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25A99BC1" w:rsidR="00F00CA4" w:rsidRPr="00F00CA4" w:rsidRDefault="00F00CA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6C8F9C0" w:rsidR="00F00CA4" w:rsidRPr="00F00CA4" w:rsidRDefault="00F00CA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hAnsi="Times New Roman" w:cs="Times New Roman"/>
                <w:sz w:val="24"/>
                <w:szCs w:val="24"/>
              </w:rPr>
              <w:t>3 757 320,00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7223543" w:rsidR="00F00CA4" w:rsidRPr="00F00CA4" w:rsidRDefault="00F00CA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A4">
              <w:rPr>
                <w:rFonts w:ascii="Times New Roman" w:hAnsi="Times New Roman" w:cs="Times New Roman"/>
                <w:sz w:val="24"/>
                <w:szCs w:val="24"/>
              </w:rPr>
              <w:t>Моисеенко Тимур Сергеевич</w:t>
            </w:r>
          </w:p>
        </w:tc>
      </w:tr>
    </w:tbl>
    <w:p w14:paraId="0F88B358" w14:textId="77777777" w:rsidR="00FC7902" w:rsidRPr="00F00CA4" w:rsidRDefault="00FC7902" w:rsidP="00FC7902">
      <w:pPr>
        <w:jc w:val="both"/>
      </w:pPr>
    </w:p>
    <w:p w14:paraId="0A54F4F0" w14:textId="77777777" w:rsidR="00FC7902" w:rsidRPr="00F00CA4" w:rsidRDefault="00FC7902" w:rsidP="00FC7902">
      <w:pPr>
        <w:jc w:val="both"/>
      </w:pPr>
    </w:p>
    <w:p w14:paraId="784556FA" w14:textId="77777777" w:rsidR="00FC7902" w:rsidRPr="00F00CA4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53B5A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2D9"/>
    <w:rsid w:val="00A2467D"/>
    <w:rsid w:val="00AE2FF2"/>
    <w:rsid w:val="00B02AA4"/>
    <w:rsid w:val="00BF702E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00CA4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2023-02-10T11:36:00Z</dcterms:modified>
</cp:coreProperties>
</file>