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21709" w:rsidRDefault="00086E5A" w:rsidP="00321709">
      <w:pPr>
        <w:pStyle w:val="a3"/>
        <w:rPr>
          <w:rFonts w:ascii="Times New Roman" w:hAnsi="Times New Roman" w:cs="Times New Roman"/>
          <w:sz w:val="24"/>
        </w:rPr>
      </w:pPr>
    </w:p>
    <w:p w14:paraId="16A5ABA4" w14:textId="62874CFA" w:rsidR="0080768D" w:rsidRPr="0080768D" w:rsidRDefault="0028153B" w:rsidP="0080768D">
      <w:pPr>
        <w:jc w:val="both"/>
        <w:rPr>
          <w:rFonts w:ascii="Times New Roman" w:hAnsi="Times New Roman" w:cs="Times New Roman"/>
          <w:color w:val="000000"/>
          <w:sz w:val="24"/>
          <w:szCs w:val="24"/>
        </w:rPr>
      </w:pPr>
      <w:r w:rsidRPr="0028153B">
        <w:rPr>
          <w:rFonts w:ascii="Times New Roman" w:hAnsi="Times New Roman" w:cs="Times New Roman"/>
          <w:sz w:val="24"/>
          <w:szCs w:val="24"/>
        </w:rPr>
        <w:t>АО «Российский аукционный дом» (ОГРН 1097847233351, ИНН 7838430413, 190000, Санкт-Петербург, пер. Гривцова, д. 5, лит.В, (812)334-26-04, 8(800) 777-57-57, ungur@auction-house.ru), действующее на основании договора с Акционерным обществом «Восточно-Сибирский транспортный коммерческий банк» (АО «ВостСибтранскомбанк») (ОГРН 1023800000047, ИНН 3808000590, адрес регистрации: 664025, г. Иркутск, ул. Бурлова, д. 2), конкурсным управляющим (ликвидатором) которого на основании решения Арбитражного суда Иркутской области от 27 мая 2019 г. по делу №А19-27176/2018 является государственная корпорация «Агентство по страхованию вкладов» (109240, г. Москва, ул. Высоцкого, д. 4)</w:t>
      </w:r>
      <w:r w:rsidR="000D3BBC">
        <w:rPr>
          <w:rFonts w:ascii="Times New Roman" w:hAnsi="Times New Roman" w:cs="Times New Roman"/>
          <w:sz w:val="24"/>
          <w:szCs w:val="24"/>
          <w:lang w:eastAsia="ru-RU"/>
        </w:rPr>
        <w:t xml:space="preserve">, сообщает </w:t>
      </w:r>
      <w:r w:rsidR="000D3BBC">
        <w:rPr>
          <w:rFonts w:ascii="Times New Roman" w:hAnsi="Times New Roman" w:cs="Times New Roman"/>
          <w:sz w:val="24"/>
          <w:szCs w:val="24"/>
        </w:rPr>
        <w:t>о внесении изменений в сообщение</w:t>
      </w:r>
      <w:r w:rsidRPr="0028153B">
        <w:rPr>
          <w:rFonts w:ascii="Times New Roman" w:hAnsi="Times New Roman" w:cs="Times New Roman"/>
          <w:sz w:val="24"/>
          <w:szCs w:val="24"/>
        </w:rPr>
        <w:t xml:space="preserve"> №02030171132 в газете АО «Коммерсантъ» от 10.12.2022 г. №230(7431</w:t>
      </w:r>
      <w:r>
        <w:rPr>
          <w:rFonts w:ascii="Times New Roman" w:hAnsi="Times New Roman" w:cs="Times New Roman"/>
          <w:sz w:val="24"/>
          <w:szCs w:val="24"/>
        </w:rPr>
        <w:t>)</w:t>
      </w:r>
      <w:r w:rsidR="0080768D">
        <w:rPr>
          <w:rFonts w:ascii="Times New Roman" w:hAnsi="Times New Roman" w:cs="Times New Roman"/>
          <w:color w:val="000000"/>
          <w:sz w:val="24"/>
          <w:szCs w:val="24"/>
        </w:rPr>
        <w:t xml:space="preserve">. </w:t>
      </w:r>
      <w:r w:rsidR="000D3BBC">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4 </w:t>
      </w:r>
      <w:r w:rsidR="000D3BBC">
        <w:rPr>
          <w:rFonts w:ascii="Times New Roman" w:hAnsi="Times New Roman" w:cs="Times New Roman"/>
          <w:color w:val="000000"/>
          <w:sz w:val="24"/>
          <w:szCs w:val="24"/>
        </w:rPr>
        <w:t xml:space="preserve">следует читать в следующей редакции: </w:t>
      </w:r>
      <w:r w:rsidR="0080768D" w:rsidRPr="0080768D">
        <w:rPr>
          <w:rFonts w:ascii="Times New Roman" w:hAnsi="Times New Roman" w:cs="Times New Roman"/>
          <w:color w:val="000000"/>
          <w:sz w:val="24"/>
          <w:szCs w:val="24"/>
        </w:rPr>
        <w:t>Права требования к 318 физическим лицам, Иркутская область (имеются решения суда на сумму 8 542 281,61 руб. с учетом погашений), Голованенко Любовь Андреевна находится в стадии банкротства, Дашеева Татьяна Юриевна, Коркин Михаил Константинович, Кузьмин Александр Михайлович, Максимов Владимир Александрович, Медведев Сергей Борисович, Мельников Илья Михайлович (процедура реализации имущества завершена), Потапов Евгений Сергеевич, Шемяков Алексей Анатольевич, по которым истек срок для повторного предъявления исполнительного листа (25 832 683,38 руб.).</w:t>
      </w:r>
    </w:p>
    <w:p w14:paraId="38DED791" w14:textId="6CB65F28" w:rsidR="000D3BBC" w:rsidRDefault="000D3BBC" w:rsidP="0080768D">
      <w:pPr>
        <w:pStyle w:val="a3"/>
        <w:jc w:val="both"/>
        <w:rPr>
          <w:rFonts w:ascii="Times New Roman" w:hAnsi="Times New Roman" w:cs="Times New Roman"/>
          <w:color w:val="000000"/>
          <w:sz w:val="24"/>
          <w:szCs w:val="24"/>
        </w:rPr>
      </w:pPr>
    </w:p>
    <w:p w14:paraId="061F9CB0" w14:textId="5FD992BA" w:rsidR="00A0415B" w:rsidRPr="00A0415B" w:rsidRDefault="00A0415B" w:rsidP="000D3BBC">
      <w:pPr>
        <w:pStyle w:val="a3"/>
        <w:jc w:val="both"/>
        <w:rPr>
          <w:spacing w:val="3"/>
          <w:sz w:val="24"/>
          <w:szCs w:val="24"/>
          <w:highlight w:val="yellow"/>
        </w:rPr>
      </w:pPr>
    </w:p>
    <w:sectPr w:rsidR="00A0415B"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8153B"/>
    <w:rsid w:val="002A2506"/>
    <w:rsid w:val="002E4206"/>
    <w:rsid w:val="00321709"/>
    <w:rsid w:val="003D44E3"/>
    <w:rsid w:val="003F4D88"/>
    <w:rsid w:val="005E79DA"/>
    <w:rsid w:val="007A3A1B"/>
    <w:rsid w:val="007E67D7"/>
    <w:rsid w:val="0080768D"/>
    <w:rsid w:val="008F69EA"/>
    <w:rsid w:val="00964D49"/>
    <w:rsid w:val="00A0415B"/>
    <w:rsid w:val="00A66ED6"/>
    <w:rsid w:val="00AD0413"/>
    <w:rsid w:val="00AE62B1"/>
    <w:rsid w:val="00B43988"/>
    <w:rsid w:val="00B853F8"/>
    <w:rsid w:val="00CA3C3B"/>
    <w:rsid w:val="00DF2EE5"/>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28</cp:revision>
  <cp:lastPrinted>2016-10-26T09:10:00Z</cp:lastPrinted>
  <dcterms:created xsi:type="dcterms:W3CDTF">2016-07-28T13:17:00Z</dcterms:created>
  <dcterms:modified xsi:type="dcterms:W3CDTF">2023-02-10T11:39:00Z</dcterms:modified>
</cp:coreProperties>
</file>