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3B925A6" w14:textId="493FF4C2" w:rsidR="00564964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64964">
        <w:rPr>
          <w:rFonts w:ascii="Times New Roman" w:hAnsi="Times New Roman" w:cs="Times New Roman"/>
          <w:sz w:val="24"/>
          <w:szCs w:val="24"/>
        </w:rPr>
        <w:t xml:space="preserve"> </w:t>
      </w:r>
      <w:r w:rsidR="00564964" w:rsidRPr="00564964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564964">
        <w:rPr>
          <w:rFonts w:ascii="Times New Roman" w:hAnsi="Times New Roman" w:cs="Times New Roman"/>
          <w:sz w:val="24"/>
          <w:szCs w:val="24"/>
        </w:rPr>
        <w:t xml:space="preserve"> </w:t>
      </w:r>
      <w:r w:rsidR="00564964" w:rsidRPr="00564964">
        <w:rPr>
          <w:rFonts w:ascii="Times New Roman" w:hAnsi="Times New Roman" w:cs="Times New Roman"/>
          <w:sz w:val="24"/>
          <w:szCs w:val="24"/>
        </w:rPr>
        <w:t>02030160914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газете АО «Коммерсантъ» </w:t>
      </w:r>
      <w:r w:rsidR="00564964" w:rsidRPr="00564964">
        <w:rPr>
          <w:rFonts w:ascii="Times New Roman" w:hAnsi="Times New Roman" w:cs="Times New Roman"/>
          <w:sz w:val="24"/>
          <w:szCs w:val="24"/>
        </w:rPr>
        <w:t>№197(7398) от 22.10.2022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764B" w:rsidRPr="0094764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764B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4764B" w:rsidRPr="0094764B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</w:t>
      </w:r>
    </w:p>
    <w:p w14:paraId="359D920A" w14:textId="593B5D47" w:rsidR="0094764B" w:rsidRDefault="0094764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4B">
        <w:rPr>
          <w:rFonts w:ascii="Times New Roman" w:hAnsi="Times New Roman" w:cs="Times New Roman"/>
          <w:color w:val="000000"/>
          <w:sz w:val="24"/>
          <w:szCs w:val="24"/>
        </w:rPr>
        <w:t>Квартира - 98,1 кв. м, адрес: Сахалинская область, г. Южно-Сахалинск, ул. Алексея Максимовича Горького, д. 50а, кв. 27, 4-й этаж кадастровый номер: 65:01:0602004:1573, ограничения и обременения: зарегистрированы, но не проживают 3 человека, проживают 2 незарегистрированных человека 1 из них несовершеннолетний, доступ в квартиру ограничен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764CED" w14:textId="7F2B2D07" w:rsidR="0094764B" w:rsidRDefault="0094764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4B">
        <w:rPr>
          <w:rFonts w:ascii="Times New Roman" w:hAnsi="Times New Roman" w:cs="Times New Roman"/>
          <w:color w:val="000000"/>
          <w:sz w:val="24"/>
          <w:szCs w:val="24"/>
        </w:rPr>
        <w:t>Также Организатор торгов сообщает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и</w:t>
      </w:r>
      <w:r w:rsidRPr="0094764B">
        <w:rPr>
          <w:rFonts w:ascii="Times New Roman" w:hAnsi="Times New Roman" w:cs="Times New Roman"/>
          <w:color w:val="000000"/>
          <w:sz w:val="24"/>
          <w:szCs w:val="24"/>
        </w:rPr>
        <w:t xml:space="preserve">нформацию о реализуемом имуществе можно получить у КУ с 11-00 до 16-00 по адресу: г. Москва, Павелецкая наб., д. 8, тел. 8-800-505-80-32, 8 (495) 725-31-15, доб. 17-14, 61-60; у ОТ: Елена Генералова тел. 8(924)003-1312(мск+7 час), Дмитрий Пуриков тел.  8(914)974-1013(мск+7 час), 8(800)777-5757 доб 515, 516, 517 (мск+7 час), </w:t>
      </w:r>
      <w:hyperlink r:id="rId4" w:history="1">
        <w:r w:rsidR="00537E33" w:rsidRPr="00FF173F">
          <w:rPr>
            <w:rStyle w:val="a8"/>
            <w:rFonts w:ascii="Times New Roman" w:hAnsi="Times New Roman" w:cs="Times New Roman"/>
            <w:sz w:val="24"/>
            <w:szCs w:val="24"/>
          </w:rPr>
          <w:t>dv@auction-house.ru</w:t>
        </w:r>
      </w:hyperlink>
      <w:r w:rsidRPr="009476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51BCAD" w14:textId="77777777" w:rsidR="00537E33" w:rsidRDefault="00537E33" w:rsidP="00537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6F7C48BC" w14:textId="6DBFFE3B" w:rsidR="00537E33" w:rsidRDefault="00537E3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8FEEA" w14:textId="77777777" w:rsidR="00537E33" w:rsidRDefault="00537E3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3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37E33"/>
    <w:rsid w:val="00564964"/>
    <w:rsid w:val="005E79DA"/>
    <w:rsid w:val="007A3A1B"/>
    <w:rsid w:val="007E67D7"/>
    <w:rsid w:val="008F69EA"/>
    <w:rsid w:val="0094764B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E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2023-02-13T13:58:00Z</dcterms:created>
  <dcterms:modified xsi:type="dcterms:W3CDTF">2023-02-13T13:59:00Z</dcterms:modified>
</cp:coreProperties>
</file>