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0261178C" w:rsidR="00854028" w:rsidRDefault="007C2EFB" w:rsidP="00854028">
      <w:pPr>
        <w:spacing w:before="120" w:after="120"/>
        <w:jc w:val="both"/>
        <w:rPr>
          <w:color w:val="000000"/>
        </w:rPr>
      </w:pPr>
      <w:r w:rsidRPr="007C2EF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C2EFB">
        <w:rPr>
          <w:color w:val="000000"/>
        </w:rPr>
        <w:t>Гривцова</w:t>
      </w:r>
      <w:proofErr w:type="spellEnd"/>
      <w:r w:rsidRPr="007C2EFB">
        <w:rPr>
          <w:color w:val="000000"/>
        </w:rPr>
        <w:t xml:space="preserve">, д. 5, </w:t>
      </w:r>
      <w:proofErr w:type="spellStart"/>
      <w:r w:rsidRPr="007C2EFB">
        <w:rPr>
          <w:color w:val="000000"/>
        </w:rPr>
        <w:t>лит</w:t>
      </w:r>
      <w:proofErr w:type="gramStart"/>
      <w:r w:rsidRPr="007C2EFB">
        <w:rPr>
          <w:color w:val="000000"/>
        </w:rPr>
        <w:t>.В</w:t>
      </w:r>
      <w:proofErr w:type="spellEnd"/>
      <w:proofErr w:type="gramEnd"/>
      <w:r w:rsidRPr="007C2EFB">
        <w:rPr>
          <w:color w:val="000000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7C2EFB">
        <w:rPr>
          <w:color w:val="000000"/>
        </w:rPr>
        <w:t>Лайт</w:t>
      </w:r>
      <w:proofErr w:type="spellEnd"/>
      <w:r w:rsidRPr="007C2EFB">
        <w:rPr>
          <w:color w:val="000000"/>
        </w:rPr>
        <w:t>» (ООО КБ «</w:t>
      </w:r>
      <w:proofErr w:type="spellStart"/>
      <w:r w:rsidRPr="007C2EFB">
        <w:rPr>
          <w:color w:val="000000"/>
        </w:rPr>
        <w:t>Лайтбанк</w:t>
      </w:r>
      <w:proofErr w:type="spellEnd"/>
      <w:r w:rsidRPr="007C2EFB">
        <w:rPr>
          <w:color w:val="000000"/>
        </w:rPr>
        <w:t xml:space="preserve">») (адрес регистрации: 107078, г. Москва, ул. Новая </w:t>
      </w:r>
      <w:proofErr w:type="spellStart"/>
      <w:r w:rsidRPr="007C2EFB">
        <w:rPr>
          <w:color w:val="000000"/>
        </w:rPr>
        <w:t>Басманная</w:t>
      </w:r>
      <w:proofErr w:type="spellEnd"/>
      <w:r w:rsidRPr="007C2EFB">
        <w:rPr>
          <w:color w:val="000000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7C2EFB">
        <w:rPr>
          <w:color w:val="000000"/>
        </w:rPr>
        <w:t xml:space="preserve"> Б</w:t>
      </w:r>
      <w:proofErr w:type="gramEnd"/>
      <w:r w:rsidRPr="007C2EFB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7C2EFB">
        <w:t>сообщение № 2030165971 в газете АО «Коммерсантъ» от 19.11.2022 №215(7416)</w:t>
      </w:r>
      <w:r w:rsidR="00462480" w:rsidRPr="00462480">
        <w:t>)</w:t>
      </w:r>
      <w:r w:rsidR="00D6354E" w:rsidRPr="00683A93">
        <w:t xml:space="preserve">, </w:t>
      </w:r>
      <w:r w:rsidR="00854028">
        <w:t>на элек</w:t>
      </w:r>
      <w:bookmarkStart w:id="0" w:name="_GoBack"/>
      <w:bookmarkEnd w:id="0"/>
      <w:r w:rsidR="00854028">
        <w:t xml:space="preserve">тронной площадке АО «Российский аукционный дом», по адресу в сети интернет: bankruptcy.lot-online.ru, проведенных в период с </w:t>
      </w:r>
      <w:r w:rsidRPr="007C2EFB">
        <w:t>22.11.2022 г. по 07.02.2023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7C2EFB" w14:paraId="5F2107E9" w14:textId="77777777" w:rsidTr="00BB5FA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080F4DA5" w:rsidR="007C2EFB" w:rsidRPr="007C2EFB" w:rsidRDefault="007C2EF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16A380DC" w:rsidR="007C2EFB" w:rsidRPr="007C2EFB" w:rsidRDefault="007C2EFB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7C2EFB">
              <w:t>3 222,16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3F02ED92" w:rsidR="007C2EFB" w:rsidRPr="007C2EFB" w:rsidRDefault="007C2EFB" w:rsidP="00285375">
            <w:pPr>
              <w:rPr>
                <w:rFonts w:eastAsiaTheme="minorHAnsi"/>
                <w:lang w:eastAsia="en-US"/>
              </w:rPr>
            </w:pPr>
            <w:proofErr w:type="spellStart"/>
            <w:r w:rsidRPr="007C2EFB">
              <w:t>Фещук</w:t>
            </w:r>
            <w:proofErr w:type="spellEnd"/>
            <w:r w:rsidRPr="007C2EFB">
              <w:t xml:space="preserve"> Сергей Анатольевич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C2EFB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2023-02-14T09:16:00Z</dcterms:modified>
</cp:coreProperties>
</file>