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E8E960A" w:rsidR="005344FF" w:rsidRDefault="00965BF9" w:rsidP="00224DE1">
      <w:pPr>
        <w:pStyle w:val="a3"/>
        <w:spacing w:before="0" w:after="0"/>
        <w:ind w:firstLine="567"/>
        <w:jc w:val="both"/>
      </w:pPr>
      <w:r w:rsidRPr="00965BF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5BF9">
        <w:rPr>
          <w:color w:val="000000"/>
        </w:rPr>
        <w:t>лит.В</w:t>
      </w:r>
      <w:proofErr w:type="spellEnd"/>
      <w:r w:rsidRPr="00965BF9">
        <w:rPr>
          <w:color w:val="000000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965BF9">
        <w:t>сообщение №02030163618 в газете АО «Коммерсантъ» от 03.11.2022 г. №205(7408</w:t>
      </w:r>
      <w:r w:rsidR="005344FF" w:rsidRPr="005344FF">
        <w:t>)</w:t>
      </w:r>
      <w:r w:rsidR="005344FF">
        <w:t>).</w:t>
      </w:r>
    </w:p>
    <w:p w14:paraId="67494659" w14:textId="33E761D8" w:rsidR="005344FF" w:rsidRPr="00965BF9" w:rsidRDefault="005344FF" w:rsidP="00224DE1">
      <w:pPr>
        <w:pStyle w:val="a3"/>
        <w:spacing w:before="0" w:after="0"/>
        <w:ind w:firstLine="567"/>
        <w:jc w:val="both"/>
        <w:rPr>
          <w:bCs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965BF9">
        <w:rPr>
          <w:bCs/>
        </w:rPr>
        <w:t>лот</w:t>
      </w:r>
      <w:r w:rsidR="00965BF9" w:rsidRPr="00965BF9">
        <w:rPr>
          <w:bCs/>
        </w:rPr>
        <w:t>ов 1,2,6</w:t>
      </w:r>
      <w:r w:rsidRPr="00965BF9">
        <w:rPr>
          <w:bCs/>
        </w:rPr>
        <w:t>:</w:t>
      </w:r>
    </w:p>
    <w:p w14:paraId="23ADE2E8" w14:textId="3A318781" w:rsidR="00965BF9" w:rsidRPr="00965BF9" w:rsidRDefault="00965BF9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65BF9">
        <w:rPr>
          <w:b/>
          <w:bCs/>
        </w:rPr>
        <w:t>Для лота 1:</w:t>
      </w:r>
    </w:p>
    <w:p w14:paraId="1FE14F31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15 февраля 2023 г. по 21 февраля 2023 г. - в размере начальной цены продажи лота;</w:t>
      </w:r>
    </w:p>
    <w:p w14:paraId="21A7BD9B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22 февраля 2023 г. по 28 февраля 2023 г. - в размере 97,00% от начальной цены продажи лота;</w:t>
      </w:r>
    </w:p>
    <w:p w14:paraId="3B219CA1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01 марта 2023 г. по 07 марта 2023 г. - в размере 94,00% от начальной цены продажи лота;</w:t>
      </w:r>
    </w:p>
    <w:p w14:paraId="1382A49B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08 марта 2023 г. по 14 марта 2023 г. - в размере 91,00% от начальной цены продажи лота;</w:t>
      </w:r>
    </w:p>
    <w:p w14:paraId="15F1992A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15 марта 2023 г. по 21 марта 2023 г. - в размере 88,00% от начальной цены продажи лота;</w:t>
      </w:r>
    </w:p>
    <w:p w14:paraId="708DA557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22 марта 2023 г. по 28 марта 2023 г. - в размере 85,00% от начальной цены продажи лота;</w:t>
      </w:r>
    </w:p>
    <w:p w14:paraId="050CE695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29 марта 2023 г. по 04 апреля 2023 г. - в размере 82,00% от начальной цены продажи лота;</w:t>
      </w:r>
    </w:p>
    <w:p w14:paraId="5AF68BDD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05 апреля 2023 г. по 11 апреля 2023 г. - в размере 79,00% от начальной цены продажи лота;</w:t>
      </w:r>
    </w:p>
    <w:p w14:paraId="3F607DCB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12 апреля 2023 г. по 18 апреля 2023 г. - в размере 76,00% от начальной цены продажи лота;</w:t>
      </w:r>
    </w:p>
    <w:p w14:paraId="73C6ACC9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19 апреля 2023 г. по 25 апреля 2023 г. - в размере 73,00% от начальной цены продажи лота;</w:t>
      </w:r>
    </w:p>
    <w:p w14:paraId="27DF8545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26 апреля 2023 г. по 02 мая 2023 г. - в размере 70,00% от начальной цены продажи лота;</w:t>
      </w:r>
    </w:p>
    <w:p w14:paraId="4508716C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03 мая 2023 г. по 09 мая 2023 г. - в размере 67,00% от начальной цены продажи лота;</w:t>
      </w:r>
    </w:p>
    <w:p w14:paraId="6FF40F67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10 мая 2023 г. по 16 мая 2023 г. - в размере 64,00% от начальной цены продажи лота;</w:t>
      </w:r>
    </w:p>
    <w:p w14:paraId="00FFD417" w14:textId="77777777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17 мая 2023 г. по 23 мая 2023 г. - в размере 61,00% от начальной цены продажи лота;</w:t>
      </w:r>
    </w:p>
    <w:p w14:paraId="0BFEE849" w14:textId="50E9A40C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F9">
        <w:t>с 24 мая 2023 г. по 30 мая 2023 г. - в размере 58,00% от начальной цены продажи лота</w:t>
      </w:r>
      <w:r>
        <w:t>.</w:t>
      </w:r>
    </w:p>
    <w:p w14:paraId="2E473DDF" w14:textId="0E73B4C6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65BF9">
        <w:rPr>
          <w:b/>
          <w:bCs/>
        </w:rPr>
        <w:t>Для лота 2:</w:t>
      </w:r>
    </w:p>
    <w:p w14:paraId="0B1B1548" w14:textId="77777777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февраля 2023 г. по 21 февраля 2023 г. - в размере начальной цены продажи лота;</w:t>
      </w:r>
    </w:p>
    <w:p w14:paraId="290C187D" w14:textId="3AF2AD95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22 февраля 2023 г. по 28 февраля 2023 г. - в размере 94,50% от начальной цены продажи лота;</w:t>
      </w:r>
    </w:p>
    <w:p w14:paraId="50144921" w14:textId="5DFD3CA4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01 марта 2023 г. по 07 марта 2023 г. - в размере </w:t>
      </w:r>
      <w:r>
        <w:t>91,4</w:t>
      </w:r>
      <w:r>
        <w:t>0% от начальной цены продажи лота;</w:t>
      </w:r>
    </w:p>
    <w:p w14:paraId="35464909" w14:textId="4BAF2C1A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марта 2023 г. по 14 марта 2023 г. - в размере 8</w:t>
      </w:r>
      <w:r>
        <w:t>8,30</w:t>
      </w:r>
      <w:r>
        <w:t>% от начальной цены продажи лота;</w:t>
      </w:r>
    </w:p>
    <w:p w14:paraId="646CB423" w14:textId="6CDDEF55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15 марта 2023 г. по 21 марта 2023 г. - в размере </w:t>
      </w:r>
      <w:r>
        <w:t>85</w:t>
      </w:r>
      <w:r>
        <w:t>,</w:t>
      </w:r>
      <w:r>
        <w:t>2</w:t>
      </w:r>
      <w:r>
        <w:t>0% от начальной цены продажи лота;</w:t>
      </w:r>
    </w:p>
    <w:p w14:paraId="394782B3" w14:textId="64E7BC40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22 марта 2023 г. по 28 марта 2023 г. - в размере </w:t>
      </w:r>
      <w:r>
        <w:t>82,10</w:t>
      </w:r>
      <w:r>
        <w:t>% от начальной цены продажи лота;</w:t>
      </w:r>
    </w:p>
    <w:p w14:paraId="076DDAA8" w14:textId="3AA6A78F" w:rsid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29 марта 2023 г. по 04 апреля 2023 г. - в размере </w:t>
      </w:r>
      <w:r>
        <w:t>79</w:t>
      </w:r>
      <w:r>
        <w:t>,00% от начальной цены продажи лота;</w:t>
      </w:r>
    </w:p>
    <w:p w14:paraId="29A6A477" w14:textId="6FF19E0F" w:rsidR="00965BF9" w:rsidRPr="00965BF9" w:rsidRDefault="00965BF9" w:rsidP="00965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05 апреля 2023 г. по 11 апреля 2023 г. - в размере </w:t>
      </w:r>
      <w:r>
        <w:t>75,90</w:t>
      </w:r>
      <w:r>
        <w:t>% от начальной цены продажи лота</w:t>
      </w:r>
      <w:r>
        <w:t>.</w:t>
      </w:r>
    </w:p>
    <w:p w14:paraId="17F1F40B" w14:textId="22F99E89" w:rsidR="00965BF9" w:rsidRPr="00CC0BD0" w:rsidRDefault="00CC0BD0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C0BD0">
        <w:rPr>
          <w:b/>
          <w:bCs/>
        </w:rPr>
        <w:t>Для лота 6:</w:t>
      </w:r>
    </w:p>
    <w:p w14:paraId="74A4BE05" w14:textId="77777777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15 февраля 2023 г. по 21 февраля 2023 г. - в размере начальной цены продажи лота;</w:t>
      </w:r>
    </w:p>
    <w:p w14:paraId="6F1AC305" w14:textId="7D550474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22 февраля 2023 г. по 28 февраля 2023 г. - в размере 94,30% от начальной цены продажи лота;</w:t>
      </w:r>
    </w:p>
    <w:p w14:paraId="70B884BC" w14:textId="20AB70F9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01 марта 2023 г. по 07 марта 2023 г. - в размере 88,60% от начальной цены продажи лота;</w:t>
      </w:r>
    </w:p>
    <w:p w14:paraId="71C90C1E" w14:textId="36684C53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08 марта 2023 г. по 14 марта 2023 г. - в размере 82,90% от начальной цены продажи лота;</w:t>
      </w:r>
    </w:p>
    <w:p w14:paraId="48E2C36C" w14:textId="2140870D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lastRenderedPageBreak/>
        <w:t>с 15 марта 2023 г. по 21 марта 2023 г. - в размере 77,20% от начальной цены продажи лота;</w:t>
      </w:r>
    </w:p>
    <w:p w14:paraId="3E6FEF0F" w14:textId="14FAFC38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22 марта 2023 г. по 28 марта 2023 г. - в размере 71,50% от начальной цены продажи лота;</w:t>
      </w:r>
    </w:p>
    <w:p w14:paraId="6732F0B5" w14:textId="5D6F748B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29 марта 2023 г. по 04 апреля 2023 г. - в размере 65,80% от начальной цены продажи лота;</w:t>
      </w:r>
    </w:p>
    <w:p w14:paraId="28493CED" w14:textId="2B3851E9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05 апреля 2023 г. по 11 апреля 2023 г. - в размере 60,10% от начальной цены продажи лота;</w:t>
      </w:r>
    </w:p>
    <w:p w14:paraId="1CB31C87" w14:textId="02518DD9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12 апреля 2023 г. по 18 апреля 2023 г. - в размере 54,40% от начальной цены продажи лота;</w:t>
      </w:r>
    </w:p>
    <w:p w14:paraId="1E5A2503" w14:textId="692ACA10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19 апреля 2023 г. по 25 апреля 2023 г. - в размере 48,70% от начальной цены продажи лота;</w:t>
      </w:r>
    </w:p>
    <w:p w14:paraId="034A9FE3" w14:textId="77777777" w:rsidR="00CC0BD0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>с 26 апреля 2023 г. по 02 мая 2023 г. - в размере 43,00% от начальной цены продажи лота;</w:t>
      </w:r>
    </w:p>
    <w:p w14:paraId="0E3433C4" w14:textId="099E0279" w:rsidR="00965BF9" w:rsidRPr="00CC0BD0" w:rsidRDefault="00CC0BD0" w:rsidP="00CC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0BD0">
        <w:t xml:space="preserve">с 03 мая 2023 г. по 09 мая 2023 г. - в размере </w:t>
      </w:r>
      <w:r>
        <w:t>35,00</w:t>
      </w:r>
      <w:r w:rsidRPr="00CC0BD0">
        <w:t>% от начальной цены продажи лота</w:t>
      </w:r>
      <w:r>
        <w:t>.</w:t>
      </w:r>
    </w:p>
    <w:p w14:paraId="2129D2BA" w14:textId="77777777" w:rsidR="005344FF" w:rsidRDefault="005344FF" w:rsidP="002C44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2C44AE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E582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65BF9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77E9A"/>
    <w:rsid w:val="00B97A00"/>
    <w:rsid w:val="00BB5B72"/>
    <w:rsid w:val="00BF32BD"/>
    <w:rsid w:val="00C0013C"/>
    <w:rsid w:val="00C06F97"/>
    <w:rsid w:val="00C15400"/>
    <w:rsid w:val="00C56153"/>
    <w:rsid w:val="00C66976"/>
    <w:rsid w:val="00CC0BD0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2023-01-31T13:52:00Z</dcterms:modified>
</cp:coreProperties>
</file>