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F76DCF2" w:rsidR="00361B5A" w:rsidRPr="003A58EF" w:rsidRDefault="009F4C79" w:rsidP="00361B5A">
      <w:pPr>
        <w:spacing w:before="120" w:after="120"/>
        <w:jc w:val="both"/>
        <w:rPr>
          <w:color w:val="000000"/>
        </w:rPr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rPr>
          <w:b/>
          <w:bCs/>
        </w:rPr>
        <w:t>2030144198</w:t>
      </w:r>
      <w:r w:rsidRPr="000207CC">
        <w:t xml:space="preserve"> в газете АО «Коммерсантъ» №</w:t>
      </w:r>
      <w:r>
        <w:t>137(7338) от 30.07.2022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</w:t>
      </w:r>
      <w:r w:rsidR="00FC7902" w:rsidRPr="003A58EF">
        <w:t xml:space="preserve">в период с </w:t>
      </w:r>
      <w:r w:rsidR="00742B73">
        <w:t>03</w:t>
      </w:r>
      <w:r w:rsidR="003A58EF" w:rsidRPr="003A58EF">
        <w:rPr>
          <w:spacing w:val="3"/>
        </w:rPr>
        <w:t>.</w:t>
      </w:r>
      <w:r w:rsidR="00742B73">
        <w:rPr>
          <w:spacing w:val="3"/>
        </w:rPr>
        <w:t>02</w:t>
      </w:r>
      <w:r w:rsidR="003A58EF" w:rsidRPr="003A58EF">
        <w:rPr>
          <w:spacing w:val="3"/>
        </w:rPr>
        <w:t xml:space="preserve">.2023 по </w:t>
      </w:r>
      <w:r w:rsidR="00742B73">
        <w:rPr>
          <w:spacing w:val="3"/>
        </w:rPr>
        <w:t>0</w:t>
      </w:r>
      <w:r w:rsidR="003A58EF" w:rsidRPr="003A58EF">
        <w:rPr>
          <w:spacing w:val="3"/>
        </w:rPr>
        <w:t>9.0</w:t>
      </w:r>
      <w:r w:rsidR="00742B73">
        <w:rPr>
          <w:spacing w:val="3"/>
        </w:rPr>
        <w:t>2</w:t>
      </w:r>
      <w:r w:rsidR="003A58EF" w:rsidRPr="003A58EF">
        <w:rPr>
          <w:spacing w:val="3"/>
        </w:rPr>
        <w:t>.2023</w:t>
      </w:r>
      <w:r w:rsidRPr="003A58EF">
        <w:t xml:space="preserve"> </w:t>
      </w:r>
      <w:r w:rsidR="00361B5A" w:rsidRPr="003A58EF">
        <w:t>заключе</w:t>
      </w:r>
      <w:r w:rsidRPr="003A58EF">
        <w:t>н</w:t>
      </w:r>
      <w:r w:rsidR="00361B5A" w:rsidRPr="003A58EF">
        <w:rPr>
          <w:color w:val="000000"/>
        </w:rPr>
        <w:t xml:space="preserve"> следующи</w:t>
      </w:r>
      <w:r w:rsidRPr="003A58EF">
        <w:rPr>
          <w:color w:val="000000"/>
        </w:rPr>
        <w:t>й</w:t>
      </w:r>
      <w:r w:rsidR="00361B5A" w:rsidRPr="003A58EF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361B5A" w:rsidRPr="003A58EF">
        <w:instrText xml:space="preserve"> FORMTEXT </w:instrText>
      </w:r>
      <w:r w:rsidR="00742B73">
        <w:fldChar w:fldCharType="separate"/>
      </w:r>
      <w:r w:rsidR="00361B5A" w:rsidRPr="003A58EF">
        <w:fldChar w:fldCharType="end"/>
      </w:r>
      <w:r w:rsidR="00361B5A" w:rsidRPr="003A58EF">
        <w:rPr>
          <w:color w:val="000000"/>
        </w:rPr>
        <w:t xml:space="preserve"> догово</w:t>
      </w:r>
      <w:r w:rsidRPr="003A58EF">
        <w:rPr>
          <w:color w:val="000000"/>
        </w:rPr>
        <w:t>р</w:t>
      </w:r>
      <w:r w:rsidR="00361B5A" w:rsidRPr="003A58EF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42B73" w14:paraId="4AC0011E" w14:textId="77777777" w:rsidTr="00742B73">
        <w:trPr>
          <w:jc w:val="center"/>
        </w:trPr>
        <w:tc>
          <w:tcPr>
            <w:tcW w:w="975" w:type="dxa"/>
          </w:tcPr>
          <w:p w14:paraId="20CA5968" w14:textId="77777777" w:rsidR="00742B73" w:rsidRPr="00C61C5E" w:rsidRDefault="00742B73" w:rsidP="00065C1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DD4AD65" w14:textId="77777777" w:rsidR="00742B73" w:rsidRPr="00C61C5E" w:rsidRDefault="00742B73" w:rsidP="00065C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30CC187" w14:textId="77777777" w:rsidR="00742B73" w:rsidRPr="00C61C5E" w:rsidRDefault="00742B73" w:rsidP="00065C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B69169D" w14:textId="77777777" w:rsidR="00742B73" w:rsidRPr="00C61C5E" w:rsidRDefault="00742B73" w:rsidP="00065C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9952BD9" w14:textId="77777777" w:rsidR="00742B73" w:rsidRPr="00C61C5E" w:rsidRDefault="00742B73" w:rsidP="00065C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42B73" w:rsidRPr="004773F0" w14:paraId="6EC51525" w14:textId="77777777" w:rsidTr="00742B73">
        <w:trPr>
          <w:trHeight w:val="546"/>
          <w:jc w:val="center"/>
        </w:trPr>
        <w:tc>
          <w:tcPr>
            <w:tcW w:w="975" w:type="dxa"/>
            <w:vAlign w:val="center"/>
          </w:tcPr>
          <w:p w14:paraId="42F7BB35" w14:textId="77777777" w:rsidR="00742B73" w:rsidRPr="003774E4" w:rsidRDefault="00742B73" w:rsidP="00065C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34D5BBE4" w14:textId="77777777" w:rsidR="00742B73" w:rsidRPr="00B80FDB" w:rsidRDefault="00742B73" w:rsidP="00065C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2023-1496/129</w:t>
            </w:r>
          </w:p>
        </w:tc>
        <w:tc>
          <w:tcPr>
            <w:tcW w:w="2126" w:type="dxa"/>
            <w:vAlign w:val="center"/>
          </w:tcPr>
          <w:p w14:paraId="0695F94A" w14:textId="77777777" w:rsidR="00742B73" w:rsidRPr="00B80FDB" w:rsidRDefault="00742B73" w:rsidP="00065C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14.02.2023</w:t>
            </w:r>
          </w:p>
        </w:tc>
        <w:tc>
          <w:tcPr>
            <w:tcW w:w="2410" w:type="dxa"/>
            <w:vAlign w:val="center"/>
          </w:tcPr>
          <w:p w14:paraId="42894F18" w14:textId="77777777" w:rsidR="00742B73" w:rsidRPr="005A1037" w:rsidRDefault="00742B73" w:rsidP="00065C1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323 800,00</w:t>
            </w:r>
          </w:p>
        </w:tc>
        <w:tc>
          <w:tcPr>
            <w:tcW w:w="2268" w:type="dxa"/>
            <w:vAlign w:val="center"/>
          </w:tcPr>
          <w:p w14:paraId="28AC22F0" w14:textId="77777777" w:rsidR="00742B73" w:rsidRPr="00AD666B" w:rsidRDefault="00742B73" w:rsidP="00065C1C">
            <w:pPr>
              <w:rPr>
                <w:b/>
                <w:bCs/>
                <w:spacing w:val="3"/>
                <w:sz w:val="22"/>
                <w:szCs w:val="22"/>
              </w:rPr>
            </w:pPr>
            <w:r w:rsidRPr="00AD666B">
              <w:rPr>
                <w:spacing w:val="3"/>
                <w:sz w:val="22"/>
                <w:szCs w:val="22"/>
              </w:rPr>
              <w:t>ИП Волгин Иван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A58EF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2B73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4C79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F4C7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F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2023-02-15T11:49:00Z</dcterms:modified>
</cp:coreProperties>
</file>