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51321303" w:rsidR="00EE2718" w:rsidRPr="002B1B81" w:rsidRDefault="00D031F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31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31F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031F5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 (далее – финансовая организация),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4F9427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A21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1,2,4-11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4B709D4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21B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</w:t>
      </w:r>
      <w:r w:rsidR="00977E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07132A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7132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54ABF99" w14:textId="6FA1778C" w:rsidR="00A21B41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1</w:t>
      </w:r>
      <w:r w:rsidR="0007132A">
        <w:t xml:space="preserve"> - </w:t>
      </w:r>
      <w:r>
        <w:t>ООО «</w:t>
      </w:r>
      <w:proofErr w:type="spellStart"/>
      <w:r>
        <w:t>ИнвестПул</w:t>
      </w:r>
      <w:proofErr w:type="spellEnd"/>
      <w:r>
        <w:t>», ИНН 5261072175, Решение АС Нижегородской области от 14.10.2022 по делу А43-5221/2022 (792 222,74 руб.)</w:t>
      </w:r>
      <w:r w:rsidR="0007132A">
        <w:t xml:space="preserve"> - </w:t>
      </w:r>
      <w:r>
        <w:t>792 222,74</w:t>
      </w:r>
      <w:r w:rsidR="0007132A">
        <w:t xml:space="preserve"> </w:t>
      </w:r>
      <w:r>
        <w:t>руб.</w:t>
      </w:r>
    </w:p>
    <w:p w14:paraId="0FA522A2" w14:textId="4C71D0EE" w:rsidR="00A21B41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2</w:t>
      </w:r>
      <w:r w:rsidR="0007132A">
        <w:t xml:space="preserve"> - </w:t>
      </w:r>
      <w:r>
        <w:t>ООО «Камертон», ИНН 5261072182, Решение АС Нижегородской области от 07.06.2022 по делу А43-6378/2022 (348 406,90 руб.)</w:t>
      </w:r>
      <w:r w:rsidR="0007132A">
        <w:t xml:space="preserve"> - </w:t>
      </w:r>
      <w:r>
        <w:t>348 406,90</w:t>
      </w:r>
      <w:r w:rsidR="0007132A">
        <w:t xml:space="preserve"> </w:t>
      </w:r>
      <w:r>
        <w:t>руб.</w:t>
      </w:r>
    </w:p>
    <w:p w14:paraId="45690829" w14:textId="2A407504" w:rsidR="002E5818" w:rsidRPr="002E5818" w:rsidRDefault="002E5818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Pr="002E5818">
        <w:t>ООО «СПЕЦЭНЕРГОСНАБ», ИНН 6318000780, КД 2 от 11.01.2019, решение АС Нижегородской области от 17.02.2020 по делу А43-37759/2019 (7 092 000,00 руб.)</w:t>
      </w:r>
      <w:r w:rsidRPr="002E5818">
        <w:t xml:space="preserve"> - </w:t>
      </w:r>
      <w:r w:rsidRPr="002E5818">
        <w:t>1 072 310,40</w:t>
      </w:r>
      <w:r w:rsidRPr="002E5818">
        <w:t xml:space="preserve"> руб.</w:t>
      </w:r>
    </w:p>
    <w:p w14:paraId="4D2E505B" w14:textId="2122CBBE" w:rsidR="00A21B41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4</w:t>
      </w:r>
      <w:r w:rsidR="0007132A">
        <w:t xml:space="preserve"> - </w:t>
      </w:r>
      <w:r>
        <w:t>ПАО «Татфондбанк», ИНН 1653016914, уведомление о включении в РТК третьей очереди 64к/53545 от 20.06.2017, находится в стадии банкротства (3 012 531,60 руб.)</w:t>
      </w:r>
      <w:r w:rsidR="0007132A">
        <w:t xml:space="preserve"> - </w:t>
      </w:r>
      <w:r>
        <w:t>3 012 531,60</w:t>
      </w:r>
      <w:r>
        <w:tab/>
        <w:t>руб.</w:t>
      </w:r>
    </w:p>
    <w:p w14:paraId="04CD930C" w14:textId="486922C1" w:rsidR="00A21B41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5</w:t>
      </w:r>
      <w:r w:rsidR="0007132A">
        <w:t xml:space="preserve"> - </w:t>
      </w:r>
      <w:r>
        <w:t>БАНК РСБ 24 (АО), ИНН 7706193043, уведомление о включении в РТК третьей очереди 1387/ВА от 25.12.2015, находится в стадии банкротства (721 571,42 руб.)</w:t>
      </w:r>
      <w:r w:rsidR="0007132A">
        <w:t xml:space="preserve"> - </w:t>
      </w:r>
      <w:r>
        <w:t>721 571,42</w:t>
      </w:r>
      <w:r w:rsidR="0007132A">
        <w:t xml:space="preserve"> </w:t>
      </w:r>
      <w:r>
        <w:t>руб.</w:t>
      </w:r>
    </w:p>
    <w:p w14:paraId="5D8EDA9F" w14:textId="05AF7C3A" w:rsidR="00A21B41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6</w:t>
      </w:r>
      <w:r w:rsidR="0007132A">
        <w:t xml:space="preserve"> - </w:t>
      </w:r>
      <w:proofErr w:type="spellStart"/>
      <w:r>
        <w:t>Брослав</w:t>
      </w:r>
      <w:proofErr w:type="spellEnd"/>
      <w:r>
        <w:t xml:space="preserve"> Леонид Васильевич (ИП </w:t>
      </w:r>
      <w:proofErr w:type="spellStart"/>
      <w:r>
        <w:t>Брослав</w:t>
      </w:r>
      <w:proofErr w:type="spellEnd"/>
      <w:r>
        <w:t xml:space="preserve"> Л.В. ИНН 772601101794 - ликвидирован), Решение АС г. Москвы от 08.09.2017 по делу А40-137363/17-161-64 (1 234 488,33 руб.)</w:t>
      </w:r>
      <w:r w:rsidR="0007132A">
        <w:t xml:space="preserve"> - </w:t>
      </w:r>
      <w:r>
        <w:t>1 234 488,33</w:t>
      </w:r>
      <w:r w:rsidR="0007132A">
        <w:t xml:space="preserve"> </w:t>
      </w:r>
      <w:r>
        <w:t>руб.</w:t>
      </w:r>
    </w:p>
    <w:p w14:paraId="4C65E67E" w14:textId="6371D03C" w:rsidR="00A21B41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7</w:t>
      </w:r>
      <w:r w:rsidR="0007132A">
        <w:t xml:space="preserve"> - </w:t>
      </w:r>
      <w:r>
        <w:t>Маслов Руслан Юрьевич (ИП Маслов Р.Ю. ИНН 344213348940 - ликвидирован), Решение АС Волгоградской области от 05.12.2018 по делу А12-23911/2018 (739 676,64 руб.)</w:t>
      </w:r>
      <w:r w:rsidR="0007132A">
        <w:t xml:space="preserve"> - </w:t>
      </w:r>
      <w:r>
        <w:t>739 676,64</w:t>
      </w:r>
      <w:r w:rsidR="0007132A">
        <w:t xml:space="preserve"> </w:t>
      </w:r>
      <w:r>
        <w:t>руб.</w:t>
      </w:r>
    </w:p>
    <w:p w14:paraId="7C485CB7" w14:textId="6FD1ECAE" w:rsidR="00A21B41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8</w:t>
      </w:r>
      <w:r w:rsidR="0007132A">
        <w:t xml:space="preserve"> - </w:t>
      </w:r>
      <w:r>
        <w:t>Иванов Денис Анатольевич, Решение Курганского городского суда от 27.03.2018 г. по делу 2-3329/2018 (770 121,75 руб.)</w:t>
      </w:r>
      <w:r w:rsidR="0007132A">
        <w:t xml:space="preserve"> - </w:t>
      </w:r>
      <w:r>
        <w:t>770 121,75</w:t>
      </w:r>
      <w:r w:rsidR="0007132A">
        <w:t xml:space="preserve"> </w:t>
      </w:r>
      <w:r>
        <w:t>руб.</w:t>
      </w:r>
    </w:p>
    <w:p w14:paraId="7F19DCBA" w14:textId="3D62F0E2" w:rsidR="00A21B41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9</w:t>
      </w:r>
      <w:r w:rsidR="0007132A">
        <w:t xml:space="preserve"> - </w:t>
      </w:r>
      <w:r>
        <w:t>Паршиков Дмитрий Юрьевич, решение Советского районного суда г. Омска от 19.02.2018 по делу 2-546/18 (972 311,73 руб.)</w:t>
      </w:r>
      <w:r w:rsidR="0007132A">
        <w:t xml:space="preserve"> - </w:t>
      </w:r>
      <w:r>
        <w:t>972 311,73</w:t>
      </w:r>
      <w:r w:rsidR="0007132A">
        <w:t xml:space="preserve"> </w:t>
      </w:r>
      <w:r>
        <w:t>руб.</w:t>
      </w:r>
    </w:p>
    <w:p w14:paraId="1E35BC57" w14:textId="07B25ADB" w:rsidR="00A21B41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10</w:t>
      </w:r>
      <w:r w:rsidR="0007132A">
        <w:t xml:space="preserve"> - </w:t>
      </w:r>
      <w:r>
        <w:t>Гавриленко Анастасия Андреевна (ИП Гавриленко А.А. ИНН 226815026465 - исключен из ЕГРИП), решение АС Алтайского края от 08.10.2018 по делу А03-12010/2018 (801 113,73 руб.)</w:t>
      </w:r>
      <w:r w:rsidR="0007132A">
        <w:t xml:space="preserve"> - </w:t>
      </w:r>
      <w:r>
        <w:t>801 113,73</w:t>
      </w:r>
      <w:r w:rsidR="0007132A">
        <w:t xml:space="preserve"> </w:t>
      </w:r>
      <w:r>
        <w:t>руб.</w:t>
      </w:r>
    </w:p>
    <w:p w14:paraId="6A67C933" w14:textId="3E7D2EEA" w:rsidR="00CC5C42" w:rsidRDefault="00A21B41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7132A">
        <w:t xml:space="preserve"> </w:t>
      </w:r>
      <w:r>
        <w:t>11</w:t>
      </w:r>
      <w:r w:rsidR="0007132A">
        <w:t xml:space="preserve"> - </w:t>
      </w:r>
      <w:r>
        <w:t>Ляшенко Владимир Александрович (ИП Ляшенко В.А. ИНН 526209138880 - исключен из ЕГРИП), решение Советского районного суда г. Нижний Новгород от 09.09.2020 по делу 2-2008/2020 (1 653 922,57 руб.)</w:t>
      </w:r>
      <w:r w:rsidR="0007132A">
        <w:t xml:space="preserve"> - </w:t>
      </w:r>
      <w:r>
        <w:t>1 653 922,57</w:t>
      </w:r>
      <w:r w:rsidR="0007132A">
        <w:t xml:space="preserve"> </w:t>
      </w:r>
      <w:r>
        <w:t>руб.</w:t>
      </w:r>
    </w:p>
    <w:p w14:paraId="637DA6B1" w14:textId="4A85BB68" w:rsidR="00977EB9" w:rsidRPr="009A2E0D" w:rsidRDefault="00977EB9" w:rsidP="000713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</w:t>
      </w:r>
      <w:r w:rsidR="009A2E0D" w:rsidRPr="009A2E0D">
        <w:t>Права требования к 33 физическим лицам, г. Нижний Новгород (36 087 047,88 руб.)</w:t>
      </w:r>
      <w:r w:rsidR="009A2E0D" w:rsidRPr="009A2E0D">
        <w:t xml:space="preserve"> - </w:t>
      </w:r>
      <w:r w:rsidR="009A2E0D" w:rsidRPr="009A2E0D">
        <w:t>33 446 452,26</w:t>
      </w:r>
      <w:r w:rsidR="009A2E0D" w:rsidRPr="009A2E0D">
        <w:t xml:space="preserve">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2A4DC66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132A">
        <w:t>5</w:t>
      </w:r>
      <w:r w:rsidR="00714773">
        <w:t xml:space="preserve"> (</w:t>
      </w:r>
      <w:r w:rsidR="0007132A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9250A9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DF760D">
        <w:rPr>
          <w:rFonts w:ascii="Times New Roman CYR" w:hAnsi="Times New Roman CYR" w:cs="Times New Roman CYR"/>
          <w:b/>
          <w:bCs/>
          <w:color w:val="000000"/>
        </w:rPr>
        <w:t xml:space="preserve">05 апреля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0D4203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DF760D" w:rsidRPr="00DF760D">
        <w:rPr>
          <w:b/>
          <w:bCs/>
          <w:color w:val="000000"/>
        </w:rPr>
        <w:t xml:space="preserve">05 апреля </w:t>
      </w:r>
      <w:r w:rsidR="00714773" w:rsidRPr="00DF760D">
        <w:rPr>
          <w:b/>
          <w:bCs/>
          <w:color w:val="000000"/>
        </w:rPr>
        <w:t>202</w:t>
      </w:r>
      <w:r w:rsidR="00A33F49" w:rsidRPr="00DF760D">
        <w:rPr>
          <w:b/>
          <w:bCs/>
          <w:color w:val="000000"/>
        </w:rPr>
        <w:t>3</w:t>
      </w:r>
      <w:r w:rsidR="00714773" w:rsidRPr="00DF760D">
        <w:rPr>
          <w:b/>
          <w:bCs/>
          <w:color w:val="000000"/>
        </w:rPr>
        <w:t xml:space="preserve"> г.</w:t>
      </w:r>
      <w:r w:rsidRPr="00DF760D">
        <w:rPr>
          <w:b/>
          <w:bCs/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DF760D">
        <w:rPr>
          <w:b/>
          <w:bCs/>
          <w:color w:val="000000"/>
        </w:rPr>
        <w:t xml:space="preserve">23 мая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0470B8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</w:t>
      </w:r>
      <w:r w:rsidRPr="00DF760D">
        <w:rPr>
          <w:color w:val="000000"/>
        </w:rPr>
        <w:t xml:space="preserve">времени </w:t>
      </w:r>
      <w:r w:rsidR="00DF760D" w:rsidRPr="00DF760D">
        <w:rPr>
          <w:b/>
          <w:bCs/>
          <w:color w:val="000000"/>
        </w:rPr>
        <w:t xml:space="preserve">21 февраля </w:t>
      </w:r>
      <w:r w:rsidR="00240848" w:rsidRPr="00DF760D">
        <w:rPr>
          <w:b/>
          <w:bCs/>
          <w:color w:val="000000"/>
        </w:rPr>
        <w:t>202</w:t>
      </w:r>
      <w:r w:rsidR="00493A91" w:rsidRPr="00DF760D">
        <w:rPr>
          <w:b/>
          <w:bCs/>
          <w:color w:val="000000"/>
        </w:rPr>
        <w:t>3</w:t>
      </w:r>
      <w:r w:rsidR="00240848" w:rsidRPr="00DF760D">
        <w:rPr>
          <w:b/>
          <w:bCs/>
          <w:color w:val="000000"/>
        </w:rPr>
        <w:t xml:space="preserve"> г.</w:t>
      </w:r>
      <w:r w:rsidRPr="00DF760D">
        <w:rPr>
          <w:color w:val="000000"/>
        </w:rPr>
        <w:t>, а</w:t>
      </w:r>
      <w:r w:rsidRPr="002B1B81">
        <w:rPr>
          <w:color w:val="000000"/>
        </w:rPr>
        <w:t xml:space="preserve">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DF760D" w:rsidRPr="00DF760D">
        <w:rPr>
          <w:b/>
          <w:bCs/>
          <w:color w:val="000000"/>
        </w:rPr>
        <w:t xml:space="preserve">10 апреля </w:t>
      </w:r>
      <w:r w:rsidR="00240848" w:rsidRPr="00DF760D">
        <w:rPr>
          <w:b/>
          <w:bCs/>
          <w:color w:val="000000"/>
        </w:rPr>
        <w:t>202</w:t>
      </w:r>
      <w:r w:rsidR="00493A91" w:rsidRPr="00DF760D">
        <w:rPr>
          <w:b/>
          <w:bCs/>
          <w:color w:val="000000"/>
        </w:rPr>
        <w:t>3</w:t>
      </w:r>
      <w:r w:rsidR="00240848" w:rsidRPr="00DF760D">
        <w:rPr>
          <w:b/>
          <w:bCs/>
          <w:color w:val="000000"/>
        </w:rPr>
        <w:t xml:space="preserve"> г</w:t>
      </w:r>
      <w:r w:rsidRPr="00DF760D">
        <w:rPr>
          <w:b/>
          <w:bCs/>
        </w:rPr>
        <w:t>.</w:t>
      </w:r>
      <w:r w:rsidRPr="00DF760D">
        <w:rPr>
          <w:color w:val="000000"/>
        </w:rPr>
        <w:t xml:space="preserve"> Прием</w:t>
      </w:r>
      <w:r w:rsidRPr="002B1B81">
        <w:rPr>
          <w:color w:val="000000"/>
        </w:rPr>
        <w:t xml:space="preserve"> заявок на участие в Торгах и задатков прекращается в 14:00 часов по московскому времени за </w:t>
      </w:r>
      <w:r w:rsidRPr="00977EB9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0248D0C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77EB9">
        <w:rPr>
          <w:b/>
          <w:color w:val="000000"/>
        </w:rPr>
        <w:t>ы 1,2,4-11</w:t>
      </w:r>
      <w:r w:rsidRPr="002B1B81">
        <w:rPr>
          <w:color w:val="000000"/>
        </w:rPr>
        <w:t>, не реализованны</w:t>
      </w:r>
      <w:r w:rsidR="00977EB9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977EB9">
        <w:rPr>
          <w:b/>
          <w:color w:val="000000"/>
        </w:rPr>
        <w:t>ы 3,12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6E30D13E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A2E0D">
        <w:rPr>
          <w:b/>
          <w:bCs/>
          <w:color w:val="000000"/>
        </w:rPr>
        <w:t>ам 1-11</w:t>
      </w:r>
      <w:r w:rsidR="00493A91">
        <w:rPr>
          <w:b/>
          <w:bCs/>
          <w:color w:val="000000"/>
        </w:rPr>
        <w:t xml:space="preserve">: </w:t>
      </w:r>
      <w:r w:rsidRPr="002B1B81">
        <w:rPr>
          <w:b/>
          <w:bCs/>
          <w:color w:val="000000"/>
        </w:rPr>
        <w:t>с</w:t>
      </w:r>
      <w:r w:rsidR="009A2E0D">
        <w:rPr>
          <w:b/>
          <w:bCs/>
          <w:color w:val="000000"/>
        </w:rPr>
        <w:t xml:space="preserve"> 26 мая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493A91">
        <w:rPr>
          <w:b/>
          <w:bCs/>
          <w:color w:val="000000"/>
        </w:rPr>
        <w:t xml:space="preserve"> </w:t>
      </w:r>
      <w:r w:rsidR="009A2E0D">
        <w:rPr>
          <w:b/>
          <w:bCs/>
          <w:color w:val="000000"/>
        </w:rPr>
        <w:t xml:space="preserve">29 октября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1FC3BBD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9A2E0D">
        <w:rPr>
          <w:b/>
          <w:bCs/>
          <w:color w:val="000000"/>
        </w:rPr>
        <w:t xml:space="preserve"> 12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9A2E0D" w:rsidRPr="009A2E0D">
        <w:rPr>
          <w:b/>
          <w:bCs/>
          <w:color w:val="000000"/>
        </w:rPr>
        <w:t xml:space="preserve">26 мая 2023 </w:t>
      </w:r>
      <w:r w:rsidR="00714773" w:rsidRPr="002B1B81">
        <w:rPr>
          <w:b/>
          <w:bCs/>
          <w:color w:val="000000"/>
        </w:rPr>
        <w:t xml:space="preserve">г. по </w:t>
      </w:r>
      <w:r w:rsidR="009A2E0D">
        <w:rPr>
          <w:b/>
          <w:bCs/>
          <w:color w:val="000000"/>
        </w:rPr>
        <w:t>10 сентября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6559BCB5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7878A6" w:rsidRPr="007878A6">
        <w:rPr>
          <w:b/>
          <w:bCs/>
          <w:color w:val="000000"/>
        </w:rPr>
        <w:t xml:space="preserve">26 мая 2023 </w:t>
      </w:r>
      <w:r w:rsidR="00240848" w:rsidRPr="007878A6">
        <w:rPr>
          <w:b/>
          <w:bCs/>
          <w:color w:val="000000"/>
        </w:rPr>
        <w:t>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7878A6">
        <w:rPr>
          <w:color w:val="000000"/>
        </w:rPr>
        <w:t>5 (Пять) календарных дней</w:t>
      </w:r>
      <w:r w:rsidRPr="002B1B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6D6A6E3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6C48B6">
        <w:rPr>
          <w:b/>
          <w:color w:val="000000"/>
        </w:rPr>
        <w:t>ов 1,2,6-11</w:t>
      </w:r>
      <w:r w:rsidRPr="002B1B81">
        <w:rPr>
          <w:b/>
          <w:color w:val="000000"/>
        </w:rPr>
        <w:t>:</w:t>
      </w:r>
    </w:p>
    <w:p w14:paraId="11D889D1" w14:textId="382BCD9A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26 мая 2023 г. по 09 июля 2023 г. - в размере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3B2BC7DB" w14:textId="6600AF22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10 июля 2023 г. по 16 июля 2023 г. - в размере 93,70%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199EE77D" w14:textId="45A2DF0E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17 июля 2023 г. по 23 июля 2023 г. - в размере 87,40%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00237277" w14:textId="754A888A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24 июля 2023 г. по 30 июля 2023 г. - в размере 81,10%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6AEB00B7" w14:textId="0D13A79D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31 июля 2023 г. по 06 августа 2023 г. - в размере 74,80%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5487633E" w14:textId="35FDD704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07 августа 2023 г. по 13 августа 2023 г. - в размере 68,50%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68F72600" w14:textId="2094A1C3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lastRenderedPageBreak/>
        <w:t>с 14 августа 2023 г. по 20 августа 2023 г. - в размере 62,20%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6C79BE17" w14:textId="2097BDDA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21 августа 2023 г. по 27 августа 2023 г. - в размере 55,90%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157E6E5F" w14:textId="57DA87CD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28 августа 2023 г. по 03 сентября 2023 г. - в размере 49,60%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2E5CE949" w14:textId="7EC02ABA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04 сентября 2023 г. по 10 сентября 2023 г. - в размере 43,30%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3D6E66E4" w14:textId="7DAB3CC2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11 сентября 2023 г. по 17 сентября 2023 г. - в размере 37,00%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4F6E1CB5" w14:textId="41C1948B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18 сентября 2023 г. по 24 сентября 2023 г. - в размере 30,70%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4E502A76" w14:textId="6B6E55CD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25 сентября 2023 г. по 01 октября 2023 г. - в размере 24,40%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7479E17B" w14:textId="30BD3364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02 октября 2023 г. по 08 октября 2023 г. - в размере 18,10%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02CC2C1D" w14:textId="1578CB30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09 октября 2023 г. по 15 октября 2023 г. - в размере 11,80%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6DC514E5" w14:textId="73CF34A1" w:rsidR="006C48B6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16 октября 2023 г. по 22 октября 2023 г. - в размере 5,50% от начальной цены продажи лот</w:t>
      </w:r>
      <w:r>
        <w:rPr>
          <w:bCs/>
          <w:color w:val="000000"/>
        </w:rPr>
        <w:t>ов</w:t>
      </w:r>
      <w:r w:rsidRPr="006C48B6">
        <w:rPr>
          <w:bCs/>
          <w:color w:val="000000"/>
        </w:rPr>
        <w:t>;</w:t>
      </w:r>
    </w:p>
    <w:p w14:paraId="7FE50913" w14:textId="7F903364" w:rsidR="00714773" w:rsidRPr="006C48B6" w:rsidRDefault="006C48B6" w:rsidP="006C48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6C48B6">
        <w:rPr>
          <w:bCs/>
          <w:color w:val="000000"/>
        </w:rPr>
        <w:t>с 23 октября 2023 г. по 29 октября 2023 г. - в размере 0,</w:t>
      </w:r>
      <w:r>
        <w:rPr>
          <w:bCs/>
          <w:color w:val="000000"/>
        </w:rPr>
        <w:t>56</w:t>
      </w:r>
      <w:r w:rsidRPr="006C48B6">
        <w:rPr>
          <w:bCs/>
          <w:color w:val="000000"/>
        </w:rPr>
        <w:t>% от начальной цены продажи лот</w:t>
      </w:r>
      <w:r>
        <w:rPr>
          <w:bCs/>
          <w:color w:val="000000"/>
        </w:rPr>
        <w:t>ов.</w:t>
      </w:r>
    </w:p>
    <w:p w14:paraId="1DEAE197" w14:textId="70E8BCC1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4C2B77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482EE81E" w14:textId="77777777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26 мая 2023 г. по 09 июля 2023 г. - в размере начальной цены продажи лота;</w:t>
      </w:r>
    </w:p>
    <w:p w14:paraId="4A8BADB3" w14:textId="2DB8ED18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93,90% от начальной цены продажи лота;</w:t>
      </w:r>
    </w:p>
    <w:p w14:paraId="6B938DF5" w14:textId="1F7AF269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87,80% от начальной цены продажи лота;</w:t>
      </w:r>
    </w:p>
    <w:p w14:paraId="16B9D95B" w14:textId="3994BE5F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24 июля 2023 г. по 30 июля 2023 г. - в размере 81,70% от начальной цены продажи лота;</w:t>
      </w:r>
    </w:p>
    <w:p w14:paraId="72D43A84" w14:textId="3F6A2FB5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31 июля 2023 г. по 06 августа 2023 г. - в размере 75,60% от начальной цены продажи лота;</w:t>
      </w:r>
    </w:p>
    <w:p w14:paraId="52D5DE93" w14:textId="260A67E7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07 августа 2023 г. по 13 августа 2023 г. - в размере 69,50% от начальной цены продажи лота;</w:t>
      </w:r>
    </w:p>
    <w:p w14:paraId="71C89AB8" w14:textId="6B032CC3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14 августа 2023 г. по 20 августа 2023 г. - в размере 63,40% от начальной цены продажи лота;</w:t>
      </w:r>
    </w:p>
    <w:p w14:paraId="37E48592" w14:textId="69D2B26C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21 августа 2023 г. по 27 августа 2023 г. - в размере 57,30% от начальной цены продажи лота;</w:t>
      </w:r>
    </w:p>
    <w:p w14:paraId="54E50E46" w14:textId="36426C25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28 августа 2023 г. по 03 сентября 2023 г. - в размере 51,20% от начальной цены продажи лота;</w:t>
      </w:r>
    </w:p>
    <w:p w14:paraId="72618445" w14:textId="60A4BB7C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04 сентября 2023 г. по 10 сентября 2023 г. - в размере 45,10% от начальной цены продажи лота;</w:t>
      </w:r>
    </w:p>
    <w:p w14:paraId="221C3A0A" w14:textId="77777777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17 сентября 2023 г. - в размере 39,00% от начальной цены продажи лота;</w:t>
      </w:r>
    </w:p>
    <w:p w14:paraId="2FEB458F" w14:textId="28CBABAB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24 сентября 2023 г. - в размере 32,90% от начальной цены продажи лота;</w:t>
      </w:r>
    </w:p>
    <w:p w14:paraId="6FD85411" w14:textId="23E319BD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25 сентября 2023 г. по 01 октября 2023 г. - в размере 26,80% от начальной цены продажи лота;</w:t>
      </w:r>
    </w:p>
    <w:p w14:paraId="591DF733" w14:textId="0E3098EC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02 октября 2023 г. по 08 октября 2023 г. - в размере 20,70% от начальной цены продажи лота;</w:t>
      </w:r>
    </w:p>
    <w:p w14:paraId="6DA15670" w14:textId="0DFCC56D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09 октября 2023 г. по 15 октября 2023 г. - в размере 14,60% от начальной цены продажи лота;</w:t>
      </w:r>
    </w:p>
    <w:p w14:paraId="617DEAA4" w14:textId="57892BC1" w:rsidR="004C2B77" w:rsidRPr="004C2B77" w:rsidRDefault="004C2B77" w:rsidP="004C2B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t>с 16 октября 2023 г. по 22 октября 2023 г. - в размере 8,50% от начальной цены продажи лота;</w:t>
      </w:r>
    </w:p>
    <w:p w14:paraId="1AA30250" w14:textId="4853225F" w:rsidR="004C2B77" w:rsidRDefault="004C2B77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2B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23 октября 2023 г. по 29 октября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C2B77">
        <w:rPr>
          <w:rFonts w:ascii="Times New Roman" w:hAnsi="Times New Roman" w:cs="Times New Roman"/>
          <w:color w:val="000000"/>
          <w:sz w:val="24"/>
          <w:szCs w:val="24"/>
        </w:rPr>
        <w:t>,40%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5A6736" w14:textId="38AC3564" w:rsidR="005B4B44" w:rsidRDefault="005B4B44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4,5:</w:t>
      </w:r>
    </w:p>
    <w:p w14:paraId="677485A2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26 мая 2023 г. по 09 июля 2023 г. - в размере начальной цены продажи лотов;</w:t>
      </w:r>
    </w:p>
    <w:p w14:paraId="7C37914F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93,70% от начальной цены продажи лотов;</w:t>
      </w:r>
    </w:p>
    <w:p w14:paraId="7ACE6E65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87,40% от начальной цены продажи лотов;</w:t>
      </w:r>
    </w:p>
    <w:p w14:paraId="5C6E0BB4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24 июля 2023 г. по 30 июля 2023 г. - в размере 81,10% от начальной цены продажи лотов;</w:t>
      </w:r>
    </w:p>
    <w:p w14:paraId="04C3F1B4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31 июля 2023 г. по 06 августа 2023 г. - в размере 74,80% от начальной цены продажи лотов;</w:t>
      </w:r>
    </w:p>
    <w:p w14:paraId="6C1C3CC9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07 августа 2023 г. по 13 августа 2023 г. - в размере 68,50% от начальной цены продажи лотов;</w:t>
      </w:r>
    </w:p>
    <w:p w14:paraId="1254E648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14 августа 2023 г. по 20 августа 2023 г. - в размере 62,20% от начальной цены продажи лотов;</w:t>
      </w:r>
    </w:p>
    <w:p w14:paraId="5E1303FD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21 августа 2023 г. по 27 августа 2023 г. - в размере 55,90% от начальной цены продажи лотов;</w:t>
      </w:r>
    </w:p>
    <w:p w14:paraId="1A8CE4B8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28 августа 2023 г. по 03 сентября 2023 г. - в размере 49,60% от начальной цены продажи лотов;</w:t>
      </w:r>
    </w:p>
    <w:p w14:paraId="2A2F1839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04 сентября 2023 г. по 10 сентября 2023 г. - в размере 43,30% от начальной цены продажи лотов;</w:t>
      </w:r>
    </w:p>
    <w:p w14:paraId="6BC11114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17 сентября 2023 г. - в размере 37,00% от начальной цены продажи лотов;</w:t>
      </w:r>
    </w:p>
    <w:p w14:paraId="68B92C51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18 сентября 2023 г. по 24 сентября 2023 г. - в размере 30,70% от начальной цены продажи лотов;</w:t>
      </w:r>
    </w:p>
    <w:p w14:paraId="22E6099A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25 сентября 2023 г. по 01 октября 2023 г. - в размере 24,40% от начальной цены продажи лотов;</w:t>
      </w:r>
    </w:p>
    <w:p w14:paraId="6E0B1B2E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02 октября 2023 г. по 08 октября 2023 г. - в размере 18,10% от начальной цены продажи лотов;</w:t>
      </w:r>
    </w:p>
    <w:p w14:paraId="3B1EA36E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09 октября 2023 г. по 15 октября 2023 г. - в размере 11,80% от начальной цены продажи лотов;</w:t>
      </w:r>
    </w:p>
    <w:p w14:paraId="21708635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16 октября 2023 г. по 22 октября 2023 г. - в размере 5,50% от начальной цены продажи лотов;</w:t>
      </w:r>
    </w:p>
    <w:p w14:paraId="41890483" w14:textId="18E29AE1" w:rsid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23 октября 2023 г. по 29 октября 2023 г. - в размере 0,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5B4B44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14:paraId="721B91D5" w14:textId="6A701B85" w:rsid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12:</w:t>
      </w:r>
    </w:p>
    <w:p w14:paraId="367EAC82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26 мая 2023 г. по 09 июля 2023 г. - в размере начальной цены продажи лота;</w:t>
      </w:r>
    </w:p>
    <w:p w14:paraId="34ACBBC9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95,00% от начальной цены продажи лота;</w:t>
      </w:r>
    </w:p>
    <w:p w14:paraId="61ACEF93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90,00% от начальной цены продажи лота;</w:t>
      </w:r>
    </w:p>
    <w:p w14:paraId="426FC746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24 июля 2023 г. по 30 июля 2023 г. - в размере 85,00% от начальной цены продажи лота;</w:t>
      </w:r>
    </w:p>
    <w:p w14:paraId="553C9F58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31 июля 2023 г. по 06 августа 2023 г. - в размере 80,00% от начальной цены продажи лота;</w:t>
      </w:r>
    </w:p>
    <w:p w14:paraId="11B9E7C9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07 августа 2023 г. по 13 августа 2023 г. - в размере 75,00% от начальной цены продажи лота;</w:t>
      </w:r>
    </w:p>
    <w:p w14:paraId="23FDC451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14 августа 2023 г. по 20 августа 2023 г. - в размере 70,00% от начальной цены продажи лота;</w:t>
      </w:r>
    </w:p>
    <w:p w14:paraId="5961170A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21 августа 2023 г. по 27 августа 2023 г. - в размере 65,00% от начальной цены продажи лота;</w:t>
      </w:r>
    </w:p>
    <w:p w14:paraId="7CBDBCA3" w14:textId="77777777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t>с 28 августа 2023 г. по 03 сентября 2023 г. - в размере 60,00% от начальной цены продажи лота;</w:t>
      </w:r>
    </w:p>
    <w:p w14:paraId="69DCAAEF" w14:textId="4E1C4FEF" w:rsidR="005B4B44" w:rsidRPr="005B4B44" w:rsidRDefault="005B4B44" w:rsidP="005B4B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B4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сентября 2023 г. по 10 сентября 2023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71671524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A115B3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84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 даты подведения итогов Торгов (Торгов ППП).</w:t>
      </w:r>
    </w:p>
    <w:p w14:paraId="6E2B207D" w14:textId="60E9935D" w:rsidR="0078784D" w:rsidRDefault="006037E3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784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787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8784D" w:rsidRPr="00787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 до 18:00 часов по адресу: г. Москва, Павелецкая набережная, д.8, тел. 8-800-505-80-32; у ОТ: Агеева Ирина, Шеронова Татьяна, тел. 8(831)419-81-83, 8(831)419-81-84, nn@auction-house.ru</w:t>
      </w:r>
      <w:r w:rsidR="0078784D" w:rsidRPr="007878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8F63DB" w14:textId="2C059B7F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132A"/>
    <w:rsid w:val="00072C16"/>
    <w:rsid w:val="00082F5E"/>
    <w:rsid w:val="000D2CD1"/>
    <w:rsid w:val="0015099D"/>
    <w:rsid w:val="001B75B3"/>
    <w:rsid w:val="001E7487"/>
    <w:rsid w:val="001F039D"/>
    <w:rsid w:val="00240848"/>
    <w:rsid w:val="00284B1D"/>
    <w:rsid w:val="002B1B81"/>
    <w:rsid w:val="002E5818"/>
    <w:rsid w:val="0031121C"/>
    <w:rsid w:val="00432832"/>
    <w:rsid w:val="00467D6B"/>
    <w:rsid w:val="00493A91"/>
    <w:rsid w:val="004C2B77"/>
    <w:rsid w:val="004E15DE"/>
    <w:rsid w:val="004F7BC3"/>
    <w:rsid w:val="0054753F"/>
    <w:rsid w:val="0059668F"/>
    <w:rsid w:val="005B346C"/>
    <w:rsid w:val="005B4B44"/>
    <w:rsid w:val="005F1F68"/>
    <w:rsid w:val="006037E3"/>
    <w:rsid w:val="00662676"/>
    <w:rsid w:val="006652A3"/>
    <w:rsid w:val="006C48B6"/>
    <w:rsid w:val="00714773"/>
    <w:rsid w:val="007229EA"/>
    <w:rsid w:val="00735EAD"/>
    <w:rsid w:val="0078784D"/>
    <w:rsid w:val="007878A6"/>
    <w:rsid w:val="007B575E"/>
    <w:rsid w:val="007D7A49"/>
    <w:rsid w:val="007E3E1A"/>
    <w:rsid w:val="00814A72"/>
    <w:rsid w:val="00825B29"/>
    <w:rsid w:val="00865FD7"/>
    <w:rsid w:val="00882E21"/>
    <w:rsid w:val="00927CB6"/>
    <w:rsid w:val="00977EB9"/>
    <w:rsid w:val="009A2E0D"/>
    <w:rsid w:val="00A21B41"/>
    <w:rsid w:val="00A33F49"/>
    <w:rsid w:val="00AB030D"/>
    <w:rsid w:val="00AF3005"/>
    <w:rsid w:val="00B41D69"/>
    <w:rsid w:val="00B953CE"/>
    <w:rsid w:val="00C035F0"/>
    <w:rsid w:val="00C11EFF"/>
    <w:rsid w:val="00C64DBE"/>
    <w:rsid w:val="00CC5C42"/>
    <w:rsid w:val="00CF06A5"/>
    <w:rsid w:val="00D031F5"/>
    <w:rsid w:val="00D1566F"/>
    <w:rsid w:val="00D32C1A"/>
    <w:rsid w:val="00D437B1"/>
    <w:rsid w:val="00D62667"/>
    <w:rsid w:val="00DA477E"/>
    <w:rsid w:val="00DF760D"/>
    <w:rsid w:val="00E614D3"/>
    <w:rsid w:val="00E82DD0"/>
    <w:rsid w:val="00EE2718"/>
    <w:rsid w:val="00F104BD"/>
    <w:rsid w:val="00F27726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48</cp:revision>
  <dcterms:created xsi:type="dcterms:W3CDTF">2019-07-23T07:42:00Z</dcterms:created>
  <dcterms:modified xsi:type="dcterms:W3CDTF">2023-02-08T15:19:00Z</dcterms:modified>
</cp:coreProperties>
</file>