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6F5D7C58" w:rsidR="0004186C" w:rsidRPr="00B141BB" w:rsidRDefault="00521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E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21EB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21EBE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 (далее – финансовая организация), конкурсным управляющим (ликвидатором) которого на основании решения Арбитражного суда Санкт-Петербурга и Ленинградской обл. от 3 октября 2019 г. по делу №А56-140063/2018 является государственная корпорация «Агентство по страхованию вкладов» (109240, г. Москва, ул. Высоцкого, д. 4)</w:t>
      </w:r>
      <w:r w:rsidRPr="00521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521EBE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1E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E708303" w14:textId="77777777" w:rsidR="00112E3F" w:rsidRDefault="00521EBE" w:rsidP="00112E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ГПР-1 (ОАО «Горнопроходческих работ №1»), ИНН 7707065887, КД 2674-КЛ от 25.05.2011, БГ 12-35 от 30.05.2012, БГ 12-22 от 13.04.2012, определение АС г. Москвы от 12.08.2016 по делу А40-158538/12-78-436 «Б» о включении в третью очередь РТК, находится в стадии банкротства (178 613 118,40 руб.)</w:t>
      </w:r>
      <w:r>
        <w:tab/>
      </w:r>
      <w:r>
        <w:t xml:space="preserve">- </w:t>
      </w:r>
      <w:r>
        <w:t>88 413 493,61</w:t>
      </w:r>
      <w:r>
        <w:t xml:space="preserve"> </w:t>
      </w:r>
      <w:r>
        <w:t>руб.</w:t>
      </w:r>
    </w:p>
    <w:p w14:paraId="4F225C62" w14:textId="0FCA4973" w:rsidR="00521EBE" w:rsidRDefault="00521EBE" w:rsidP="00112E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Гришкина Нина Викторовна, Красильников Евгений Николаевич, Трубачев Анатолий Викторович (поручители исключенного из ЕГРЮЛ ООО «РК КЭМОНТ», ИНН 5405235955), КД 5593-13 от 15.11.2013, заочное решение Центрального районного суда г. Новосибирска от 17.02.2015 г. по делу 2-1071/2015, определение АС г. Санкт-Петербурга и Ленинградской области от 25.05.2021 по делу А45-33011/2020 о включении в третью очередь РТК, Гришкина Н.В. находится в стадии банкротства (169 169 006,26 руб.)</w:t>
      </w:r>
      <w:r>
        <w:t xml:space="preserve"> - </w:t>
      </w:r>
      <w:r>
        <w:t>83 738 658,10</w:t>
      </w:r>
      <w:r>
        <w:t xml:space="preserve"> </w:t>
      </w:r>
      <w:r>
        <w:t>руб.</w:t>
      </w:r>
    </w:p>
    <w:p w14:paraId="743EEFE5" w14:textId="6EDADDAF" w:rsidR="00521EBE" w:rsidRDefault="00521EBE" w:rsidP="00112E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Мима Лариса Ивановна, Мима Анатолий Владимирович (поручители исключенного из ЕГРЮЛ ООО «</w:t>
      </w:r>
      <w:proofErr w:type="spellStart"/>
      <w:r>
        <w:t>Норвест</w:t>
      </w:r>
      <w:proofErr w:type="spellEnd"/>
      <w:r>
        <w:t>», ИНН 7303021228), КД У-415-12 от 14.09.2012, решение Заволжского районного суда г. Ульяновска от 06.05.2013 по делу 2-1468/13, определение Заволжского районного суда г. Ульяновска от 28.07.2015 по делу 2-1468/13, решение Заволжского районного суда г. Ульяновска от 16.02.2015 по делу 2-254/15 (1 994 915,91 руб.)</w:t>
      </w:r>
      <w:r>
        <w:t xml:space="preserve"> - </w:t>
      </w:r>
      <w:r>
        <w:t>1 011 655,27</w:t>
      </w:r>
      <w:r>
        <w:tab/>
        <w:t>руб.</w:t>
      </w:r>
    </w:p>
    <w:p w14:paraId="239CD768" w14:textId="7CCB6486" w:rsidR="00405C92" w:rsidRPr="00B141BB" w:rsidRDefault="00521EBE" w:rsidP="00521E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4</w:t>
      </w:r>
      <w:r>
        <w:t xml:space="preserve"> - </w:t>
      </w:r>
      <w:r>
        <w:t>Самбук Сергей Георгиевич, КД П-1232-10 от 29.06.2010, КД П-1256-11 от 04.03.2011, имеется определение Красногвардейского районного суда Санкт-Петербурга об утверждении мирового соглашения от 23.01.2014 по делу 2-69/14 на сумму 10 070 410,81 руб. (13 803 551,63 руб.)</w:t>
      </w:r>
      <w:r>
        <w:t xml:space="preserve"> - </w:t>
      </w:r>
      <w:r>
        <w:t>6 841 103,31</w:t>
      </w:r>
      <w:r>
        <w:tab/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60C5B5C2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BC7F37">
        <w:rPr>
          <w:b/>
          <w:bCs/>
          <w:color w:val="000000"/>
        </w:rPr>
        <w:t xml:space="preserve">у 4 </w:t>
      </w:r>
      <w:r w:rsidRPr="00B141BB">
        <w:rPr>
          <w:b/>
          <w:bCs/>
          <w:color w:val="000000"/>
        </w:rPr>
        <w:t xml:space="preserve">- с </w:t>
      </w:r>
      <w:r w:rsidR="00BC7F37">
        <w:rPr>
          <w:b/>
          <w:bCs/>
          <w:color w:val="000000"/>
        </w:rPr>
        <w:t>21 февраля 2023</w:t>
      </w:r>
      <w:r w:rsidRPr="00B141BB">
        <w:rPr>
          <w:b/>
          <w:bCs/>
          <w:color w:val="000000"/>
        </w:rPr>
        <w:t xml:space="preserve"> г. по </w:t>
      </w:r>
      <w:r w:rsidR="00BC7F37">
        <w:rPr>
          <w:b/>
          <w:bCs/>
          <w:color w:val="000000"/>
        </w:rPr>
        <w:t xml:space="preserve">05 мая 2023 </w:t>
      </w:r>
      <w:r w:rsidRPr="00B141BB">
        <w:rPr>
          <w:b/>
          <w:bCs/>
          <w:color w:val="000000"/>
        </w:rPr>
        <w:t>г.;</w:t>
      </w:r>
    </w:p>
    <w:p w14:paraId="7B9A8CCF" w14:textId="6F8C449B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 w:rsidR="00BC7F37">
        <w:rPr>
          <w:b/>
          <w:bCs/>
          <w:color w:val="000000"/>
        </w:rPr>
        <w:t xml:space="preserve"> 1-3 </w:t>
      </w:r>
      <w:r w:rsidRPr="00B141BB">
        <w:rPr>
          <w:b/>
          <w:bCs/>
          <w:color w:val="000000"/>
        </w:rPr>
        <w:t xml:space="preserve">- с </w:t>
      </w:r>
      <w:r w:rsidR="00BC7F37" w:rsidRPr="00BC7F37">
        <w:rPr>
          <w:b/>
          <w:bCs/>
          <w:color w:val="000000"/>
        </w:rPr>
        <w:t xml:space="preserve">21 февраля 2023 </w:t>
      </w:r>
      <w:r w:rsidRPr="00B141BB">
        <w:rPr>
          <w:b/>
          <w:bCs/>
          <w:color w:val="000000"/>
        </w:rPr>
        <w:t xml:space="preserve">г. по </w:t>
      </w:r>
      <w:r w:rsidR="00BC7F37">
        <w:rPr>
          <w:b/>
          <w:bCs/>
          <w:color w:val="000000"/>
        </w:rPr>
        <w:t xml:space="preserve">07 июля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526A70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BC7F37" w:rsidRPr="00BC7F37">
        <w:rPr>
          <w:b/>
          <w:bCs/>
          <w:color w:val="000000"/>
        </w:rPr>
        <w:t>21 февраля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BC7F37">
        <w:rPr>
          <w:color w:val="000000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DB561D6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lastRenderedPageBreak/>
        <w:t xml:space="preserve">Для лотов </w:t>
      </w:r>
      <w:r w:rsidR="00BC7F37">
        <w:rPr>
          <w:b/>
          <w:color w:val="000000"/>
        </w:rPr>
        <w:t>1,2</w:t>
      </w:r>
      <w:r w:rsidRPr="00B141BB">
        <w:rPr>
          <w:b/>
          <w:color w:val="000000"/>
        </w:rPr>
        <w:t>:</w:t>
      </w:r>
    </w:p>
    <w:p w14:paraId="19BDC740" w14:textId="60812E3B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21 февраля 2023 г. по 07 апреля 2023 г. - в размере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2091980D" w14:textId="11836FDD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08 апреля 2023 г. по 14 апреля 2023 г. - в размере 92,40% от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0C82EE3D" w14:textId="62F43342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15 апреля 2023 г. по 21 апреля 2023 г. - в размере 84,80% от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15FA4087" w14:textId="5E946CEB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22 апреля 2023 г. по 28 апреля 2023 г. - в размере 77,20% от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3C8A2E85" w14:textId="0B6F3E99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29 апреля 2023 г. по 05 мая 2023 г. - в размере 69,60% от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1C2775FE" w14:textId="11EB1CF6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06 мая 2023 г. по 12 мая 2023 г. - в размере 62,00% от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30E6444D" w14:textId="1FFE255D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13 мая 2023 г. по 19 мая 2023 г. - в размере 54,40% от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0CD70C34" w14:textId="434ADA95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20 мая 2023 г. по 26 мая 2023 г. - в размере 46,80% от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30FBCC48" w14:textId="6B5C216C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27 мая 2023 г. по 02 июня 2023 г. - в размере 39,20% от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46D8B222" w14:textId="371CE52E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03 июня 2023 г. по 09 июня 2023 г. - в размере 31,60% от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0236A33D" w14:textId="29E18E09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10 июня 2023 г. по 16 июня 2023 г. - в размере 24,00% от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05210952" w14:textId="51E74C90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17 июня 2023 г. по 23 июня 2023 г. - в размере 16,40% от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5F6F3E12" w14:textId="31710E46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24 июня 2023 г. по 30 июня 2023 г. - в размере 8,80% от начальной цены продажи лот</w:t>
      </w:r>
      <w:r>
        <w:rPr>
          <w:bCs/>
          <w:color w:val="000000"/>
        </w:rPr>
        <w:t>ов</w:t>
      </w:r>
      <w:r w:rsidRPr="00BC7F37">
        <w:rPr>
          <w:bCs/>
          <w:color w:val="000000"/>
        </w:rPr>
        <w:t>;</w:t>
      </w:r>
    </w:p>
    <w:p w14:paraId="4C37FD86" w14:textId="794E816D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01 июля 2023 г. по 07 июля 2023 г. - в размере 1,</w:t>
      </w:r>
      <w:r>
        <w:rPr>
          <w:bCs/>
          <w:color w:val="000000"/>
        </w:rPr>
        <w:t>1</w:t>
      </w:r>
      <w:r w:rsidRPr="00BC7F37">
        <w:rPr>
          <w:bCs/>
          <w:color w:val="000000"/>
        </w:rPr>
        <w:t>0% от начальной цены продажи лот</w:t>
      </w:r>
      <w:r>
        <w:rPr>
          <w:bCs/>
          <w:color w:val="000000"/>
        </w:rPr>
        <w:t>ов.</w:t>
      </w:r>
    </w:p>
    <w:p w14:paraId="66F82829" w14:textId="3A02D1DF" w:rsidR="0004186C" w:rsidRDefault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</w:t>
      </w:r>
      <w:r w:rsidR="00707F65" w:rsidRPr="00B141BB">
        <w:rPr>
          <w:b/>
          <w:color w:val="000000"/>
        </w:rPr>
        <w:t>ля лот</w:t>
      </w:r>
      <w:r>
        <w:rPr>
          <w:b/>
          <w:color w:val="000000"/>
        </w:rPr>
        <w:t>а 3:</w:t>
      </w:r>
    </w:p>
    <w:p w14:paraId="2037E77B" w14:textId="77777777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21 февраля 2023 г. по 07 апреля 2023 г. - в размере начальной цены продажи лота;</w:t>
      </w:r>
    </w:p>
    <w:p w14:paraId="1BB81388" w14:textId="5D42FD6B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08 апреля 2023 г. по 14 апреля 2023 г. - в размере 93,10% от начальной цены продажи лота;</w:t>
      </w:r>
    </w:p>
    <w:p w14:paraId="7FD20492" w14:textId="33CCA62A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15 апреля 2023 г. по 21 апреля 2023 г. - в размере 86,20% от начальной цены продажи лота;</w:t>
      </w:r>
    </w:p>
    <w:p w14:paraId="37064FC6" w14:textId="6274F222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22 апреля 2023 г. по 28 апреля 2023 г. - в размере 79,30% от начальной цены продажи лота;</w:t>
      </w:r>
    </w:p>
    <w:p w14:paraId="082F26CA" w14:textId="523119B9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29 апреля 2023 г. по 05 мая 2023 г. - в размере 72,40% от начальной цены продажи лота;</w:t>
      </w:r>
    </w:p>
    <w:p w14:paraId="13EFCE48" w14:textId="6FB08E3C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06 мая 2023 г. по 12 мая 2023 г. - в размере 65,50% от начальной цены продажи лота;</w:t>
      </w:r>
    </w:p>
    <w:p w14:paraId="71C94ACA" w14:textId="2DBB8938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13 мая 2023 г. по 19 мая 2023 г. - в размере 58,60% от начальной цены продажи лота;</w:t>
      </w:r>
    </w:p>
    <w:p w14:paraId="52470EC8" w14:textId="2BF2D8CB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20 мая 2023 г. по 26 мая 2023 г. - в размере 51,70% от начальной цены продажи лота;</w:t>
      </w:r>
    </w:p>
    <w:p w14:paraId="0B0F01F9" w14:textId="5482CB9C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27 мая 2023 г. по 02 июня 2023 г. - в размере 44,80% от начальной цены продажи лота;</w:t>
      </w:r>
    </w:p>
    <w:p w14:paraId="59CB75D6" w14:textId="38AF3A2A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03 июня 2023 г. по 09 июня 2023 г. - в размере 37,90% от начальной цены продажи лота;</w:t>
      </w:r>
    </w:p>
    <w:p w14:paraId="6D747E69" w14:textId="77777777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10 июня 2023 г. по 16 июня 2023 г. - в размере 31,00% от начальной цены продажи лота;</w:t>
      </w:r>
    </w:p>
    <w:p w14:paraId="29228306" w14:textId="6F849942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17 июня 2023 г. по 23 июня 2023 г. - в размере 24,10% от начальной цены продажи лота;</w:t>
      </w:r>
    </w:p>
    <w:p w14:paraId="2C0940D7" w14:textId="7128A415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>с 24 июня 2023 г. по 30 июня 2023 г. - в размере 17,20% от начальной цены продажи лота;</w:t>
      </w:r>
    </w:p>
    <w:p w14:paraId="193A34B3" w14:textId="1308DCC9" w:rsidR="00BC7F37" w:rsidRPr="00BC7F37" w:rsidRDefault="00BC7F37" w:rsidP="00BC7F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C7F37">
        <w:rPr>
          <w:bCs/>
          <w:color w:val="000000"/>
        </w:rPr>
        <w:t xml:space="preserve">с 01 июля 2023 г. по 07 июля 2023 г. - в размере </w:t>
      </w:r>
      <w:r>
        <w:rPr>
          <w:bCs/>
          <w:color w:val="000000"/>
        </w:rPr>
        <w:t>9,9</w:t>
      </w:r>
      <w:r w:rsidRPr="00BC7F37">
        <w:rPr>
          <w:bCs/>
          <w:color w:val="000000"/>
        </w:rPr>
        <w:t>0% от начальной цены продажи лота</w:t>
      </w:r>
      <w:r>
        <w:rPr>
          <w:bCs/>
          <w:color w:val="000000"/>
        </w:rPr>
        <w:t>.</w:t>
      </w:r>
    </w:p>
    <w:p w14:paraId="0230D461" w14:textId="45520CCF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BC7F37">
        <w:rPr>
          <w:b/>
          <w:color w:val="000000"/>
        </w:rPr>
        <w:t>а 4</w:t>
      </w:r>
      <w:r w:rsidRPr="00B141BB">
        <w:rPr>
          <w:b/>
          <w:color w:val="000000"/>
        </w:rPr>
        <w:t>:</w:t>
      </w:r>
    </w:p>
    <w:p w14:paraId="554E91A5" w14:textId="77777777" w:rsidR="00BC7F37" w:rsidRPr="00BC7F37" w:rsidRDefault="00BC7F37" w:rsidP="00BC7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F37">
        <w:rPr>
          <w:rFonts w:ascii="Times New Roman" w:hAnsi="Times New Roman" w:cs="Times New Roman"/>
          <w:color w:val="000000"/>
          <w:sz w:val="24"/>
          <w:szCs w:val="24"/>
        </w:rPr>
        <w:t>с 21 февраля 2023 г. по 07 апреля 2023 г. - в размере начальной цены продажи лота;</w:t>
      </w:r>
    </w:p>
    <w:p w14:paraId="423649FF" w14:textId="1A0DA3F3" w:rsidR="00BC7F37" w:rsidRPr="00BC7F37" w:rsidRDefault="00BC7F37" w:rsidP="00BC7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F37">
        <w:rPr>
          <w:rFonts w:ascii="Times New Roman" w:hAnsi="Times New Roman" w:cs="Times New Roman"/>
          <w:color w:val="000000"/>
          <w:sz w:val="24"/>
          <w:szCs w:val="24"/>
        </w:rPr>
        <w:t>с 08 апреля 2023 г. по 14 апреля 2023 г. - в размере 96,50% от начальной цены продажи лота;</w:t>
      </w:r>
    </w:p>
    <w:p w14:paraId="37C19A6C" w14:textId="77777777" w:rsidR="00BC7F37" w:rsidRPr="00BC7F37" w:rsidRDefault="00BC7F37" w:rsidP="00BC7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F37">
        <w:rPr>
          <w:rFonts w:ascii="Times New Roman" w:hAnsi="Times New Roman" w:cs="Times New Roman"/>
          <w:color w:val="000000"/>
          <w:sz w:val="24"/>
          <w:szCs w:val="24"/>
        </w:rPr>
        <w:t>с 15 апреля 2023 г. по 21 апреля 2023 г. - в размере 93,00% от начальной цены продажи лота;</w:t>
      </w:r>
    </w:p>
    <w:p w14:paraId="194DF276" w14:textId="6A04DA27" w:rsidR="00BC7F37" w:rsidRPr="00BC7F37" w:rsidRDefault="00BC7F37" w:rsidP="00BC7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F37">
        <w:rPr>
          <w:rFonts w:ascii="Times New Roman" w:hAnsi="Times New Roman" w:cs="Times New Roman"/>
          <w:color w:val="000000"/>
          <w:sz w:val="24"/>
          <w:szCs w:val="24"/>
        </w:rPr>
        <w:t>с 22 апреля 2023 г. по 28 апреля 2023 г. - в размере 89,50% от начальной цены продажи лота;</w:t>
      </w:r>
    </w:p>
    <w:p w14:paraId="1907A43B" w14:textId="1A3AF3A8" w:rsidR="008B5083" w:rsidRDefault="00BC7F37" w:rsidP="00BC7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F37">
        <w:rPr>
          <w:rFonts w:ascii="Times New Roman" w:hAnsi="Times New Roman" w:cs="Times New Roman"/>
          <w:color w:val="000000"/>
          <w:sz w:val="24"/>
          <w:szCs w:val="24"/>
        </w:rPr>
        <w:t>с 29 апреля 2023 г. по 05 мая 2023 г. - в размере 86,00%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A115B3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3CD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="00E82D65" w:rsidRPr="00443CD5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</w:t>
      </w:r>
      <w:r w:rsidR="00A81DF3" w:rsidRPr="00443CD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443CD5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9F56C9" w14:textId="69D29F62" w:rsidR="005F0DE3" w:rsidRDefault="00E67DE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0D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F0DE3" w:rsidRPr="005F0DE3">
        <w:rPr>
          <w:rFonts w:ascii="Times New Roman" w:hAnsi="Times New Roman" w:cs="Times New Roman"/>
          <w:color w:val="000000"/>
          <w:sz w:val="24"/>
          <w:szCs w:val="24"/>
        </w:rPr>
        <w:t>9:00 до</w:t>
      </w:r>
      <w:r w:rsidR="005F0DE3" w:rsidRPr="005F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18:00 часов по адресу: г. Санкт-Петербург, ул. Чапаева, д.15, </w:t>
      </w:r>
      <w:proofErr w:type="spellStart"/>
      <w:r w:rsidR="005F0DE3" w:rsidRPr="005F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лит.А</w:t>
      </w:r>
      <w:proofErr w:type="spellEnd"/>
      <w:r w:rsidR="005F0DE3" w:rsidRPr="005F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8-800-505-80-32; у ОТ: Тел. 8(812)334-20-50 (с 9.00 до 18.00 по Московскому времени в рабочие дни), </w:t>
      </w:r>
      <w:hyperlink r:id="rId7" w:history="1">
        <w:r w:rsidR="005F0DE3" w:rsidRPr="00D12B5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5F0DE3" w:rsidRPr="005F0D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E30D8B" w14:textId="79405239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12E3F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25D91"/>
    <w:rsid w:val="00443CD5"/>
    <w:rsid w:val="004C3ABB"/>
    <w:rsid w:val="00507F0D"/>
    <w:rsid w:val="0051664E"/>
    <w:rsid w:val="00521EBE"/>
    <w:rsid w:val="00577987"/>
    <w:rsid w:val="005F0DE3"/>
    <w:rsid w:val="005F1F68"/>
    <w:rsid w:val="00651D54"/>
    <w:rsid w:val="006B5431"/>
    <w:rsid w:val="00707F65"/>
    <w:rsid w:val="008B5083"/>
    <w:rsid w:val="008E2B16"/>
    <w:rsid w:val="00A27C60"/>
    <w:rsid w:val="00A81DF3"/>
    <w:rsid w:val="00B141BB"/>
    <w:rsid w:val="00B220F8"/>
    <w:rsid w:val="00B93A5E"/>
    <w:rsid w:val="00BC7F3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5F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29</cp:revision>
  <dcterms:created xsi:type="dcterms:W3CDTF">2019-07-23T07:54:00Z</dcterms:created>
  <dcterms:modified xsi:type="dcterms:W3CDTF">2023-02-14T08:07:00Z</dcterms:modified>
</cp:coreProperties>
</file>