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520C8">
        <w:rPr>
          <w:sz w:val="28"/>
          <w:szCs w:val="28"/>
        </w:rPr>
        <w:t>152478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520C8">
        <w:rPr>
          <w:rFonts w:ascii="Times New Roman" w:hAnsi="Times New Roman" w:cs="Times New Roman"/>
          <w:sz w:val="28"/>
          <w:szCs w:val="28"/>
        </w:rPr>
        <w:t>03.04.2023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B836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836DA" w:rsidRDefault="00F520C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836DA">
              <w:rPr>
                <w:sz w:val="28"/>
                <w:szCs w:val="28"/>
              </w:rPr>
              <w:t>Трофимов Борис Валерьевич</w:t>
            </w:r>
            <w:r w:rsidR="00D342DA" w:rsidRPr="00B836DA">
              <w:rPr>
                <w:sz w:val="28"/>
                <w:szCs w:val="28"/>
              </w:rPr>
              <w:t xml:space="preserve">, </w:t>
            </w:r>
          </w:p>
          <w:p w:rsidR="00D342DA" w:rsidRPr="00B836D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836DA">
              <w:rPr>
                <w:sz w:val="28"/>
                <w:szCs w:val="28"/>
              </w:rPr>
              <w:t xml:space="preserve">, ОГРН , ИНН </w:t>
            </w:r>
            <w:r w:rsidR="00F520C8" w:rsidRPr="00B836DA">
              <w:rPr>
                <w:sz w:val="28"/>
                <w:szCs w:val="28"/>
              </w:rPr>
              <w:t>561208231829</w:t>
            </w:r>
            <w:r w:rsidRPr="00B836DA">
              <w:rPr>
                <w:sz w:val="28"/>
                <w:szCs w:val="28"/>
              </w:rPr>
              <w:t>.</w:t>
            </w:r>
          </w:p>
          <w:p w:rsidR="00D342DA" w:rsidRPr="00B836D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836D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520C8" w:rsidRPr="00B836DA" w:rsidRDefault="00F520C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Максютов Денис Петрович</w:t>
            </w:r>
          </w:p>
          <w:p w:rsidR="00D342DA" w:rsidRPr="00B836DA" w:rsidRDefault="00F520C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B836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836DA" w:rsidRDefault="00F520C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836DA">
              <w:rPr>
                <w:sz w:val="28"/>
                <w:szCs w:val="28"/>
              </w:rPr>
              <w:t>Арбитражный суд Самарской области</w:t>
            </w:r>
            <w:r w:rsidR="00D342DA" w:rsidRPr="00B836DA">
              <w:rPr>
                <w:sz w:val="28"/>
                <w:szCs w:val="28"/>
              </w:rPr>
              <w:t xml:space="preserve">, дело о банкротстве </w:t>
            </w:r>
            <w:r w:rsidRPr="00B836DA">
              <w:rPr>
                <w:sz w:val="28"/>
                <w:szCs w:val="28"/>
              </w:rPr>
              <w:t>А55-24399/2020</w:t>
            </w:r>
          </w:p>
        </w:tc>
      </w:tr>
      <w:tr w:rsidR="00D342DA" w:rsidRPr="00B836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836DA" w:rsidRDefault="00F520C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Самарской области</w:t>
            </w:r>
            <w:r w:rsidR="00D342DA"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16.12.2020</w:t>
            </w:r>
            <w:r w:rsidR="00D342DA"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F520C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Mitsubishi Pajero Sport, 2013 г.в., ГРЗ Р888ОМ178.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20C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520C8">
              <w:rPr>
                <w:sz w:val="28"/>
                <w:szCs w:val="28"/>
              </w:rPr>
              <w:t>20.02.2023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520C8">
              <w:rPr>
                <w:sz w:val="28"/>
                <w:szCs w:val="28"/>
              </w:rPr>
              <w:t>30.03.2023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20C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торгах принимаются оператором ЭП. Для участия в торгах заявитель представляет оператору ЭП заявку в форме электронного документа и по форме, установленной оператором ЭП, содержащую сведения, предусмотренные п. 4.1 Приказа Минэкономразвития России от 23.07.2015 г. №495, в том числе следующие сведения: - обязательство участника открытых торгов соблюдать требования, указанные в сообщении о проведении открытых торгов;  - </w:t>
            </w:r>
            <w:proofErr w:type="gramStart"/>
            <w:r>
              <w:rPr>
                <w:bCs/>
                <w:sz w:val="28"/>
                <w:szCs w:val="28"/>
              </w:rPr>
              <w:t>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лица), надлежащим образом заверенный перевод на русский язык документов о государственной регистрации </w:t>
            </w:r>
            <w:r>
              <w:rPr>
                <w:bCs/>
                <w:sz w:val="28"/>
                <w:szCs w:val="28"/>
              </w:rPr>
              <w:lastRenderedPageBreak/>
              <w:t>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-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 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B836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520C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520C8" w:rsidRDefault="00F520C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101 400.00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836DA" w:rsidRDefault="00F520C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3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Претендент вносит задаток в размере 10 % начальной цены продажи имущества по реквизитам, указанным в проекте договора о внесении задатка. Претендент перечисляет или вносит задаток в срок, обеспечивающий поступление средств, не позднее срока окончания приема заявок на участие в торгах. На денежные средства, переданные по настоящему договору, проценты не начисляются. Суммы внесенных заявителями задатков </w:t>
            </w:r>
            <w:r w:rsidRPr="00B83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D342DA" w:rsidRPr="00B83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B836DA" w:rsidRDefault="00F520C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836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Трофимов Борис Валерьевич, ИНН 561208231829, Номер счета: 40817810138174875925 Банк получателя: ПАО Сбербанк, БИК 044525225 Кор. счет: 30101810400000000225 в Главном управлении Центрального банка Российской Федерации по Центральному федеральному округу г. Москва (ГУ Банка России по ЦФО), в назначении платежа указать «Задаток для участия в торгах, без НДС»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520C8" w:rsidRDefault="00F520C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1 014 000.00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520C8" w:rsidRDefault="00F520C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50 700.00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836DA" w:rsidRDefault="00F520C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настоящим Федеральным законом и указанным в сообщении о проведении торгов. Заявители, допущенные к участию в торгах, признаются участниками торгов. Организатор торгов рассматривает предложения участников торгов о цене предприятия и определяет победителя торгов. Победителем аукциона признается участник, предложивший в ходе аукциона наиболее высокую цену, которая была названа организатором </w:t>
            </w:r>
            <w:r>
              <w:rPr>
                <w:color w:val="auto"/>
                <w:sz w:val="28"/>
                <w:szCs w:val="28"/>
              </w:rPr>
              <w:lastRenderedPageBreak/>
              <w:t>аукциона последней.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две и более заявки участников торгов на участие в торгах содержат предложения об одинаковой цене предприятия, победителем торгов признается участник торгов, ранее других указанных участников представивший заявку на участие в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20C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об определении победителя торгов принимается организатором торгов в день проведения торгов, оформляется протоколом о результатах проведения торгов и направляется оператору ЭП.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20C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обязан заключить (подписать) договор купли-продажи не позднее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от финансового управляющего предложения заключить указанный договор. Существенные условия договора купли-продажи: оплата по договору осуществляется не позднее чем через тридцать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договора; переход права собственности на основании подписанного акта после полной оплаты приобретенного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836DA" w:rsidRDefault="00F520C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осуществляется не позднее чем через тридцать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520C8"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Максютов Денис Петрович</w:t>
            </w: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20C8"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560910484972</w:t>
            </w: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520C8"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проспект Дзержинского, д. 24, кв. 36</w:t>
            </w:r>
            <w:r w:rsidRPr="00B8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520C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+79033666655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520C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dm999750@yandex.ru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</w:t>
            </w:r>
            <w:r w:rsidRPr="001D2D62">
              <w:rPr>
                <w:sz w:val="28"/>
                <w:szCs w:val="28"/>
              </w:rPr>
              <w:lastRenderedPageBreak/>
              <w:t>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520C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18.02.2023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36DA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0C8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8782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2010-11-10T12:05:00Z</cp:lastPrinted>
  <dcterms:created xsi:type="dcterms:W3CDTF">2023-02-16T07:11:00Z</dcterms:created>
  <dcterms:modified xsi:type="dcterms:W3CDTF">2023-02-16T07:11:00Z</dcterms:modified>
</cp:coreProperties>
</file>