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D434" w14:textId="41735198" w:rsidR="00D46562" w:rsidRPr="00311877" w:rsidRDefault="00817876" w:rsidP="00BA0245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Основное</w:t>
      </w:r>
      <w:r w:rsidR="00D26B9F" w:rsidRPr="00D26B9F">
        <w:rPr>
          <w:b/>
          <w:bCs/>
          <w:sz w:val="32"/>
          <w:szCs w:val="32"/>
          <w:u w:val="single"/>
        </w:rPr>
        <w:t xml:space="preserve"> имущество</w:t>
      </w:r>
      <w:r w:rsidR="00311877">
        <w:rPr>
          <w:b/>
          <w:bCs/>
          <w:sz w:val="32"/>
          <w:szCs w:val="32"/>
          <w:u w:val="single"/>
        </w:rPr>
        <w:t xml:space="preserve"> </w:t>
      </w:r>
    </w:p>
    <w:p w14:paraId="6E4F1760" w14:textId="797EB768" w:rsidR="0016336E" w:rsidRDefault="0016336E" w:rsidP="00BA02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6336E">
        <w:rPr>
          <w:sz w:val="24"/>
          <w:szCs w:val="24"/>
        </w:rPr>
        <w:t>Земельный участок, кадастровый номер 54:07:047405:12, площадью 9000 кв.</w:t>
      </w:r>
      <w:r w:rsidR="00891600">
        <w:rPr>
          <w:sz w:val="24"/>
          <w:szCs w:val="24"/>
        </w:rPr>
        <w:t xml:space="preserve"> </w:t>
      </w:r>
      <w:r w:rsidRPr="0016336E">
        <w:rPr>
          <w:sz w:val="24"/>
          <w:szCs w:val="24"/>
        </w:rPr>
        <w:t>м., адрес: установлено относительно ориентира, расположенного за пределами участка. Ориентир п. Тула п. Тула. Участок находится примерно в 0,57 км. От ориентира по направлению на северо-запад. Почтовый адрес ориентира: обл. Новосибирская, р-н Искитимский. Право собственности зарегистрировано 06.03.2007г. №54-54-08/003/2007-407;</w:t>
      </w:r>
    </w:p>
    <w:p w14:paraId="623D25F9" w14:textId="0D4F06A6" w:rsidR="00D26B9F" w:rsidRDefault="00891600" w:rsidP="00BA02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1600">
        <w:rPr>
          <w:sz w:val="24"/>
          <w:szCs w:val="24"/>
        </w:rPr>
        <w:t>Нежилое здание</w:t>
      </w:r>
      <w:r>
        <w:rPr>
          <w:sz w:val="24"/>
          <w:szCs w:val="24"/>
        </w:rPr>
        <w:t xml:space="preserve"> (гостевой дом)</w:t>
      </w:r>
      <w:r w:rsidRPr="00891600">
        <w:rPr>
          <w:sz w:val="24"/>
          <w:szCs w:val="24"/>
        </w:rPr>
        <w:t>, кадастровый номер 54:07:041401:466, расположенное по адресу: Новосибирская обл., п. Тула, ул. Березовая Роща, дом 41, площадью 54,5 кв.</w:t>
      </w:r>
      <w:r>
        <w:rPr>
          <w:sz w:val="24"/>
          <w:szCs w:val="24"/>
        </w:rPr>
        <w:t xml:space="preserve"> </w:t>
      </w:r>
      <w:r w:rsidRPr="00891600">
        <w:rPr>
          <w:sz w:val="24"/>
          <w:szCs w:val="24"/>
        </w:rPr>
        <w:t>м. Право собственности зарегистрировано 13.04.2011 №54-54-08/020/2011-47</w:t>
      </w:r>
      <w:r w:rsidR="00F27001">
        <w:rPr>
          <w:sz w:val="24"/>
          <w:szCs w:val="24"/>
        </w:rPr>
        <w:t>, год постройки 2011</w:t>
      </w:r>
    </w:p>
    <w:p w14:paraId="1165CF58" w14:textId="2BBEB724" w:rsidR="00F27001" w:rsidRDefault="00891600" w:rsidP="00BA02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1600">
        <w:rPr>
          <w:sz w:val="24"/>
          <w:szCs w:val="24"/>
        </w:rPr>
        <w:t>Нежилое здание, кадастровый номер 54:07:000000:1172, расположенное по адресу Новосибирская обл., п. Тула, ул. Школьная, дом 9, площадью 180,4 кв.</w:t>
      </w:r>
      <w:r>
        <w:rPr>
          <w:sz w:val="24"/>
          <w:szCs w:val="24"/>
        </w:rPr>
        <w:t xml:space="preserve"> </w:t>
      </w:r>
      <w:r w:rsidRPr="00891600">
        <w:rPr>
          <w:sz w:val="24"/>
          <w:szCs w:val="24"/>
        </w:rPr>
        <w:t>м. Право собственности зарегистрировано 23.10.2015 №54-54/008-54/008/039/2015-778/2</w:t>
      </w:r>
      <w:r w:rsidR="00F27001">
        <w:rPr>
          <w:sz w:val="24"/>
          <w:szCs w:val="24"/>
        </w:rPr>
        <w:t>,</w:t>
      </w:r>
      <w:r w:rsidR="00F27001" w:rsidRPr="00F27001">
        <w:rPr>
          <w:sz w:val="24"/>
          <w:szCs w:val="24"/>
        </w:rPr>
        <w:t xml:space="preserve"> </w:t>
      </w:r>
      <w:r w:rsidR="00F27001">
        <w:rPr>
          <w:sz w:val="24"/>
          <w:szCs w:val="24"/>
        </w:rPr>
        <w:t>год постройки 2015</w:t>
      </w:r>
    </w:p>
    <w:p w14:paraId="22AA6E1D" w14:textId="77777777" w:rsidR="00F27001" w:rsidRPr="00817876" w:rsidRDefault="00F27001" w:rsidP="00BA0245">
      <w:pPr>
        <w:jc w:val="both"/>
        <w:rPr>
          <w:sz w:val="24"/>
          <w:szCs w:val="24"/>
        </w:rPr>
      </w:pPr>
    </w:p>
    <w:p w14:paraId="0C920136" w14:textId="1003E839" w:rsidR="00F27001" w:rsidRDefault="00F27001" w:rsidP="00BA0245">
      <w:pPr>
        <w:jc w:val="both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 xml:space="preserve"> </w:t>
      </w:r>
      <w:r w:rsidR="00817876">
        <w:rPr>
          <w:b/>
          <w:bCs/>
          <w:sz w:val="32"/>
          <w:szCs w:val="32"/>
          <w:u w:val="single"/>
        </w:rPr>
        <w:t>Иное</w:t>
      </w:r>
      <w:r w:rsidRPr="00D26B9F">
        <w:rPr>
          <w:b/>
          <w:bCs/>
          <w:sz w:val="32"/>
          <w:szCs w:val="32"/>
          <w:u w:val="single"/>
        </w:rPr>
        <w:t xml:space="preserve"> имущество</w:t>
      </w:r>
      <w:r w:rsidR="00311877">
        <w:rPr>
          <w:b/>
          <w:bCs/>
          <w:sz w:val="32"/>
          <w:szCs w:val="32"/>
          <w:u w:val="single"/>
        </w:rPr>
        <w:t xml:space="preserve"> </w:t>
      </w:r>
    </w:p>
    <w:p w14:paraId="567995F2" w14:textId="1BA97563" w:rsidR="0007027B" w:rsidRDefault="0007027B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7027B">
        <w:rPr>
          <w:b/>
          <w:bCs/>
          <w:sz w:val="24"/>
          <w:szCs w:val="24"/>
        </w:rPr>
        <w:t>РУССКАЯ БАНЯ</w:t>
      </w:r>
      <w:r w:rsidRPr="0007027B">
        <w:rPr>
          <w:sz w:val="24"/>
          <w:szCs w:val="24"/>
        </w:rPr>
        <w:t xml:space="preserve"> на территории лечебно-оздоровительной базы отдыха, РАЗРЕШЕНИЕ на ввод объекта в эксплуатацию RU 54507302-06-11 от 26.10.2011г., 30,5 кв.</w:t>
      </w:r>
      <w:r w:rsidR="00E425E9">
        <w:rPr>
          <w:sz w:val="24"/>
          <w:szCs w:val="24"/>
        </w:rPr>
        <w:t xml:space="preserve"> </w:t>
      </w:r>
      <w:r w:rsidRPr="0007027B">
        <w:rPr>
          <w:sz w:val="24"/>
          <w:szCs w:val="24"/>
        </w:rPr>
        <w:t xml:space="preserve">м. </w:t>
      </w:r>
    </w:p>
    <w:p w14:paraId="61F3A6DF" w14:textId="6A67EDBD" w:rsidR="003727C6" w:rsidRDefault="0007027B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7027B">
        <w:rPr>
          <w:b/>
          <w:bCs/>
          <w:sz w:val="24"/>
          <w:szCs w:val="24"/>
        </w:rPr>
        <w:t>ГАРАЖ</w:t>
      </w:r>
      <w:r w:rsidRPr="0007027B">
        <w:rPr>
          <w:sz w:val="24"/>
          <w:szCs w:val="24"/>
        </w:rPr>
        <w:t xml:space="preserve"> со служебными помещениями, </w:t>
      </w:r>
      <w:r w:rsidR="00817876">
        <w:rPr>
          <w:sz w:val="24"/>
          <w:szCs w:val="24"/>
        </w:rPr>
        <w:t>к</w:t>
      </w:r>
      <w:r w:rsidRPr="0007027B">
        <w:rPr>
          <w:sz w:val="24"/>
          <w:szCs w:val="24"/>
        </w:rPr>
        <w:t xml:space="preserve">адастровый </w:t>
      </w:r>
      <w:r w:rsidR="00817876" w:rsidRPr="0007027B">
        <w:rPr>
          <w:sz w:val="24"/>
          <w:szCs w:val="24"/>
        </w:rPr>
        <w:t>номер 54</w:t>
      </w:r>
      <w:r w:rsidRPr="0007027B">
        <w:rPr>
          <w:sz w:val="24"/>
          <w:szCs w:val="24"/>
        </w:rPr>
        <w:t xml:space="preserve">:07:041401:529, 461,3 кв. м., </w:t>
      </w:r>
      <w:r w:rsidR="00266AED">
        <w:rPr>
          <w:sz w:val="24"/>
          <w:szCs w:val="24"/>
        </w:rPr>
        <w:t>2</w:t>
      </w:r>
      <w:r w:rsidRPr="0007027B">
        <w:rPr>
          <w:sz w:val="24"/>
          <w:szCs w:val="24"/>
        </w:rPr>
        <w:t xml:space="preserve"> этажа</w:t>
      </w:r>
    </w:p>
    <w:p w14:paraId="6FC440C4" w14:textId="30BE73B0" w:rsidR="0007027B" w:rsidRPr="0007027B" w:rsidRDefault="0007027B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39AA">
        <w:rPr>
          <w:b/>
        </w:rPr>
        <w:t>ДОМ РЫБАКА</w:t>
      </w:r>
      <w:r>
        <w:rPr>
          <w:b/>
        </w:rPr>
        <w:t>,</w:t>
      </w:r>
      <w:r>
        <w:t xml:space="preserve"> </w:t>
      </w:r>
      <w:r w:rsidR="00817876">
        <w:t>к</w:t>
      </w:r>
      <w:r>
        <w:t xml:space="preserve">адастровый номер 54:07:041401:466, 54,5 кв. м., 2 этажа, </w:t>
      </w:r>
      <w:r w:rsidRPr="001939AA">
        <w:t>ГОСТЕВОЙ ДОМ</w:t>
      </w:r>
    </w:p>
    <w:p w14:paraId="21736A16" w14:textId="1568ED73" w:rsidR="0007027B" w:rsidRPr="0007027B" w:rsidRDefault="0007027B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7027B">
        <w:rPr>
          <w:b/>
          <w:bCs/>
          <w:sz w:val="24"/>
          <w:szCs w:val="24"/>
        </w:rPr>
        <w:t>ТЕРЕМ</w:t>
      </w:r>
      <w:r w:rsidRPr="0007027B">
        <w:rPr>
          <w:sz w:val="24"/>
          <w:szCs w:val="24"/>
        </w:rPr>
        <w:t>, РАЗРЕШЕНИЕ на ввод объекта в эксплуатацию RU 54507302-03-15 от 18.03.2015г., 243,7 кв.</w:t>
      </w:r>
      <w:r w:rsidR="00817876">
        <w:rPr>
          <w:sz w:val="24"/>
          <w:szCs w:val="24"/>
        </w:rPr>
        <w:t xml:space="preserve"> </w:t>
      </w:r>
      <w:r w:rsidRPr="0007027B">
        <w:rPr>
          <w:sz w:val="24"/>
          <w:szCs w:val="24"/>
        </w:rPr>
        <w:t>м.</w:t>
      </w:r>
    </w:p>
    <w:p w14:paraId="7B21FDD6" w14:textId="756A0554" w:rsidR="0007027B" w:rsidRDefault="0007027B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B276E">
        <w:rPr>
          <w:b/>
          <w:bCs/>
          <w:sz w:val="24"/>
          <w:szCs w:val="24"/>
        </w:rPr>
        <w:t>ДОМ ОХОТНИКА</w:t>
      </w:r>
      <w:r w:rsidRPr="004B276E">
        <w:rPr>
          <w:sz w:val="24"/>
          <w:szCs w:val="24"/>
        </w:rPr>
        <w:t>, план объекта от 13.10.2011г., 152,2 кв.</w:t>
      </w:r>
      <w:r w:rsidR="00817876">
        <w:rPr>
          <w:sz w:val="24"/>
          <w:szCs w:val="24"/>
        </w:rPr>
        <w:t xml:space="preserve"> </w:t>
      </w:r>
      <w:r w:rsidRPr="004B276E">
        <w:rPr>
          <w:sz w:val="24"/>
          <w:szCs w:val="24"/>
        </w:rPr>
        <w:t xml:space="preserve">м. 2 этажа, справка для ввода объекта в эксплуатацию от 14.10.2011г. РАЗРЕШЕНИЕ на строительство RU 54507302-07-15 от 14.05.2015г., РАЗРЕШЕНИЕ на ввод объекта в эксплуатацию RU 54507302-08-11 от 26.10.2011г. </w:t>
      </w:r>
    </w:p>
    <w:p w14:paraId="10AF9DD8" w14:textId="7F5B5C53" w:rsidR="004B276E" w:rsidRDefault="004B276E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ГОСТЕВОЙ ДОМ </w:t>
      </w:r>
      <w:r>
        <w:rPr>
          <w:sz w:val="24"/>
          <w:szCs w:val="24"/>
        </w:rPr>
        <w:t>50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 год постройки 2020</w:t>
      </w:r>
    </w:p>
    <w:p w14:paraId="1FA29B10" w14:textId="6EF1E33F" w:rsidR="004B276E" w:rsidRDefault="004B276E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КОРПУС </w:t>
      </w:r>
      <w:r>
        <w:rPr>
          <w:sz w:val="24"/>
          <w:szCs w:val="24"/>
        </w:rPr>
        <w:t>с жилыми номерами и столовой 1600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14:paraId="16B35B40" w14:textId="71897455" w:rsidR="006438D8" w:rsidRDefault="004B276E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ГОСТЕВОЙ ДОМ </w:t>
      </w:r>
      <w:r w:rsidR="00266AED">
        <w:rPr>
          <w:b/>
          <w:bCs/>
          <w:sz w:val="24"/>
          <w:szCs w:val="24"/>
        </w:rPr>
        <w:t>в количестве -</w:t>
      </w:r>
      <w:r>
        <w:rPr>
          <w:b/>
          <w:bCs/>
          <w:sz w:val="24"/>
          <w:szCs w:val="24"/>
        </w:rPr>
        <w:t xml:space="preserve"> 4 </w:t>
      </w:r>
      <w:r w:rsidR="006438D8">
        <w:rPr>
          <w:b/>
          <w:bCs/>
          <w:sz w:val="24"/>
          <w:szCs w:val="24"/>
        </w:rPr>
        <w:t xml:space="preserve">дома, </w:t>
      </w:r>
      <w:r w:rsidR="006438D8">
        <w:rPr>
          <w:sz w:val="24"/>
          <w:szCs w:val="24"/>
        </w:rPr>
        <w:t>площадь каждого 102 кв.</w:t>
      </w:r>
      <w:r w:rsidR="00817876">
        <w:rPr>
          <w:sz w:val="24"/>
          <w:szCs w:val="24"/>
        </w:rPr>
        <w:t xml:space="preserve"> </w:t>
      </w:r>
      <w:r w:rsidR="006438D8">
        <w:rPr>
          <w:sz w:val="24"/>
          <w:szCs w:val="24"/>
        </w:rPr>
        <w:t>м. год постройки 2020</w:t>
      </w:r>
    </w:p>
    <w:p w14:paraId="6801A242" w14:textId="6A4F2837" w:rsidR="004B276E" w:rsidRPr="006438D8" w:rsidRDefault="006438D8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ЛЕТНИЕ ДОМИКИ 2-Х МЕСТНЫЕ </w:t>
      </w:r>
      <w:r>
        <w:rPr>
          <w:sz w:val="24"/>
          <w:szCs w:val="24"/>
        </w:rPr>
        <w:t>– 29 шт</w:t>
      </w:r>
      <w:r w:rsidR="00817876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, </w:t>
      </w:r>
      <w:r w:rsidRPr="006438D8">
        <w:rPr>
          <w:sz w:val="24"/>
          <w:szCs w:val="24"/>
        </w:rPr>
        <w:t>площадь каждого 8 кв.</w:t>
      </w:r>
      <w:r w:rsidR="00817876">
        <w:rPr>
          <w:sz w:val="24"/>
          <w:szCs w:val="24"/>
        </w:rPr>
        <w:t xml:space="preserve"> </w:t>
      </w:r>
      <w:r w:rsidRPr="006438D8">
        <w:rPr>
          <w:sz w:val="24"/>
          <w:szCs w:val="24"/>
        </w:rPr>
        <w:t>м. год постройки 2015-2018</w:t>
      </w:r>
      <w:r w:rsidR="004B276E">
        <w:rPr>
          <w:b/>
          <w:bCs/>
          <w:sz w:val="24"/>
          <w:szCs w:val="24"/>
        </w:rPr>
        <w:t xml:space="preserve"> </w:t>
      </w:r>
    </w:p>
    <w:p w14:paraId="6B0CEA3E" w14:textId="3138956E" w:rsidR="006438D8" w:rsidRDefault="006438D8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ЛЕТНИЕ ДОМИКИ 4-Х МЕСТНЫЕ</w:t>
      </w:r>
      <w:r>
        <w:rPr>
          <w:sz w:val="24"/>
          <w:szCs w:val="24"/>
        </w:rPr>
        <w:t xml:space="preserve"> – 4 шт</w:t>
      </w:r>
      <w:r w:rsidR="00817876">
        <w:rPr>
          <w:sz w:val="24"/>
          <w:szCs w:val="24"/>
        </w:rPr>
        <w:t>.</w:t>
      </w:r>
      <w:r>
        <w:rPr>
          <w:sz w:val="24"/>
          <w:szCs w:val="24"/>
        </w:rPr>
        <w:t>, площадь каждого 12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14:paraId="23F12F81" w14:textId="209EFC4B" w:rsidR="006438D8" w:rsidRPr="006438D8" w:rsidRDefault="006438D8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ЛЕТНИЙ БАР С БИЛЛИАРД</w:t>
      </w:r>
      <w:r w:rsidR="00385FB8">
        <w:rPr>
          <w:b/>
          <w:bCs/>
          <w:sz w:val="24"/>
          <w:szCs w:val="24"/>
        </w:rPr>
        <w:t xml:space="preserve">НЫМ СТОЛОМ, </w:t>
      </w:r>
      <w:r w:rsidR="00385FB8">
        <w:rPr>
          <w:sz w:val="24"/>
          <w:szCs w:val="24"/>
        </w:rPr>
        <w:t>площадь 60 кв.</w:t>
      </w:r>
      <w:r w:rsidR="00817876">
        <w:rPr>
          <w:sz w:val="24"/>
          <w:szCs w:val="24"/>
        </w:rPr>
        <w:t xml:space="preserve"> </w:t>
      </w:r>
      <w:r w:rsidR="00385FB8">
        <w:rPr>
          <w:sz w:val="24"/>
          <w:szCs w:val="24"/>
        </w:rPr>
        <w:t>м., год постройки 2014</w:t>
      </w:r>
    </w:p>
    <w:p w14:paraId="213572E4" w14:textId="4140DAF1" w:rsidR="006438D8" w:rsidRPr="006438D8" w:rsidRDefault="006438D8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ГРИЛЬ-БАР С ТЕРРАСОЙ </w:t>
      </w:r>
      <w:r>
        <w:rPr>
          <w:sz w:val="24"/>
          <w:szCs w:val="24"/>
        </w:rPr>
        <w:t>– 84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 год постройки 2017</w:t>
      </w:r>
    </w:p>
    <w:p w14:paraId="66307FF1" w14:textId="4C9E133C" w:rsidR="006438D8" w:rsidRPr="00A151A9" w:rsidRDefault="00A151A9" w:rsidP="00BA024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A151A9">
        <w:rPr>
          <w:b/>
          <w:bCs/>
          <w:sz w:val="24"/>
          <w:szCs w:val="24"/>
        </w:rPr>
        <w:t>СТОЛЯРНЫЕ МАСТЕРСКИЕ</w:t>
      </w:r>
      <w:r w:rsidRPr="00A151A9">
        <w:rPr>
          <w:sz w:val="24"/>
          <w:szCs w:val="24"/>
        </w:rPr>
        <w:t>, площадь</w:t>
      </w:r>
      <w:r>
        <w:rPr>
          <w:sz w:val="24"/>
          <w:szCs w:val="24"/>
        </w:rPr>
        <w:t xml:space="preserve"> 123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м., укомплектованные столярными станками для обработки древесины в количестве 5 шт</w:t>
      </w:r>
      <w:r w:rsidR="00817876">
        <w:rPr>
          <w:sz w:val="24"/>
          <w:szCs w:val="24"/>
        </w:rPr>
        <w:t>.</w:t>
      </w:r>
      <w:r>
        <w:rPr>
          <w:sz w:val="24"/>
          <w:szCs w:val="24"/>
        </w:rPr>
        <w:t>, год постройки 2014</w:t>
      </w:r>
    </w:p>
    <w:p w14:paraId="7341B0BA" w14:textId="008154A1" w:rsidR="00A151A9" w:rsidRPr="00A151A9" w:rsidRDefault="00A151A9" w:rsidP="00BA024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РАБОЧЕЕ ОБЩЕЖИТИЕ, </w:t>
      </w:r>
      <w:r>
        <w:rPr>
          <w:sz w:val="24"/>
          <w:szCs w:val="24"/>
        </w:rPr>
        <w:t>площадь 232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 год постройки 2018</w:t>
      </w:r>
    </w:p>
    <w:p w14:paraId="41B8FBD3" w14:textId="7C9854F7" w:rsidR="00A151A9" w:rsidRPr="00A151A9" w:rsidRDefault="00A151A9" w:rsidP="00BA024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СКЛАДСКИЕ ПОМЕЩЕНИЯ, </w:t>
      </w:r>
      <w:r>
        <w:rPr>
          <w:sz w:val="24"/>
          <w:szCs w:val="24"/>
        </w:rPr>
        <w:t>площадь 98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14:paraId="53ADD1BF" w14:textId="5BAB78B8" w:rsidR="00A151A9" w:rsidRPr="00A151A9" w:rsidRDefault="00A151A9" w:rsidP="00BA024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ПОГРЕБ, </w:t>
      </w:r>
      <w:r w:rsidRPr="00A151A9">
        <w:rPr>
          <w:sz w:val="24"/>
          <w:szCs w:val="24"/>
        </w:rPr>
        <w:t>площадь 27 кв.</w:t>
      </w:r>
      <w:r w:rsidR="00817876">
        <w:rPr>
          <w:sz w:val="24"/>
          <w:szCs w:val="24"/>
        </w:rPr>
        <w:t xml:space="preserve"> </w:t>
      </w:r>
      <w:r w:rsidRPr="00A151A9">
        <w:rPr>
          <w:sz w:val="24"/>
          <w:szCs w:val="24"/>
        </w:rPr>
        <w:t>м. год постройки 2005</w:t>
      </w:r>
    </w:p>
    <w:p w14:paraId="3D56031C" w14:textId="77777777" w:rsidR="00B901A4" w:rsidRPr="00B901A4" w:rsidRDefault="00385FB8" w:rsidP="00BA024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ТЕХНИЧЕСКОЕ ПОМЕЩЕНИЕ </w:t>
      </w:r>
      <w:proofErr w:type="gramStart"/>
      <w:r>
        <w:rPr>
          <w:b/>
          <w:bCs/>
          <w:sz w:val="24"/>
          <w:szCs w:val="24"/>
        </w:rPr>
        <w:t>с резервным непр</w:t>
      </w:r>
      <w:r w:rsidR="00B901A4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рывного питания</w:t>
      </w:r>
      <w:proofErr w:type="gramEnd"/>
      <w:r w:rsidR="00B901A4">
        <w:rPr>
          <w:b/>
          <w:bCs/>
          <w:sz w:val="24"/>
          <w:szCs w:val="24"/>
        </w:rPr>
        <w:t xml:space="preserve"> электро-генератором</w:t>
      </w:r>
      <w:r w:rsidR="00B901A4">
        <w:rPr>
          <w:sz w:val="24"/>
          <w:szCs w:val="24"/>
        </w:rPr>
        <w:t xml:space="preserve"> мощностью 100 квт.</w:t>
      </w:r>
    </w:p>
    <w:p w14:paraId="0D2AFC8E" w14:textId="3BE844F2" w:rsidR="00B901A4" w:rsidRPr="00B901A4" w:rsidRDefault="00B901A4" w:rsidP="00BA024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СТАЦИОНАРНЫЙ ПОСТ ОХРАНЫ – 2 шт</w:t>
      </w:r>
      <w:r w:rsidR="0081787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площадь каждого 6 кв.</w:t>
      </w:r>
      <w:r w:rsidR="00817876">
        <w:rPr>
          <w:sz w:val="24"/>
          <w:szCs w:val="24"/>
        </w:rPr>
        <w:t xml:space="preserve"> </w:t>
      </w:r>
      <w:r>
        <w:rPr>
          <w:sz w:val="24"/>
          <w:szCs w:val="24"/>
        </w:rPr>
        <w:t>м., год постройки 2014</w:t>
      </w:r>
    </w:p>
    <w:p w14:paraId="264C82A9" w14:textId="684752E9" w:rsidR="00B901A4" w:rsidRPr="00B901A4" w:rsidRDefault="00B901A4" w:rsidP="00BA0245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КРЫТЫЕ БЕСЕДКИ С МАНГАЛЬНЫМИ ЗОНАМИ – </w:t>
      </w:r>
      <w:r>
        <w:rPr>
          <w:sz w:val="24"/>
          <w:szCs w:val="24"/>
        </w:rPr>
        <w:t>11 шт</w:t>
      </w:r>
      <w:r w:rsidR="00817876">
        <w:rPr>
          <w:sz w:val="24"/>
          <w:szCs w:val="24"/>
        </w:rPr>
        <w:t>.</w:t>
      </w:r>
    </w:p>
    <w:p w14:paraId="6C95DF1E" w14:textId="09A126AC" w:rsidR="00891600" w:rsidRPr="00BA0245" w:rsidRDefault="00B901A4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ОТКРЫТЫЕ БАССЕЙНЫ с очистным </w:t>
      </w:r>
      <w:proofErr w:type="gramStart"/>
      <w:r>
        <w:rPr>
          <w:b/>
          <w:bCs/>
          <w:sz w:val="24"/>
          <w:szCs w:val="24"/>
        </w:rPr>
        <w:t>оборудованием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площадь 105 кв.</w:t>
      </w:r>
      <w:r w:rsidR="00BA02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 </w:t>
      </w:r>
      <w:r w:rsidR="00234F80">
        <w:rPr>
          <w:sz w:val="24"/>
          <w:szCs w:val="24"/>
        </w:rPr>
        <w:t>большого, детский бассейн диаметром 4 метра</w:t>
      </w:r>
      <w:r w:rsidR="00891600" w:rsidRPr="00891600">
        <w:rPr>
          <w:b/>
          <w:bCs/>
          <w:sz w:val="24"/>
          <w:szCs w:val="24"/>
        </w:rPr>
        <w:t xml:space="preserve"> </w:t>
      </w:r>
    </w:p>
    <w:p w14:paraId="29DB9F36" w14:textId="77777777" w:rsidR="00BA0245" w:rsidRDefault="00BA0245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34F80">
        <w:rPr>
          <w:b/>
          <w:bCs/>
          <w:sz w:val="24"/>
          <w:szCs w:val="24"/>
        </w:rPr>
        <w:t>Прачечная площадь</w:t>
      </w:r>
      <w:r>
        <w:rPr>
          <w:sz w:val="24"/>
          <w:szCs w:val="24"/>
        </w:rPr>
        <w:t xml:space="preserve"> 40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год постройки 2009, оборудованная:</w:t>
      </w:r>
    </w:p>
    <w:p w14:paraId="6977A864" w14:textId="77777777" w:rsidR="00BA0245" w:rsidRDefault="00BA0245" w:rsidP="00BA024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стиральные машины</w:t>
      </w:r>
    </w:p>
    <w:p w14:paraId="2E83F300" w14:textId="77777777" w:rsidR="00BA0245" w:rsidRDefault="00BA0245" w:rsidP="00BA024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Сушильный шкаф</w:t>
      </w:r>
    </w:p>
    <w:p w14:paraId="170E0558" w14:textId="77777777" w:rsidR="00BA0245" w:rsidRDefault="00BA0245" w:rsidP="00BA0245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Автоматическая гладильная установка</w:t>
      </w:r>
    </w:p>
    <w:p w14:paraId="0655389B" w14:textId="77777777" w:rsidR="00BA0245" w:rsidRPr="00891600" w:rsidRDefault="00BA0245" w:rsidP="00BA0245">
      <w:pPr>
        <w:pStyle w:val="a3"/>
        <w:ind w:left="928"/>
        <w:jc w:val="both"/>
        <w:rPr>
          <w:sz w:val="24"/>
          <w:szCs w:val="24"/>
        </w:rPr>
      </w:pPr>
    </w:p>
    <w:p w14:paraId="6F63DB97" w14:textId="77777777" w:rsidR="00891600" w:rsidRDefault="00891600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34F80">
        <w:rPr>
          <w:b/>
          <w:bCs/>
          <w:sz w:val="24"/>
          <w:szCs w:val="24"/>
        </w:rPr>
        <w:t xml:space="preserve">КАМАЗ </w:t>
      </w:r>
      <w:r>
        <w:rPr>
          <w:b/>
          <w:bCs/>
          <w:sz w:val="24"/>
          <w:szCs w:val="24"/>
        </w:rPr>
        <w:t>5</w:t>
      </w:r>
      <w:r w:rsidRPr="00234F80">
        <w:rPr>
          <w:b/>
          <w:bCs/>
          <w:sz w:val="24"/>
          <w:szCs w:val="24"/>
        </w:rPr>
        <w:t>511</w:t>
      </w:r>
      <w:r>
        <w:rPr>
          <w:b/>
          <w:bCs/>
          <w:sz w:val="24"/>
          <w:szCs w:val="24"/>
          <w:lang w:val="en-US"/>
        </w:rPr>
        <w:t>N</w:t>
      </w:r>
      <w:r w:rsidRPr="00234F80">
        <w:rPr>
          <w:b/>
          <w:bCs/>
          <w:sz w:val="24"/>
          <w:szCs w:val="24"/>
        </w:rPr>
        <w:t xml:space="preserve"> Самосвал</w:t>
      </w:r>
      <w:r>
        <w:rPr>
          <w:sz w:val="24"/>
          <w:szCs w:val="24"/>
        </w:rPr>
        <w:t xml:space="preserve"> 10 тонн 2003 г.</w:t>
      </w:r>
    </w:p>
    <w:p w14:paraId="64EC0FB0" w14:textId="77777777" w:rsidR="00891600" w:rsidRDefault="00891600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A0245">
        <w:rPr>
          <w:b/>
          <w:bCs/>
          <w:sz w:val="24"/>
          <w:szCs w:val="24"/>
        </w:rPr>
        <w:t>Полуприцеп самосвал</w:t>
      </w:r>
      <w:r>
        <w:rPr>
          <w:sz w:val="24"/>
          <w:szCs w:val="24"/>
        </w:rPr>
        <w:t xml:space="preserve"> 5 тонн 1983 г.</w:t>
      </w:r>
    </w:p>
    <w:p w14:paraId="4F22B910" w14:textId="77777777" w:rsidR="00891600" w:rsidRDefault="00891600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34F80">
        <w:rPr>
          <w:b/>
          <w:bCs/>
          <w:sz w:val="24"/>
          <w:szCs w:val="24"/>
        </w:rPr>
        <w:t>Ассенизаторская машина ЗИЛ</w:t>
      </w:r>
      <w:r w:rsidRPr="00234F80">
        <w:rPr>
          <w:sz w:val="24"/>
          <w:szCs w:val="24"/>
        </w:rPr>
        <w:t xml:space="preserve"> </w:t>
      </w:r>
      <w:r w:rsidRPr="00234F80">
        <w:rPr>
          <w:b/>
          <w:bCs/>
          <w:sz w:val="24"/>
          <w:szCs w:val="24"/>
        </w:rPr>
        <w:t>130</w:t>
      </w:r>
      <w:r>
        <w:rPr>
          <w:sz w:val="24"/>
          <w:szCs w:val="24"/>
        </w:rPr>
        <w:t xml:space="preserve"> </w:t>
      </w:r>
      <w:r w:rsidRPr="00234F80">
        <w:rPr>
          <w:sz w:val="24"/>
          <w:szCs w:val="24"/>
        </w:rPr>
        <w:t xml:space="preserve">- </w:t>
      </w:r>
      <w:r>
        <w:rPr>
          <w:sz w:val="24"/>
          <w:szCs w:val="24"/>
        </w:rPr>
        <w:t>5 кубов 2003 г.</w:t>
      </w:r>
    </w:p>
    <w:p w14:paraId="02228AC2" w14:textId="77777777" w:rsidR="00891600" w:rsidRDefault="00891600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34F80">
        <w:rPr>
          <w:b/>
          <w:bCs/>
          <w:sz w:val="24"/>
          <w:szCs w:val="24"/>
        </w:rPr>
        <w:t xml:space="preserve">Мини трактор </w:t>
      </w:r>
      <w:r w:rsidRPr="00234F80">
        <w:rPr>
          <w:b/>
          <w:bCs/>
          <w:sz w:val="24"/>
          <w:szCs w:val="24"/>
          <w:lang w:val="en-US"/>
        </w:rPr>
        <w:t>DOND</w:t>
      </w:r>
      <w:r w:rsidRPr="00234F80">
        <w:rPr>
          <w:b/>
          <w:bCs/>
          <w:sz w:val="24"/>
          <w:szCs w:val="24"/>
        </w:rPr>
        <w:t xml:space="preserve"> </w:t>
      </w:r>
      <w:proofErr w:type="gramStart"/>
      <w:r w:rsidRPr="00234F80">
        <w:rPr>
          <w:b/>
          <w:bCs/>
          <w:sz w:val="24"/>
          <w:szCs w:val="24"/>
          <w:lang w:val="en-US"/>
        </w:rPr>
        <w:t>FEND</w:t>
      </w:r>
      <w:r w:rsidRPr="00234F80">
        <w:rPr>
          <w:b/>
          <w:bCs/>
          <w:sz w:val="24"/>
          <w:szCs w:val="24"/>
        </w:rPr>
        <w:t xml:space="preserve">  </w:t>
      </w:r>
      <w:r w:rsidRPr="00234F80">
        <w:rPr>
          <w:b/>
          <w:bCs/>
          <w:sz w:val="24"/>
          <w:szCs w:val="24"/>
          <w:lang w:val="en-US"/>
        </w:rPr>
        <w:t>DF</w:t>
      </w:r>
      <w:proofErr w:type="gramEnd"/>
      <w:r w:rsidRPr="00234F80">
        <w:rPr>
          <w:b/>
          <w:bCs/>
          <w:sz w:val="24"/>
          <w:szCs w:val="24"/>
        </w:rPr>
        <w:t>-304</w:t>
      </w:r>
      <w:r w:rsidRPr="0007027B">
        <w:rPr>
          <w:sz w:val="24"/>
          <w:szCs w:val="24"/>
        </w:rPr>
        <w:t xml:space="preserve"> 2013 </w:t>
      </w:r>
      <w:r>
        <w:rPr>
          <w:sz w:val="24"/>
          <w:szCs w:val="24"/>
        </w:rPr>
        <w:t>г</w:t>
      </w:r>
      <w:r w:rsidRPr="0007027B">
        <w:rPr>
          <w:sz w:val="24"/>
          <w:szCs w:val="24"/>
        </w:rPr>
        <w:t>.</w:t>
      </w:r>
    </w:p>
    <w:p w14:paraId="0231F631" w14:textId="77777777" w:rsidR="00891600" w:rsidRDefault="00891600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Трактор ЗТМ-60л (типа </w:t>
      </w:r>
      <w:proofErr w:type="spellStart"/>
      <w:r>
        <w:rPr>
          <w:b/>
          <w:bCs/>
          <w:sz w:val="24"/>
          <w:szCs w:val="24"/>
        </w:rPr>
        <w:t>беларусь</w:t>
      </w:r>
      <w:proofErr w:type="spellEnd"/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1994 года</w:t>
      </w:r>
    </w:p>
    <w:p w14:paraId="51BE74BE" w14:textId="414A4D17" w:rsidR="00891600" w:rsidRPr="0007027B" w:rsidRDefault="00891600" w:rsidP="00BA024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Газгольдер подземный, 2 шт. </w:t>
      </w:r>
      <w:r>
        <w:rPr>
          <w:sz w:val="24"/>
          <w:szCs w:val="24"/>
        </w:rPr>
        <w:t>объем 10 куб.</w:t>
      </w:r>
      <w:r w:rsidR="00BA0245">
        <w:rPr>
          <w:sz w:val="24"/>
          <w:szCs w:val="24"/>
        </w:rPr>
        <w:t xml:space="preserve"> </w:t>
      </w:r>
      <w:r>
        <w:rPr>
          <w:sz w:val="24"/>
          <w:szCs w:val="24"/>
        </w:rPr>
        <w:t>м., Чехия, 2014 года</w:t>
      </w:r>
    </w:p>
    <w:p w14:paraId="5754D493" w14:textId="52192006" w:rsidR="00A151A9" w:rsidRPr="00A151A9" w:rsidRDefault="00A151A9" w:rsidP="00BA0245">
      <w:pPr>
        <w:pStyle w:val="a3"/>
        <w:ind w:left="928"/>
        <w:jc w:val="both"/>
        <w:rPr>
          <w:b/>
          <w:bCs/>
          <w:sz w:val="24"/>
          <w:szCs w:val="24"/>
        </w:rPr>
      </w:pPr>
    </w:p>
    <w:sectPr w:rsidR="00A151A9" w:rsidRPr="00A151A9" w:rsidSect="00D26B9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6EFB"/>
    <w:multiLevelType w:val="hybridMultilevel"/>
    <w:tmpl w:val="83B41B48"/>
    <w:lvl w:ilvl="0" w:tplc="7B18E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50B"/>
    <w:multiLevelType w:val="hybridMultilevel"/>
    <w:tmpl w:val="FDB83B04"/>
    <w:lvl w:ilvl="0" w:tplc="51DA8E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5F31BC"/>
    <w:multiLevelType w:val="hybridMultilevel"/>
    <w:tmpl w:val="CD2803EC"/>
    <w:lvl w:ilvl="0" w:tplc="F00A3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758C"/>
    <w:multiLevelType w:val="hybridMultilevel"/>
    <w:tmpl w:val="B7B40FBA"/>
    <w:lvl w:ilvl="0" w:tplc="D4648B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075128345">
    <w:abstractNumId w:val="2"/>
  </w:num>
  <w:num w:numId="2" w16cid:durableId="676344246">
    <w:abstractNumId w:val="0"/>
  </w:num>
  <w:num w:numId="3" w16cid:durableId="777796940">
    <w:abstractNumId w:val="1"/>
  </w:num>
  <w:num w:numId="4" w16cid:durableId="1672414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9F"/>
    <w:rsid w:val="00035822"/>
    <w:rsid w:val="0007027B"/>
    <w:rsid w:val="00104463"/>
    <w:rsid w:val="0016336E"/>
    <w:rsid w:val="0016644E"/>
    <w:rsid w:val="001D2729"/>
    <w:rsid w:val="00234F80"/>
    <w:rsid w:val="00266AED"/>
    <w:rsid w:val="00311877"/>
    <w:rsid w:val="003727C6"/>
    <w:rsid w:val="00385FB8"/>
    <w:rsid w:val="004B276E"/>
    <w:rsid w:val="006438D8"/>
    <w:rsid w:val="006C5277"/>
    <w:rsid w:val="007A22B3"/>
    <w:rsid w:val="00817876"/>
    <w:rsid w:val="00891600"/>
    <w:rsid w:val="00A151A9"/>
    <w:rsid w:val="00A40D33"/>
    <w:rsid w:val="00AD04CD"/>
    <w:rsid w:val="00B901A4"/>
    <w:rsid w:val="00BA0245"/>
    <w:rsid w:val="00D26B9F"/>
    <w:rsid w:val="00D46562"/>
    <w:rsid w:val="00E425E9"/>
    <w:rsid w:val="00F2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AFE6"/>
  <w15:chartTrackingRefBased/>
  <w15:docId w15:val="{584625D4-FA57-4DA7-8BFA-CEC68574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Крапивенцева Нина Дмитриевна</cp:lastModifiedBy>
  <cp:revision>4</cp:revision>
  <cp:lastPrinted>2022-06-24T11:29:00Z</cp:lastPrinted>
  <dcterms:created xsi:type="dcterms:W3CDTF">2022-06-24T07:52:00Z</dcterms:created>
  <dcterms:modified xsi:type="dcterms:W3CDTF">2022-06-29T10:39:00Z</dcterms:modified>
</cp:coreProperties>
</file>