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40D79DD" w:rsidR="00361B5A" w:rsidRDefault="00655537" w:rsidP="00361B5A">
      <w:pPr>
        <w:spacing w:before="120" w:after="120"/>
        <w:jc w:val="both"/>
        <w:rPr>
          <w:color w:val="000000"/>
        </w:rPr>
      </w:pPr>
      <w:r w:rsidRPr="0065553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55537">
        <w:rPr>
          <w:rFonts w:eastAsia="Calibri"/>
          <w:lang w:eastAsia="en-US"/>
        </w:rPr>
        <w:t>лит.В</w:t>
      </w:r>
      <w:proofErr w:type="spellEnd"/>
      <w:r w:rsidRPr="00655537">
        <w:rPr>
          <w:rFonts w:eastAsia="Calibri"/>
          <w:lang w:eastAsia="en-US"/>
        </w:rPr>
        <w:t>, (812)334-26-04, 8(800) 777-57-57, ungur@auction-house.ru), действующее на основании договора с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804А), конкурсным управляющим (ликвидатором) которой на основании решения Арбитражного суда Рязанской области от 24 января 2020 г. по делу №А54-10211/2018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55537">
        <w:t>сообщение №02030145812 в газете АО «Коммерсантъ» от 13.08.2022 г. №147(7348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D526F">
        <w:t xml:space="preserve">08.02.2023 г. </w:t>
      </w:r>
      <w:r w:rsidR="005877BD" w:rsidRPr="005877BD">
        <w:t>по</w:t>
      </w:r>
      <w:r w:rsidR="006D526F">
        <w:t xml:space="preserve"> 14.02.2023 г. </w:t>
      </w:r>
      <w:r w:rsidR="00361B5A">
        <w:t>заключе</w:t>
      </w:r>
      <w:r w:rsidR="006D526F">
        <w:t xml:space="preserve">н </w:t>
      </w:r>
      <w:r w:rsidR="00361B5A">
        <w:rPr>
          <w:color w:val="000000"/>
        </w:rPr>
        <w:t>следующи</w:t>
      </w:r>
      <w:r w:rsidR="006D526F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6D526F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857BB" w:rsidRPr="00E857BB" w14:paraId="68611D5A" w14:textId="77777777" w:rsidTr="00D76699">
        <w:trPr>
          <w:jc w:val="center"/>
        </w:trPr>
        <w:tc>
          <w:tcPr>
            <w:tcW w:w="1100" w:type="dxa"/>
          </w:tcPr>
          <w:p w14:paraId="54894606" w14:textId="77777777" w:rsidR="00E857BB" w:rsidRPr="00E857BB" w:rsidRDefault="00E857BB" w:rsidP="00E857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857B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1503B22" w14:textId="77777777" w:rsidR="00E857BB" w:rsidRPr="00E857BB" w:rsidRDefault="00E857BB" w:rsidP="00E857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857B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DF950DB" w14:textId="77777777" w:rsidR="00E857BB" w:rsidRPr="00E857BB" w:rsidRDefault="00E857BB" w:rsidP="00E857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857B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09FC2AB" w14:textId="77777777" w:rsidR="00E857BB" w:rsidRPr="00E857BB" w:rsidRDefault="00E857BB" w:rsidP="00E857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857B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BFBDD2E" w14:textId="77777777" w:rsidR="00E857BB" w:rsidRPr="00E857BB" w:rsidRDefault="00E857BB" w:rsidP="00E857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857B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857BB" w:rsidRPr="00E857BB" w14:paraId="6446C1F6" w14:textId="77777777" w:rsidTr="00D76699">
        <w:trPr>
          <w:trHeight w:val="546"/>
          <w:jc w:val="center"/>
        </w:trPr>
        <w:tc>
          <w:tcPr>
            <w:tcW w:w="1100" w:type="dxa"/>
            <w:vAlign w:val="center"/>
          </w:tcPr>
          <w:p w14:paraId="70AFF842" w14:textId="77777777" w:rsidR="00E857BB" w:rsidRPr="00E857BB" w:rsidRDefault="00E857BB" w:rsidP="00E857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857B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9D3F1C4" w14:textId="77777777" w:rsidR="00E857BB" w:rsidRPr="00E857BB" w:rsidRDefault="00E857BB" w:rsidP="00E857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857BB">
              <w:rPr>
                <w:sz w:val="22"/>
                <w:szCs w:val="22"/>
              </w:rPr>
              <w:t>2023-1519/98</w:t>
            </w:r>
          </w:p>
        </w:tc>
        <w:tc>
          <w:tcPr>
            <w:tcW w:w="2126" w:type="dxa"/>
            <w:vAlign w:val="center"/>
          </w:tcPr>
          <w:p w14:paraId="42EEB45C" w14:textId="77777777" w:rsidR="00E857BB" w:rsidRPr="00E857BB" w:rsidRDefault="00E857BB" w:rsidP="00E857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857BB">
              <w:rPr>
                <w:sz w:val="22"/>
                <w:szCs w:val="22"/>
              </w:rPr>
              <w:t xml:space="preserve">17.02.2023 </w:t>
            </w:r>
          </w:p>
        </w:tc>
        <w:tc>
          <w:tcPr>
            <w:tcW w:w="2410" w:type="dxa"/>
            <w:vAlign w:val="center"/>
          </w:tcPr>
          <w:p w14:paraId="5A8A0430" w14:textId="77777777" w:rsidR="00E857BB" w:rsidRPr="00E857BB" w:rsidRDefault="00E857BB" w:rsidP="00E857B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857BB">
              <w:rPr>
                <w:kern w:val="1"/>
                <w:sz w:val="22"/>
                <w:szCs w:val="22"/>
                <w:lang w:eastAsia="ar-SA"/>
              </w:rPr>
              <w:t xml:space="preserve">110 000,00 </w:t>
            </w:r>
          </w:p>
        </w:tc>
        <w:tc>
          <w:tcPr>
            <w:tcW w:w="2268" w:type="dxa"/>
            <w:vAlign w:val="center"/>
          </w:tcPr>
          <w:p w14:paraId="7BCF8C50" w14:textId="77777777" w:rsidR="00E857BB" w:rsidRPr="00E857BB" w:rsidRDefault="00E857BB" w:rsidP="00E857BB">
            <w:pPr>
              <w:suppressAutoHyphens/>
              <w:rPr>
                <w:spacing w:val="3"/>
                <w:sz w:val="22"/>
                <w:szCs w:val="22"/>
              </w:rPr>
            </w:pPr>
            <w:r w:rsidRPr="00E857BB">
              <w:rPr>
                <w:kern w:val="1"/>
                <w:sz w:val="22"/>
                <w:szCs w:val="22"/>
                <w:lang w:eastAsia="ar-SA"/>
              </w:rPr>
              <w:t>ИП Седов Михаил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55537"/>
    <w:rsid w:val="00666657"/>
    <w:rsid w:val="006D526F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857BB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8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2023-02-20T09:17:00Z</dcterms:modified>
</cp:coreProperties>
</file>