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F9715C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F9715C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F9715C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F9715C" w:rsidRDefault="00CE1A39" w:rsidP="00CE1A39">
      <w:pPr>
        <w:jc w:val="both"/>
        <w:rPr>
          <w:rFonts w:ascii="Times New Roman" w:hAnsi="Times New Roman"/>
        </w:rPr>
      </w:pPr>
    </w:p>
    <w:p w14:paraId="637B052D" w14:textId="77777777" w:rsidR="00DC2876" w:rsidRPr="00F9715C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01826AB0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,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F9715C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F9715C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F9715C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715C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</w:t>
      </w:r>
      <w:r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F9715C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F9715C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F9715C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F9715C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F9715C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5029351E" w:rsidR="00F9715C" w:rsidRDefault="00DC2876" w:rsidP="00CA72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 xml:space="preserve">принимая решение об </w:t>
      </w:r>
      <w:r w:rsidRPr="000308FA">
        <w:rPr>
          <w:rFonts w:ascii="Times New Roman" w:hAnsi="Times New Roman"/>
          <w:b/>
        </w:rPr>
        <w:t xml:space="preserve">участии </w:t>
      </w:r>
      <w:r w:rsidR="00C52D2B" w:rsidRPr="00C52D2B">
        <w:rPr>
          <w:rFonts w:ascii="Times New Roman" w:hAnsi="Times New Roman"/>
          <w:b/>
        </w:rPr>
        <w:t xml:space="preserve">в аукционе </w:t>
      </w:r>
      <w:r w:rsidR="00E1242A">
        <w:rPr>
          <w:rFonts w:ascii="Times New Roman" w:hAnsi="Times New Roman"/>
          <w:b/>
        </w:rPr>
        <w:t>23 марта 2023</w:t>
      </w:r>
      <w:r w:rsidR="00EE6F9B" w:rsidRPr="000308FA">
        <w:rPr>
          <w:rFonts w:ascii="Times New Roman" w:hAnsi="Times New Roman"/>
          <w:b/>
        </w:rPr>
        <w:t xml:space="preserve"> года</w:t>
      </w:r>
      <w:r w:rsidR="00EE6F9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  <w:b/>
        </w:rPr>
        <w:t>по продаже</w:t>
      </w:r>
      <w:r w:rsidR="00CA7275">
        <w:rPr>
          <w:rFonts w:ascii="Times New Roman" w:hAnsi="Times New Roman"/>
          <w:b/>
        </w:rPr>
        <w:t>:</w:t>
      </w:r>
      <w:r w:rsidR="0030663D" w:rsidRPr="00F9715C">
        <w:rPr>
          <w:rFonts w:ascii="Times New Roman" w:hAnsi="Times New Roman"/>
          <w:b/>
        </w:rPr>
        <w:t xml:space="preserve"> </w:t>
      </w:r>
      <w:r w:rsidR="00EE6F9B" w:rsidRPr="00F9715C">
        <w:rPr>
          <w:rFonts w:ascii="Times New Roman" w:hAnsi="Times New Roman"/>
          <w:b/>
        </w:rPr>
        <w:t xml:space="preserve">                      </w:t>
      </w:r>
    </w:p>
    <w:p w14:paraId="70002F9E" w14:textId="77777777" w:rsidR="00CA7275" w:rsidRPr="00CA7275" w:rsidRDefault="00CA7275" w:rsidP="00CA7275">
      <w:pPr>
        <w:widowControl w:val="0"/>
        <w:suppressAutoHyphens/>
        <w:jc w:val="both"/>
        <w:rPr>
          <w:rFonts w:ascii="Times New Roman" w:eastAsiaTheme="minorEastAsia" w:hAnsi="Times New Roman"/>
          <w:lang w:eastAsia="ru-RU"/>
        </w:rPr>
      </w:pPr>
      <w:r w:rsidRPr="00CA7275">
        <w:rPr>
          <w:rFonts w:ascii="Times New Roman" w:eastAsiaTheme="minorEastAsia" w:hAnsi="Times New Roman"/>
          <w:lang w:eastAsia="ru-RU"/>
        </w:rPr>
        <w:t>Земельного участка, категория земель: Земельный участок, категория земель: Земли населенных пунктов, вид разрешенного использования: под малоэтажное жилищное строительство, площадью 1 453 кв.м, кадастровый номер: 50:13:0030346:296 расположенный по адресу: Московская область, Пушкинский район, п. Софрино, микрорайон «Пушкинский лес», уч. 462</w:t>
      </w:r>
    </w:p>
    <w:p w14:paraId="11AA0880" w14:textId="4A833F32" w:rsidR="00DC2876" w:rsidRPr="00F9715C" w:rsidRDefault="00CA7275" w:rsidP="00CA7275">
      <w:pPr>
        <w:widowControl w:val="0"/>
        <w:suppressAutoHyphens/>
        <w:jc w:val="both"/>
        <w:rPr>
          <w:rFonts w:ascii="Times New Roman" w:hAnsi="Times New Roman"/>
          <w:b/>
        </w:rPr>
      </w:pPr>
      <w:r w:rsidRPr="00CA7275">
        <w:rPr>
          <w:rFonts w:ascii="Times New Roman" w:eastAsiaTheme="minorEastAsia" w:hAnsi="Times New Roman"/>
          <w:lang w:eastAsia="ru-RU"/>
        </w:rPr>
        <w:t>Ограничения (обременения): установлены ограничения, предусмотренные ст.56 Земельного кодекса РФ.</w:t>
      </w:r>
      <w:r w:rsidRPr="00CA7275">
        <w:rPr>
          <w:rFonts w:ascii="Times New Roman" w:eastAsiaTheme="minorEastAsia" w:hAnsi="Times New Roman"/>
          <w:b/>
          <w:lang w:eastAsia="ru-RU"/>
        </w:rPr>
        <w:t xml:space="preserve"> </w:t>
      </w:r>
      <w:r w:rsidR="00DC2876" w:rsidRPr="00F9715C">
        <w:rPr>
          <w:rFonts w:ascii="Times New Roman" w:hAnsi="Times New Roman"/>
          <w:b/>
        </w:rPr>
        <w:t>(далее – Объект),</w:t>
      </w:r>
      <w:r>
        <w:rPr>
          <w:rFonts w:ascii="Times New Roman" w:hAnsi="Times New Roman"/>
          <w:b/>
        </w:rPr>
        <w:t xml:space="preserve"> </w:t>
      </w:r>
      <w:r w:rsidR="00DC2876" w:rsidRPr="00F9715C">
        <w:rPr>
          <w:rFonts w:ascii="Times New Roman" w:hAnsi="Times New Roman"/>
          <w:b/>
        </w:rPr>
        <w:t>обязуюсь:</w:t>
      </w:r>
    </w:p>
    <w:p w14:paraId="4314BE49" w14:textId="0F4D9CD3" w:rsidR="00DC2876" w:rsidRPr="002764B8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2764B8">
        <w:rPr>
          <w:rFonts w:ascii="Times New Roman" w:hAnsi="Times New Roman"/>
          <w:bCs/>
        </w:rPr>
        <w:t xml:space="preserve">1. </w:t>
      </w:r>
      <w:r w:rsidR="00EE6F9B" w:rsidRPr="002764B8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2764B8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2764B8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2764B8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2764B8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2764B8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F9715C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2764B8">
        <w:rPr>
          <w:rFonts w:ascii="Times New Roman" w:hAnsi="Times New Roman"/>
          <w:bCs/>
        </w:rPr>
        <w:t>2</w:t>
      </w:r>
      <w:r w:rsidRPr="00F9715C">
        <w:rPr>
          <w:rFonts w:ascii="Times New Roman" w:hAnsi="Times New Roman"/>
          <w:b/>
        </w:rPr>
        <w:t>.</w:t>
      </w:r>
      <w:r w:rsidR="008D33C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</w:rPr>
        <w:t>В случае признания победителем аукциона:</w:t>
      </w:r>
    </w:p>
    <w:p w14:paraId="4FB0110F" w14:textId="601E6F5E" w:rsidR="00A038D6" w:rsidRDefault="00DC2876" w:rsidP="00A038D6">
      <w:pPr>
        <w:tabs>
          <w:tab w:val="left" w:pos="3969"/>
        </w:tabs>
        <w:jc w:val="both"/>
        <w:rPr>
          <w:b/>
        </w:rPr>
      </w:pPr>
      <w:r w:rsidRPr="00F9715C">
        <w:rPr>
          <w:rFonts w:ascii="Times New Roman" w:hAnsi="Times New Roman"/>
        </w:rPr>
        <w:t>2.</w:t>
      </w:r>
      <w:r w:rsidR="009C4482" w:rsidRPr="00F9715C">
        <w:rPr>
          <w:rFonts w:ascii="Times New Roman" w:hAnsi="Times New Roman"/>
        </w:rPr>
        <w:t>1</w:t>
      </w:r>
      <w:r w:rsidRPr="00F9715C">
        <w:rPr>
          <w:rFonts w:ascii="Times New Roman" w:hAnsi="Times New Roman"/>
        </w:rPr>
        <w:t>.</w:t>
      </w:r>
      <w:r w:rsidR="00FC2891">
        <w:rPr>
          <w:rFonts w:ascii="Times New Roman" w:hAnsi="Times New Roman"/>
        </w:rPr>
        <w:t xml:space="preserve"> Заключить</w:t>
      </w:r>
      <w:r w:rsidRPr="00F9715C">
        <w:rPr>
          <w:rFonts w:ascii="Times New Roman" w:hAnsi="Times New Roman"/>
        </w:rPr>
        <w:t xml:space="preserve"> </w:t>
      </w:r>
      <w:r w:rsidR="00556D16" w:rsidRPr="00556D16">
        <w:rPr>
          <w:rFonts w:ascii="Times New Roman" w:hAnsi="Times New Roman"/>
          <w:bCs/>
        </w:rPr>
        <w:t>Договор купли-продажи Объекта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CA7275">
        <w:rPr>
          <w:b/>
        </w:rPr>
        <w:t>.</w:t>
      </w:r>
    </w:p>
    <w:p w14:paraId="7DFDA19B" w14:textId="2D00DD95" w:rsidR="00C20E03" w:rsidRPr="00335BFA" w:rsidRDefault="00556D16" w:rsidP="00335BF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 w:rsidRPr="00556D16"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256DCB9D" w14:textId="77777777" w:rsidR="00335BFA" w:rsidRDefault="00335BFA" w:rsidP="00DC2876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63CD8C3C" w14:textId="6057DAB2" w:rsidR="00DC2876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  <w:b/>
        </w:rPr>
        <w:t>3</w:t>
      </w:r>
      <w:r w:rsidR="00DC2876" w:rsidRPr="00300754">
        <w:rPr>
          <w:rFonts w:ascii="Times New Roman" w:hAnsi="Times New Roman"/>
          <w:b/>
        </w:rPr>
        <w:t>.</w:t>
      </w:r>
      <w:r w:rsidR="00DC2876" w:rsidRPr="00300754">
        <w:rPr>
          <w:rFonts w:ascii="Times New Roman" w:hAnsi="Times New Roman"/>
        </w:rPr>
        <w:t xml:space="preserve"> </w:t>
      </w:r>
      <w:r w:rsidR="00DC2876" w:rsidRPr="00300754">
        <w:rPr>
          <w:rFonts w:ascii="Times New Roman" w:hAnsi="Times New Roman"/>
          <w:b/>
        </w:rPr>
        <w:t>Мне известно, что</w:t>
      </w:r>
      <w:r w:rsidR="00DC2876" w:rsidRPr="00300754">
        <w:rPr>
          <w:rFonts w:ascii="Times New Roman" w:hAnsi="Times New Roman"/>
        </w:rPr>
        <w:t xml:space="preserve">: </w:t>
      </w:r>
    </w:p>
    <w:p w14:paraId="5F89C40B" w14:textId="1ECF72E5" w:rsidR="00F9715C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 xml:space="preserve">.1. </w:t>
      </w:r>
      <w:r w:rsidR="00F9715C" w:rsidRPr="00300754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300754">
        <w:rPr>
          <w:rFonts w:ascii="Times New Roman" w:hAnsi="Times New Roman"/>
        </w:rPr>
        <w:t>Оператора электронной площадки</w:t>
      </w:r>
      <w:r w:rsidR="00F9715C" w:rsidRPr="00300754">
        <w:rPr>
          <w:rFonts w:ascii="Times New Roman" w:hAnsi="Times New Roman"/>
        </w:rPr>
        <w:t xml:space="preserve"> </w:t>
      </w:r>
      <w:r w:rsidR="00AA773E" w:rsidRPr="00300754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300754">
        <w:rPr>
          <w:rFonts w:ascii="Times New Roman" w:hAnsi="Times New Roman"/>
        </w:rPr>
        <w:t>.</w:t>
      </w:r>
    </w:p>
    <w:p w14:paraId="41CADEBB" w14:textId="15417A31" w:rsidR="002764B8" w:rsidRPr="00300754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>.</w:t>
      </w:r>
      <w:r w:rsidR="00E74377" w:rsidRPr="00300754">
        <w:rPr>
          <w:rFonts w:ascii="Times New Roman" w:hAnsi="Times New Roman"/>
        </w:rPr>
        <w:t>2</w:t>
      </w:r>
      <w:r w:rsidR="00DC2876" w:rsidRPr="00300754">
        <w:rPr>
          <w:rFonts w:ascii="Times New Roman" w:hAnsi="Times New Roman"/>
        </w:rPr>
        <w:t xml:space="preserve">. </w:t>
      </w:r>
      <w:r w:rsidRPr="00300754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300754">
        <w:rPr>
          <w:rFonts w:ascii="Times New Roman" w:hAnsi="Times New Roman"/>
          <w:b/>
        </w:rPr>
        <w:t xml:space="preserve"> </w:t>
      </w:r>
      <w:r w:rsidRPr="00300754"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3F942147" w14:textId="77777777" w:rsid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0028FD90" w:rsidR="00176D34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hAnsi="Times New Roman"/>
          <w:b/>
        </w:rPr>
        <w:t>4</w:t>
      </w:r>
      <w:r w:rsidR="00DC2876" w:rsidRPr="00335BFA">
        <w:rPr>
          <w:rFonts w:ascii="Times New Roman" w:hAnsi="Times New Roman"/>
          <w:b/>
        </w:rPr>
        <w:t>.</w:t>
      </w:r>
      <w:r w:rsidR="00DC2876" w:rsidRPr="00335BFA">
        <w:rPr>
          <w:rFonts w:ascii="Times New Roman" w:hAnsi="Times New Roman"/>
        </w:rPr>
        <w:t xml:space="preserve"> </w:t>
      </w:r>
      <w:r w:rsidR="00944597" w:rsidRPr="00335BFA">
        <w:rPr>
          <w:rFonts w:ascii="Times New Roman" w:hAnsi="Times New Roman"/>
        </w:rPr>
        <w:t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54EC2FF8" w14:textId="77777777" w:rsidR="00335BFA" w:rsidRP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5A332F6E" w:rsidR="00A038D6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5</w:t>
      </w:r>
      <w:r w:rsidR="00A01E7C" w:rsidRPr="00335BFA">
        <w:rPr>
          <w:rFonts w:ascii="Times New Roman" w:hAnsi="Times New Roman"/>
          <w:b/>
        </w:rPr>
        <w:t>.</w:t>
      </w:r>
      <w:r w:rsidR="00A01E7C" w:rsidRPr="00335BFA">
        <w:rPr>
          <w:rFonts w:ascii="Times New Roman" w:hAnsi="Times New Roman"/>
        </w:rPr>
        <w:t xml:space="preserve"> </w:t>
      </w:r>
      <w:r w:rsidR="00176D34" w:rsidRPr="00335BFA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335BFA">
        <w:rPr>
          <w:rFonts w:ascii="Times New Roman" w:hAnsi="Times New Roman"/>
          <w:b/>
        </w:rPr>
        <w:t xml:space="preserve"> </w:t>
      </w:r>
    </w:p>
    <w:p w14:paraId="78AF8798" w14:textId="77777777" w:rsidR="00335BFA" w:rsidRPr="00335BFA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6CB821B2" w:rsidR="00176D34" w:rsidRPr="00335BFA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6.</w:t>
      </w:r>
      <w:r w:rsidRPr="00335BFA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335BFA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52B055A2" w14:textId="77777777" w:rsidR="00176D34" w:rsidRPr="00335BFA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335BFA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eastAsia="Times New Roman" w:hAnsi="Times New Roman"/>
          <w:b/>
          <w:bCs/>
          <w:lang w:eastAsia="ru-RU"/>
        </w:rPr>
        <w:t>7.</w:t>
      </w:r>
      <w:r w:rsidRPr="00335BFA">
        <w:rPr>
          <w:rFonts w:ascii="Times New Roman" w:eastAsia="Times New Roman" w:hAnsi="Times New Roman"/>
          <w:lang w:eastAsia="ru-RU"/>
        </w:rPr>
        <w:t xml:space="preserve">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335BFA">
        <w:rPr>
          <w:rFonts w:ascii="Times New Roman" w:hAnsi="Times New Roman"/>
        </w:rPr>
        <w:t xml:space="preserve">статьей 9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335BFA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335BFA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335BFA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335BFA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335BFA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335BFA">
        <w:rPr>
          <w:rFonts w:ascii="Times New Roman" w:hAnsi="Times New Roman"/>
        </w:rPr>
        <w:tab/>
      </w:r>
      <w:r w:rsidRPr="00335BFA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F9715C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М.П. "_____" _____________ 20___ г.</w:t>
      </w:r>
    </w:p>
    <w:sectPr w:rsidR="00E40D76" w:rsidRPr="00F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C30E4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673F0F"/>
    <w:rsid w:val="00680FE0"/>
    <w:rsid w:val="006919E1"/>
    <w:rsid w:val="006B4A9A"/>
    <w:rsid w:val="006B7EFA"/>
    <w:rsid w:val="007060E7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6EFC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934D4"/>
    <w:rsid w:val="00CA7275"/>
    <w:rsid w:val="00CD5C23"/>
    <w:rsid w:val="00CE1A39"/>
    <w:rsid w:val="00D03993"/>
    <w:rsid w:val="00D25BA8"/>
    <w:rsid w:val="00D8447E"/>
    <w:rsid w:val="00DC2876"/>
    <w:rsid w:val="00E03990"/>
    <w:rsid w:val="00E1242A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6</cp:revision>
  <cp:lastPrinted>2022-09-26T09:16:00Z</cp:lastPrinted>
  <dcterms:created xsi:type="dcterms:W3CDTF">2022-09-26T09:39:00Z</dcterms:created>
  <dcterms:modified xsi:type="dcterms:W3CDTF">2023-02-20T10:11:00Z</dcterms:modified>
</cp:coreProperties>
</file>