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BE0" w:rsidRDefault="00960BE0" w:rsidP="00960BE0">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
    <w:p w:rsidR="00960BE0" w:rsidRDefault="00960BE0" w:rsidP="00960BE0">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УТВЕРЖДАЮ</w:t>
      </w:r>
    </w:p>
    <w:p w:rsidR="00960BE0" w:rsidRDefault="00960BE0" w:rsidP="00960BE0">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960BE0" w:rsidRDefault="00960BE0" w:rsidP="00960BE0">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Исполняющий обязанности</w:t>
      </w:r>
    </w:p>
    <w:p w:rsidR="00960BE0" w:rsidRDefault="00960BE0" w:rsidP="00960BE0">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заместителя Председателя Правления</w:t>
      </w:r>
    </w:p>
    <w:p w:rsidR="00960BE0" w:rsidRDefault="00960BE0" w:rsidP="00960BE0">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960BE0" w:rsidRDefault="00960BE0" w:rsidP="00960BE0">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 С.А. Смирнов</w:t>
      </w:r>
    </w:p>
    <w:p w:rsidR="00960BE0" w:rsidRDefault="00960BE0" w:rsidP="00960BE0">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960BE0" w:rsidRDefault="00960BE0" w:rsidP="00960BE0">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 ____________ 20__ г.</w:t>
      </w:r>
    </w:p>
    <w:p w:rsidR="00960BE0" w:rsidRDefault="00960BE0" w:rsidP="00960BE0">
      <w:pPr>
        <w:widowControl w:val="0"/>
        <w:tabs>
          <w:tab w:val="right" w:pos="8504"/>
        </w:tabs>
        <w:spacing w:after="0" w:line="240" w:lineRule="auto"/>
        <w:contextualSpacing/>
        <w:jc w:val="both"/>
        <w:rPr>
          <w:rFonts w:ascii="Times New Roman" w:eastAsia="Times New Roman" w:hAnsi="Times New Roman" w:cs="Times New Roman"/>
          <w:sz w:val="24"/>
          <w:szCs w:val="24"/>
        </w:rPr>
      </w:pPr>
    </w:p>
    <w:p w:rsidR="00960BE0" w:rsidRDefault="00960BE0" w:rsidP="00960BE0">
      <w:pPr>
        <w:tabs>
          <w:tab w:val="left" w:pos="4962"/>
        </w:tabs>
        <w:spacing w:after="0" w:line="240" w:lineRule="auto"/>
        <w:ind w:left="4961"/>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Типовая форма договора: </w:t>
      </w:r>
    </w:p>
    <w:p w:rsidR="00960BE0" w:rsidRDefault="00960BE0" w:rsidP="00960BE0">
      <w:pPr>
        <w:spacing w:after="0" w:line="240" w:lineRule="auto"/>
        <w:ind w:left="4961"/>
        <w:jc w:val="both"/>
        <w:rPr>
          <w:rFonts w:ascii="Times New Roman" w:eastAsia="Times New Roman" w:hAnsi="Times New Roman" w:cs="Times New Roman"/>
          <w:b/>
          <w:sz w:val="20"/>
          <w:szCs w:val="24"/>
        </w:rPr>
      </w:pPr>
      <w:r>
        <w:rPr>
          <w:rFonts w:ascii="Times New Roman" w:eastAsia="Times New Roman" w:hAnsi="Times New Roman" w:cs="Times New Roman"/>
          <w:b/>
          <w:sz w:val="20"/>
          <w:szCs w:val="24"/>
        </w:rPr>
        <w:t>Договор купли-продажи недвижимого имущества с последующей арендой данного имущества (с обратной арендой)</w:t>
      </w:r>
    </w:p>
    <w:p w:rsidR="00960BE0" w:rsidRDefault="00960BE0" w:rsidP="00960BE0">
      <w:pPr>
        <w:spacing w:after="0" w:line="240" w:lineRule="auto"/>
        <w:ind w:left="4961"/>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Код формы: 012210055/1</w:t>
      </w:r>
    </w:p>
    <w:p w:rsidR="00960BE0" w:rsidRDefault="00960BE0" w:rsidP="00960BE0">
      <w:pPr>
        <w:spacing w:after="0" w:line="240" w:lineRule="auto"/>
        <w:ind w:left="4961"/>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Наименование подразделения-разработчика: </w:t>
      </w:r>
      <w:r>
        <w:rPr>
          <w:rFonts w:ascii="Times New Roman" w:eastAsia="Times New Roman" w:hAnsi="Times New Roman" w:cs="Times New Roman"/>
          <w:b/>
          <w:sz w:val="20"/>
          <w:szCs w:val="24"/>
        </w:rPr>
        <w:t>Департамент недвижимости и эксплуатации</w:t>
      </w:r>
    </w:p>
    <w:p w:rsidR="00960BE0" w:rsidRDefault="00960BE0" w:rsidP="00960BE0">
      <w:pPr>
        <w:spacing w:after="0" w:line="240" w:lineRule="auto"/>
        <w:ind w:left="4961"/>
        <w:jc w:val="both"/>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 xml:space="preserve">Сфера применения формы: </w:t>
      </w:r>
    </w:p>
    <w:p w:rsidR="00960BE0" w:rsidRDefault="00960BE0" w:rsidP="00960BE0">
      <w:pPr>
        <w:spacing w:after="0" w:line="240" w:lineRule="auto"/>
        <w:ind w:left="4961"/>
        <w:jc w:val="both"/>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1. Продажа недвижимого имущества (в том числе здание, сооружение, нежилые помещения и (или) земельный участок) принадлежащего банку на праве собственности</w:t>
      </w:r>
      <w:r>
        <w:rPr>
          <w:rFonts w:ascii="Calibri" w:eastAsia="Calibri" w:hAnsi="Calibri" w:cs="Times New Roman"/>
        </w:rPr>
        <w:t xml:space="preserve"> </w:t>
      </w:r>
      <w:r>
        <w:rPr>
          <w:rFonts w:ascii="Times New Roman" w:eastAsia="Times New Roman" w:hAnsi="Times New Roman" w:cs="Times New Roman"/>
          <w:bCs/>
          <w:sz w:val="20"/>
          <w:szCs w:val="24"/>
        </w:rPr>
        <w:t>с последующей арендой данного имущества (с обратной арендой).</w:t>
      </w:r>
    </w:p>
    <w:p w:rsidR="00960BE0" w:rsidRDefault="00960BE0" w:rsidP="00960BE0">
      <w:pPr>
        <w:spacing w:after="0" w:line="240" w:lineRule="auto"/>
        <w:ind w:left="4961"/>
        <w:jc w:val="both"/>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2. Центральный аппарат/Территориальные банки ПАО Сбербанк.</w:t>
      </w:r>
    </w:p>
    <w:p w:rsidR="00960BE0" w:rsidRDefault="00960BE0" w:rsidP="00960BE0">
      <w:pPr>
        <w:spacing w:after="0" w:line="240" w:lineRule="auto"/>
        <w:ind w:left="4961"/>
        <w:jc w:val="both"/>
        <w:rPr>
          <w:rFonts w:ascii="Times New Roman" w:eastAsia="Times New Roman" w:hAnsi="Times New Roman" w:cs="Times New Roman"/>
          <w:bCs/>
          <w:sz w:val="20"/>
          <w:szCs w:val="24"/>
          <w:lang w:eastAsia="ru-RU"/>
        </w:rPr>
      </w:pPr>
      <w:r>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rsidR="00960BE0" w:rsidRDefault="00960BE0" w:rsidP="00960BE0">
      <w:pPr>
        <w:spacing w:after="0" w:line="276" w:lineRule="auto"/>
        <w:jc w:val="center"/>
        <w:rPr>
          <w:rFonts w:ascii="Times New Roman" w:eastAsia="Times New Roman" w:hAnsi="Times New Roman" w:cs="Times New Roman"/>
          <w:b/>
          <w:bCs/>
          <w:sz w:val="24"/>
          <w:szCs w:val="24"/>
          <w:lang w:eastAsia="ru-RU"/>
        </w:rPr>
      </w:pPr>
    </w:p>
    <w:p w:rsidR="00960BE0" w:rsidRDefault="00960BE0" w:rsidP="00960BE0">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ДОГОВОР № _____</w:t>
      </w:r>
    </w:p>
    <w:p w:rsidR="00960BE0" w:rsidRDefault="00960BE0" w:rsidP="00960BE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купли-продажи недвижимого имущества</w:t>
      </w:r>
      <w:r>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960BE0" w:rsidRDefault="00960BE0" w:rsidP="00960BE0">
      <w:pPr>
        <w:spacing w:after="0" w:line="240" w:lineRule="auto"/>
        <w:jc w:val="center"/>
        <w:rPr>
          <w:rFonts w:ascii="Times New Roman" w:eastAsia="Times New Roman" w:hAnsi="Times New Roman" w:cs="Times New Roman"/>
          <w:sz w:val="24"/>
          <w:szCs w:val="24"/>
        </w:rPr>
      </w:pPr>
    </w:p>
    <w:p w:rsidR="00960BE0" w:rsidRDefault="00960BE0" w:rsidP="00960B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w:t>
      </w:r>
      <w:r>
        <w:rPr>
          <w:rFonts w:ascii="Times New Roman" w:eastAsia="Times New Roman" w:hAnsi="Times New Roman" w:cs="Times New Roman"/>
          <w:sz w:val="24"/>
          <w:szCs w:val="24"/>
          <w:lang w:eastAsia="ru-RU"/>
        </w:rPr>
        <w:t xml:space="preserve">_________ </w:t>
      </w:r>
      <w:r>
        <w:rPr>
          <w:rFonts w:ascii="Times New Roman" w:eastAsia="Times New Roman" w:hAnsi="Times New Roman" w:cs="Times New Roman"/>
          <w:sz w:val="24"/>
          <w:szCs w:val="24"/>
        </w:rPr>
        <w:t>20__г.</w:t>
      </w:r>
    </w:p>
    <w:p w:rsidR="00960BE0" w:rsidRDefault="00960BE0" w:rsidP="00960BE0">
      <w:pPr>
        <w:spacing w:after="0" w:line="240" w:lineRule="auto"/>
        <w:ind w:firstLine="709"/>
        <w:jc w:val="both"/>
        <w:rPr>
          <w:rFonts w:ascii="Times New Roman" w:eastAsia="Times New Roman" w:hAnsi="Times New Roman" w:cs="Times New Roman"/>
          <w:sz w:val="24"/>
          <w:szCs w:val="24"/>
        </w:rPr>
      </w:pP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Публичное акционерное общество «Сбербанк России»</w:t>
      </w:r>
      <w:r>
        <w:rPr>
          <w:rFonts w:ascii="Times New Roman" w:eastAsia="Calibri" w:hAnsi="Times New Roman" w:cs="Times New Roman"/>
          <w:sz w:val="24"/>
          <w:szCs w:val="24"/>
          <w:vertAlign w:val="superscript"/>
          <w:lang w:eastAsia="ru-RU"/>
        </w:rPr>
        <w:footnoteReference w:id="1"/>
      </w:r>
      <w:r>
        <w:rPr>
          <w:rFonts w:ascii="Times New Roman" w:eastAsia="Times New Roman" w:hAnsi="Times New Roman" w:cs="Times New Roman"/>
          <w:sz w:val="24"/>
          <w:szCs w:val="24"/>
          <w:lang w:eastAsia="ru-RU"/>
        </w:rPr>
        <w:t xml:space="preserve">, ПАО Сбербанк, именуемое в дальнейшем </w:t>
      </w:r>
      <w:r>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в лице 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 </w:t>
      </w:r>
      <w:r>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Pr>
          <w:rFonts w:ascii="Times New Roman" w:eastAsia="Times New Roman" w:hAnsi="Times New Roman" w:cs="Times New Roman"/>
          <w:sz w:val="24"/>
          <w:szCs w:val="24"/>
          <w:lang w:eastAsia="ru-RU"/>
        </w:rPr>
        <w:t xml:space="preserve"> _______, с одной стороны, и</w:t>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Pr>
          <w:rFonts w:ascii="Times New Roman" w:eastAsia="Times New Roman" w:hAnsi="Times New Roman" w:cs="Times New Roman"/>
          <w:sz w:val="24"/>
          <w:szCs w:val="24"/>
          <w:lang w:eastAsia="ru-RU"/>
        </w:rPr>
        <w:t>_______, именуем__ в дальнейшем</w:t>
      </w:r>
      <w:r>
        <w:rPr>
          <w:rFonts w:ascii="Times New Roman" w:eastAsia="Times New Roman" w:hAnsi="Times New Roman" w:cs="Times New Roman"/>
          <w:b/>
          <w:sz w:val="24"/>
          <w:szCs w:val="24"/>
          <w:lang w:eastAsia="ru-RU"/>
        </w:rPr>
        <w:t xml:space="preserve"> «Покупатель»</w:t>
      </w:r>
      <w:r>
        <w:rPr>
          <w:rFonts w:ascii="Times New Roman" w:eastAsia="Times New Roman" w:hAnsi="Times New Roman" w:cs="Times New Roman"/>
          <w:sz w:val="24"/>
          <w:szCs w:val="24"/>
          <w:lang w:eastAsia="ru-RU"/>
        </w:rPr>
        <w:t xml:space="preserve"> в лице ______________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_____________________ </w:t>
      </w:r>
      <w:r>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cs="Times New Roman"/>
          <w:sz w:val="24"/>
          <w:szCs w:val="24"/>
          <w:lang w:eastAsia="ru-RU"/>
        </w:rPr>
        <w:t>_______,</w:t>
      </w:r>
      <w:r>
        <w:rPr>
          <w:rFonts w:ascii="Times New Roman" w:eastAsia="Times New Roman" w:hAnsi="Times New Roman" w:cs="Times New Roman"/>
          <w:iCs/>
          <w:sz w:val="24"/>
          <w:szCs w:val="24"/>
          <w:vertAlign w:val="superscript"/>
          <w:lang w:eastAsia="ru-RU"/>
        </w:rPr>
        <w:footnoteReference w:id="2"/>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заключили настоящий договор (далее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p>
    <w:p w:rsidR="00960BE0" w:rsidRDefault="00960BE0" w:rsidP="00960BE0">
      <w:pPr>
        <w:numPr>
          <w:ilvl w:val="0"/>
          <w:numId w:val="4"/>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Предмет Договора</w:t>
      </w:r>
    </w:p>
    <w:p w:rsidR="00960BE0" w:rsidRDefault="00960BE0" w:rsidP="00960BE0">
      <w:pPr>
        <w:spacing w:after="0" w:line="240" w:lineRule="auto"/>
        <w:ind w:firstLine="709"/>
        <w:contextualSpacing/>
        <w:rPr>
          <w:rFonts w:ascii="Times New Roman" w:eastAsia="Calibri" w:hAnsi="Times New Roman" w:cs="Times New Roman"/>
          <w:b/>
          <w:sz w:val="24"/>
          <w:szCs w:val="24"/>
        </w:rPr>
      </w:pPr>
    </w:p>
    <w:p w:rsidR="00960BE0" w:rsidRPr="00B1729B" w:rsidRDefault="00960BE0" w:rsidP="00960BE0">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w:t>
      </w:r>
      <w:r w:rsidR="00326F4D">
        <w:rPr>
          <w:rFonts w:ascii="Times New Roman" w:eastAsia="Times New Roman" w:hAnsi="Times New Roman" w:cs="Times New Roman"/>
          <w:sz w:val="24"/>
          <w:szCs w:val="24"/>
          <w:lang w:eastAsia="ru-RU"/>
        </w:rPr>
        <w:t xml:space="preserve">, </w:t>
      </w:r>
      <w:r w:rsidR="00326F4D" w:rsidRPr="00532BF2">
        <w:rPr>
          <w:rFonts w:ascii="Times New Roman" w:eastAsia="Times New Roman" w:hAnsi="Times New Roman" w:cs="Times New Roman"/>
          <w:sz w:val="24"/>
          <w:szCs w:val="24"/>
          <w:lang w:eastAsia="ru-RU"/>
        </w:rPr>
        <w:t xml:space="preserve">являющееся объектом культурного наследия </w:t>
      </w:r>
      <w:r w:rsidR="00B1729B" w:rsidRPr="00532BF2">
        <w:rPr>
          <w:rFonts w:ascii="Times New Roman" w:eastAsia="Times New Roman" w:hAnsi="Times New Roman" w:cs="Times New Roman"/>
          <w:sz w:val="24"/>
          <w:szCs w:val="24"/>
          <w:lang w:eastAsia="ru-RU"/>
        </w:rPr>
        <w:t>областного</w:t>
      </w:r>
      <w:r w:rsidR="00326F4D" w:rsidRPr="00532BF2">
        <w:rPr>
          <w:rFonts w:ascii="Times New Roman" w:eastAsia="Times New Roman" w:hAnsi="Times New Roman" w:cs="Times New Roman"/>
          <w:sz w:val="24"/>
          <w:szCs w:val="24"/>
          <w:lang w:eastAsia="ru-RU"/>
        </w:rPr>
        <w:t xml:space="preserve"> значения, - «Сберкасса»</w:t>
      </w:r>
      <w:r w:rsidRPr="00532BF2">
        <w:rPr>
          <w:rFonts w:ascii="Times New Roman" w:eastAsia="Times New Roman" w:hAnsi="Times New Roman" w:cs="Times New Roman"/>
          <w:sz w:val="24"/>
          <w:szCs w:val="24"/>
          <w:lang w:eastAsia="ru-RU"/>
        </w:rPr>
        <w:t xml:space="preserve"> (далее – «</w:t>
      </w:r>
      <w:r w:rsidRPr="00532BF2">
        <w:rPr>
          <w:rFonts w:ascii="Times New Roman" w:eastAsia="Times New Roman" w:hAnsi="Times New Roman" w:cs="Times New Roman"/>
          <w:b/>
          <w:sz w:val="24"/>
          <w:szCs w:val="24"/>
          <w:lang w:eastAsia="ru-RU"/>
        </w:rPr>
        <w:t>Имущество</w:t>
      </w:r>
      <w:r w:rsidRPr="00B1729B">
        <w:rPr>
          <w:rFonts w:ascii="Times New Roman" w:eastAsia="Times New Roman" w:hAnsi="Times New Roman" w:cs="Times New Roman"/>
          <w:sz w:val="24"/>
          <w:szCs w:val="24"/>
          <w:lang w:eastAsia="ru-RU"/>
        </w:rPr>
        <w:t>»)</w:t>
      </w:r>
      <w:r w:rsidRPr="00B1729B">
        <w:rPr>
          <w:rFonts w:ascii="Times New Roman" w:eastAsia="Times New Roman" w:hAnsi="Times New Roman" w:cs="Times New Roman"/>
          <w:sz w:val="24"/>
          <w:szCs w:val="24"/>
          <w:vertAlign w:val="superscript"/>
          <w:lang w:eastAsia="ru-RU"/>
        </w:rPr>
        <w:footnoteReference w:id="3"/>
      </w:r>
      <w:r w:rsidRPr="00B1729B">
        <w:rPr>
          <w:rFonts w:ascii="Times New Roman" w:eastAsia="Times New Roman" w:hAnsi="Times New Roman" w:cs="Times New Roman"/>
          <w:sz w:val="24"/>
          <w:szCs w:val="24"/>
          <w:lang w:eastAsia="ru-RU"/>
        </w:rPr>
        <w:t>:</w:t>
      </w:r>
    </w:p>
    <w:p w:rsidR="00960BE0" w:rsidRDefault="00960BE0" w:rsidP="00960BE0">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rsidR="00960BE0" w:rsidRDefault="00960BE0" w:rsidP="00960BE0">
      <w:pPr>
        <w:widowControl w:val="0"/>
        <w:numPr>
          <w:ilvl w:val="3"/>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_____________</w:t>
      </w:r>
      <w:r>
        <w:rPr>
          <w:rFonts w:ascii="Times New Roman" w:eastAsia="Calibri" w:hAnsi="Times New Roman" w:cs="Times New Roman"/>
          <w:sz w:val="24"/>
          <w:szCs w:val="24"/>
          <w:vertAlign w:val="superscript"/>
          <w:lang w:eastAsia="ru-RU"/>
        </w:rPr>
        <w:footnoteReference w:id="4"/>
      </w:r>
      <w:r>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b/>
          <w:sz w:val="24"/>
          <w:szCs w:val="24"/>
          <w:lang w:eastAsia="ru-RU"/>
        </w:rPr>
        <w:t>Объект</w:t>
      </w:r>
      <w:r>
        <w:rPr>
          <w:rFonts w:ascii="Times New Roman" w:eastAsia="Times New Roman" w:hAnsi="Times New Roman" w:cs="Times New Roman"/>
          <w:sz w:val="24"/>
          <w:szCs w:val="24"/>
          <w:lang w:eastAsia="ru-RU"/>
        </w:rPr>
        <w:t>»).</w:t>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Объекта: _____________.</w:t>
      </w:r>
      <w:r>
        <w:rPr>
          <w:rFonts w:ascii="Times New Roman" w:eastAsia="Times New Roman" w:hAnsi="Times New Roman" w:cs="Times New Roman"/>
          <w:sz w:val="24"/>
          <w:szCs w:val="24"/>
          <w:vertAlign w:val="superscript"/>
          <w:lang w:eastAsia="ru-RU"/>
        </w:rPr>
        <w:footnoteReference w:id="5"/>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расположен по адресу: ___________.</w:t>
      </w:r>
      <w:r>
        <w:rPr>
          <w:rFonts w:ascii="Times New Roman" w:eastAsia="Times New Roman" w:hAnsi="Times New Roman" w:cs="Times New Roman"/>
          <w:sz w:val="24"/>
          <w:szCs w:val="24"/>
          <w:vertAlign w:val="superscript"/>
          <w:lang w:eastAsia="ru-RU"/>
        </w:rPr>
        <w:footnoteReference w:id="6"/>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7"/>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8"/>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9"/>
      </w:r>
      <w:r>
        <w:rPr>
          <w:rFonts w:ascii="Times New Roman" w:eastAsia="Times New Roman" w:hAnsi="Times New Roman" w:cs="Times New Roman"/>
          <w:sz w:val="24"/>
          <w:szCs w:val="24"/>
          <w:lang w:eastAsia="ru-RU"/>
        </w:rPr>
        <w:t>.</w:t>
      </w:r>
    </w:p>
    <w:p w:rsidR="00960BE0" w:rsidRDefault="00960BE0" w:rsidP="00960BE0">
      <w:pPr>
        <w:numPr>
          <w:ilvl w:val="3"/>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10"/>
      </w:r>
      <w:r>
        <w:rPr>
          <w:rFonts w:ascii="Times New Roman" w:eastAsia="Times New Roman" w:hAnsi="Times New Roman" w:cs="Times New Roman"/>
          <w:sz w:val="24"/>
          <w:szCs w:val="24"/>
          <w:lang w:eastAsia="ru-RU"/>
        </w:rPr>
        <w:t>Земельный участок (далее – «</w:t>
      </w:r>
      <w:r>
        <w:rPr>
          <w:rFonts w:ascii="Times New Roman" w:eastAsia="Times New Roman" w:hAnsi="Times New Roman" w:cs="Times New Roman"/>
          <w:b/>
          <w:sz w:val="24"/>
          <w:szCs w:val="24"/>
          <w:lang w:eastAsia="ru-RU"/>
        </w:rPr>
        <w:t>Земельный участок</w:t>
      </w:r>
      <w:r>
        <w:rPr>
          <w:rFonts w:ascii="Times New Roman" w:eastAsia="Times New Roman" w:hAnsi="Times New Roman" w:cs="Times New Roman"/>
          <w:sz w:val="24"/>
          <w:szCs w:val="24"/>
          <w:lang w:eastAsia="ru-RU"/>
        </w:rPr>
        <w:t>») со следующими характеристиками: ___________</w:t>
      </w:r>
      <w:r>
        <w:rPr>
          <w:rFonts w:ascii="Times New Roman" w:eastAsia="Calibri" w:hAnsi="Times New Roman" w:cs="Times New Roman"/>
          <w:sz w:val="24"/>
          <w:szCs w:val="24"/>
          <w:vertAlign w:val="superscript"/>
          <w:lang w:eastAsia="ru-RU"/>
        </w:rPr>
        <w:footnoteReference w:id="11"/>
      </w:r>
      <w:r>
        <w:rPr>
          <w:rFonts w:ascii="Times New Roman" w:eastAsia="Times New Roman" w:hAnsi="Times New Roman" w:cs="Times New Roman"/>
          <w:sz w:val="24"/>
          <w:szCs w:val="24"/>
          <w:lang w:eastAsia="ru-RU"/>
        </w:rPr>
        <w:t>.</w:t>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Земельного участка: _____________.</w:t>
      </w:r>
      <w:r>
        <w:rPr>
          <w:rFonts w:ascii="Times New Roman" w:eastAsia="Times New Roman" w:hAnsi="Times New Roman" w:cs="Times New Roman"/>
          <w:sz w:val="24"/>
          <w:szCs w:val="24"/>
          <w:vertAlign w:val="superscript"/>
          <w:lang w:eastAsia="ru-RU"/>
        </w:rPr>
        <w:footnoteReference w:id="12"/>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расположен по адресу: ___________.</w:t>
      </w:r>
      <w:r>
        <w:rPr>
          <w:rFonts w:ascii="Times New Roman" w:eastAsia="Times New Roman" w:hAnsi="Times New Roman" w:cs="Times New Roman"/>
          <w:sz w:val="24"/>
          <w:szCs w:val="24"/>
          <w:vertAlign w:val="superscript"/>
          <w:lang w:eastAsia="ru-RU"/>
        </w:rPr>
        <w:footnoteReference w:id="13"/>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14"/>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15"/>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16"/>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vertAlign w:val="superscript"/>
          <w:lang w:eastAsia="ru-RU"/>
        </w:rPr>
        <w:footnoteReference w:id="17"/>
      </w:r>
    </w:p>
    <w:p w:rsidR="001A3072" w:rsidRPr="001A3072" w:rsidRDefault="00960BE0" w:rsidP="001A307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18"/>
      </w:r>
      <w:r>
        <w:rPr>
          <w:rFonts w:ascii="Times New Roman" w:eastAsia="Times New Roman" w:hAnsi="Times New Roman" w:cs="Times New Roman"/>
          <w:sz w:val="24"/>
          <w:szCs w:val="24"/>
          <w:lang w:eastAsia="ru-RU"/>
        </w:rPr>
        <w:t xml:space="preserve">Движимое имущество, которое указано в </w:t>
      </w:r>
      <w:r w:rsidRPr="00532BF2">
        <w:rPr>
          <w:rFonts w:ascii="Times New Roman" w:eastAsia="Times New Roman" w:hAnsi="Times New Roman" w:cs="Times New Roman"/>
          <w:sz w:val="24"/>
          <w:szCs w:val="24"/>
          <w:lang w:eastAsia="ru-RU"/>
        </w:rPr>
        <w:t xml:space="preserve">Приложении № 4 к </w:t>
      </w:r>
      <w:r>
        <w:rPr>
          <w:rFonts w:ascii="Times New Roman" w:eastAsia="Times New Roman" w:hAnsi="Times New Roman" w:cs="Times New Roman"/>
          <w:sz w:val="24"/>
          <w:szCs w:val="24"/>
          <w:lang w:eastAsia="ru-RU"/>
        </w:rPr>
        <w:t>Договору (далее – «</w:t>
      </w:r>
      <w:r>
        <w:rPr>
          <w:rFonts w:ascii="Times New Roman" w:eastAsia="Times New Roman" w:hAnsi="Times New Roman" w:cs="Times New Roman"/>
          <w:b/>
          <w:sz w:val="24"/>
          <w:szCs w:val="24"/>
          <w:lang w:eastAsia="ru-RU"/>
        </w:rPr>
        <w:t>Движимое имущество</w:t>
      </w:r>
      <w:r>
        <w:rPr>
          <w:rFonts w:ascii="Times New Roman" w:eastAsia="Times New Roman" w:hAnsi="Times New Roman" w:cs="Times New Roman"/>
          <w:sz w:val="24"/>
          <w:szCs w:val="24"/>
          <w:lang w:eastAsia="ru-RU"/>
        </w:rPr>
        <w:t>»).</w:t>
      </w:r>
    </w:p>
    <w:p w:rsidR="001A3072" w:rsidRDefault="00960BE0" w:rsidP="001A3072">
      <w:pPr>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vertAlign w:val="superscript"/>
        </w:rPr>
        <w:footnoteReference w:id="19"/>
      </w:r>
      <w:r>
        <w:rPr>
          <w:rFonts w:ascii="Times New Roman" w:eastAsia="Calibri" w:hAnsi="Times New Roman" w:cs="Times New Roman"/>
          <w:sz w:val="24"/>
          <w:szCs w:val="24"/>
        </w:rPr>
        <w:t xml:space="preserve">Объект расположен на земельном участке с </w:t>
      </w:r>
      <w:r>
        <w:rPr>
          <w:rFonts w:ascii="Times New Roman" w:eastAsia="Calibri" w:hAnsi="Times New Roman" w:cs="Times New Roman"/>
          <w:sz w:val="24"/>
          <w:szCs w:val="24"/>
          <w:vertAlign w:val="superscript"/>
        </w:rPr>
        <w:footnoteReference w:id="20"/>
      </w:r>
      <w:r>
        <w:rPr>
          <w:rFonts w:ascii="Times New Roman" w:eastAsia="Times New Roman" w:hAnsi="Times New Roman" w:cs="Times New Roman"/>
          <w:sz w:val="24"/>
          <w:szCs w:val="24"/>
          <w:lang w:eastAsia="ru-RU"/>
        </w:rPr>
        <w:t>кадастровым/условным номером _______________________, расположенном по адресу: ___________________</w:t>
      </w:r>
      <w:r>
        <w:rPr>
          <w:rFonts w:ascii="Times New Roman" w:eastAsia="Calibri"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который принадлежит Продавцу на ___________</w:t>
      </w:r>
      <w:r>
        <w:rPr>
          <w:rFonts w:ascii="Times New Roman" w:eastAsia="Times New Roman" w:hAnsi="Times New Roman" w:cs="Times New Roman"/>
          <w:sz w:val="24"/>
          <w:szCs w:val="24"/>
          <w:vertAlign w:val="superscript"/>
          <w:lang w:eastAsia="ru-RU"/>
        </w:rPr>
        <w:footnoteReference w:id="22"/>
      </w:r>
      <w:r>
        <w:rPr>
          <w:rFonts w:ascii="Times New Roman" w:eastAsia="Times New Roman" w:hAnsi="Times New Roman" w:cs="Times New Roman"/>
          <w:sz w:val="24"/>
          <w:szCs w:val="24"/>
          <w:lang w:eastAsia="ru-RU"/>
        </w:rPr>
        <w:t xml:space="preserve"> на основании ______</w:t>
      </w:r>
      <w:r>
        <w:rPr>
          <w:rFonts w:ascii="Times New Roman" w:eastAsia="Times New Roman" w:hAnsi="Times New Roman" w:cs="Times New Roman"/>
          <w:sz w:val="24"/>
          <w:szCs w:val="24"/>
          <w:vertAlign w:val="superscript"/>
          <w:lang w:eastAsia="ru-RU"/>
        </w:rPr>
        <w:footnoteReference w:id="23"/>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vertAlign w:val="superscript"/>
          <w:lang w:eastAsia="ru-RU"/>
        </w:rPr>
        <w:footnoteReference w:id="24"/>
      </w:r>
      <w:r>
        <w:rPr>
          <w:rFonts w:ascii="Times New Roman" w:eastAsia="Times New Roman" w:hAnsi="Times New Roman" w:cs="Times New Roman"/>
          <w:sz w:val="24"/>
          <w:szCs w:val="24"/>
          <w:lang w:eastAsia="ru-RU"/>
        </w:rPr>
        <w:t>.</w:t>
      </w:r>
    </w:p>
    <w:p w:rsidR="00960BE0" w:rsidRPr="00641671" w:rsidRDefault="00E46744" w:rsidP="00326F4D">
      <w:pPr>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Недвижимое имущество является объектом культурного наследия областного значения «Сберкасса», </w:t>
      </w:r>
      <w:r w:rsidR="00641671">
        <w:rPr>
          <w:rFonts w:ascii="Times New Roman" w:hAnsi="Times New Roman" w:cs="Times New Roman"/>
          <w:sz w:val="24"/>
          <w:szCs w:val="24"/>
        </w:rPr>
        <w:t xml:space="preserve">1939г., находящееся по адресу: муниципальное образование город Екатеринбург, ул. Малышева, 31-в, (далее – объект культурного наследия). Объект культурного наследия включен в государственный список памятников истории и культуры Свердловской области, принимаемых под региональную охрану, как памятник архитектуры </w:t>
      </w:r>
      <w:r w:rsidR="00641671">
        <w:rPr>
          <w:rFonts w:ascii="Times New Roman" w:hAnsi="Times New Roman" w:cs="Times New Roman"/>
          <w:sz w:val="24"/>
          <w:szCs w:val="24"/>
          <w:lang w:val="en-US"/>
        </w:rPr>
        <w:t>XX</w:t>
      </w:r>
      <w:r w:rsidR="00641671">
        <w:rPr>
          <w:rFonts w:ascii="Times New Roman" w:hAnsi="Times New Roman" w:cs="Times New Roman"/>
          <w:sz w:val="24"/>
          <w:szCs w:val="24"/>
        </w:rPr>
        <w:t xml:space="preserve"> века постановлением Правительства Свердловской области № 859-ПП от 18.12.2001г.</w:t>
      </w:r>
    </w:p>
    <w:p w:rsidR="009B3608" w:rsidRDefault="00641671" w:rsidP="009B3608">
      <w:pPr>
        <w:pStyle w:val="ConsNormal"/>
        <w:ind w:firstLine="709"/>
        <w:rPr>
          <w:rFonts w:ascii="Times New Roman" w:hAnsi="Times New Roman" w:cs="Times New Roman"/>
          <w:sz w:val="24"/>
          <w:szCs w:val="24"/>
        </w:rPr>
      </w:pPr>
      <w:r>
        <w:rPr>
          <w:rFonts w:ascii="Times New Roman" w:hAnsi="Times New Roman" w:cs="Times New Roman"/>
          <w:sz w:val="24"/>
          <w:szCs w:val="24"/>
        </w:rPr>
        <w:t>Охранное обязательство собственника объекта культурного наследия (далее – охранное обязательство) утверждено Министерством культуры и туризма Свердловской области</w:t>
      </w:r>
      <w:r w:rsidR="001A6C2E">
        <w:rPr>
          <w:rFonts w:ascii="Times New Roman" w:hAnsi="Times New Roman" w:cs="Times New Roman"/>
          <w:sz w:val="24"/>
          <w:szCs w:val="24"/>
        </w:rPr>
        <w:t xml:space="preserve"> (далее – Министерство)</w:t>
      </w:r>
      <w:r w:rsidR="009B3608">
        <w:rPr>
          <w:rFonts w:ascii="Times New Roman" w:hAnsi="Times New Roman" w:cs="Times New Roman"/>
          <w:sz w:val="24"/>
          <w:szCs w:val="24"/>
        </w:rPr>
        <w:t xml:space="preserve"> (Приложение № 5 к Договору). </w:t>
      </w:r>
      <w:r w:rsidR="009B3608" w:rsidRPr="00763C33">
        <w:rPr>
          <w:rFonts w:ascii="Times New Roman" w:hAnsi="Times New Roman" w:cs="Times New Roman"/>
          <w:sz w:val="24"/>
          <w:szCs w:val="24"/>
        </w:rPr>
        <w:t>Копия охранного обязательства является неотъемле</w:t>
      </w:r>
      <w:r w:rsidR="009B3608">
        <w:rPr>
          <w:rFonts w:ascii="Times New Roman" w:hAnsi="Times New Roman" w:cs="Times New Roman"/>
          <w:sz w:val="24"/>
          <w:szCs w:val="24"/>
        </w:rPr>
        <w:t>мой частью настоящего Договора.</w:t>
      </w:r>
    </w:p>
    <w:p w:rsidR="009B3608" w:rsidRPr="00326F4D" w:rsidRDefault="009B3608" w:rsidP="009B3608">
      <w:pPr>
        <w:pStyle w:val="ConsNormal"/>
        <w:ind w:firstLine="709"/>
        <w:rPr>
          <w:rFonts w:ascii="Times New Roman" w:hAnsi="Times New Roman" w:cs="Times New Roman"/>
          <w:sz w:val="24"/>
          <w:szCs w:val="24"/>
        </w:rPr>
      </w:pPr>
      <w:r>
        <w:rPr>
          <w:rFonts w:ascii="Times New Roman" w:hAnsi="Times New Roman" w:cs="Times New Roman"/>
          <w:sz w:val="24"/>
          <w:szCs w:val="24"/>
        </w:rPr>
        <w:t>Акт о состоянии объекта культурного наследия от 12.04.2011г. составлен Министерством культуры и туризма Свердловской области.</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w:t>
      </w:r>
      <w:r w:rsidR="009B3608">
        <w:rPr>
          <w:rFonts w:ascii="Times New Roman" w:eastAsia="Times New Roman" w:hAnsi="Times New Roman" w:cs="Times New Roman"/>
          <w:sz w:val="24"/>
          <w:szCs w:val="24"/>
          <w:lang w:eastAsia="ru-RU"/>
        </w:rPr>
        <w:t>, не обременен правами третьих лиц</w:t>
      </w:r>
      <w:r>
        <w:rPr>
          <w:rFonts w:ascii="Times New Roman" w:eastAsia="Times New Roman" w:hAnsi="Times New Roman" w:cs="Times New Roman"/>
          <w:sz w:val="24"/>
          <w:szCs w:val="24"/>
          <w:lang w:eastAsia="ru-RU"/>
        </w:rPr>
        <w:t>.</w:t>
      </w:r>
    </w:p>
    <w:p w:rsidR="00326F4D" w:rsidRPr="00326F4D" w:rsidRDefault="00960BE0" w:rsidP="00326F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326F4D" w:rsidRPr="00532BF2" w:rsidRDefault="002F744E" w:rsidP="00326F4D">
      <w:pPr>
        <w:pStyle w:val="ConsNormal"/>
        <w:numPr>
          <w:ilvl w:val="1"/>
          <w:numId w:val="6"/>
        </w:numPr>
        <w:rPr>
          <w:rFonts w:ascii="Times New Roman" w:hAnsi="Times New Roman" w:cs="Times New Roman"/>
          <w:sz w:val="24"/>
          <w:szCs w:val="24"/>
        </w:rPr>
      </w:pPr>
      <w:r w:rsidRPr="00532BF2">
        <w:rPr>
          <w:rFonts w:ascii="Times New Roman" w:hAnsi="Times New Roman" w:cs="Times New Roman"/>
          <w:sz w:val="24"/>
          <w:szCs w:val="24"/>
        </w:rPr>
        <w:t xml:space="preserve">Недвижимое имущество </w:t>
      </w:r>
      <w:r w:rsidR="00326F4D" w:rsidRPr="00532BF2">
        <w:rPr>
          <w:rFonts w:ascii="Times New Roman" w:hAnsi="Times New Roman" w:cs="Times New Roman"/>
          <w:sz w:val="24"/>
          <w:szCs w:val="24"/>
        </w:rPr>
        <w:t xml:space="preserve">обременено: </w:t>
      </w:r>
    </w:p>
    <w:p w:rsidR="00326F4D" w:rsidRPr="00532BF2" w:rsidRDefault="00326F4D" w:rsidP="00326F4D">
      <w:pPr>
        <w:pStyle w:val="ConsNormal"/>
        <w:numPr>
          <w:ilvl w:val="2"/>
          <w:numId w:val="17"/>
        </w:numPr>
        <w:rPr>
          <w:rFonts w:ascii="Times New Roman" w:hAnsi="Times New Roman" w:cs="Times New Roman"/>
          <w:sz w:val="24"/>
          <w:szCs w:val="24"/>
        </w:rPr>
      </w:pPr>
      <w:r w:rsidRPr="00532BF2">
        <w:rPr>
          <w:rFonts w:ascii="Times New Roman" w:hAnsi="Times New Roman" w:cs="Times New Roman"/>
          <w:sz w:val="24"/>
          <w:szCs w:val="24"/>
        </w:rPr>
        <w:t>Обязанностью по выполнению требований</w:t>
      </w:r>
      <w:r w:rsidR="009B3608">
        <w:rPr>
          <w:rFonts w:ascii="Times New Roman" w:hAnsi="Times New Roman" w:cs="Times New Roman"/>
          <w:sz w:val="24"/>
          <w:szCs w:val="24"/>
        </w:rPr>
        <w:t xml:space="preserve"> к содержанию, использованию, сохранению объектов культурного наследия</w:t>
      </w:r>
      <w:r w:rsidRPr="00532BF2">
        <w:rPr>
          <w:rFonts w:ascii="Times New Roman" w:hAnsi="Times New Roman" w:cs="Times New Roman"/>
          <w:sz w:val="24"/>
          <w:szCs w:val="24"/>
        </w:rPr>
        <w:t>, установленных Федеральным законом от 25.06.2002 N 73-ФЗ "Об объектах культурного наследия (памятниках истории и культуры) народов Российской Федерации".</w:t>
      </w:r>
      <w:r w:rsidR="00BE7AC4">
        <w:rPr>
          <w:rFonts w:ascii="Times New Roman" w:hAnsi="Times New Roman" w:cs="Times New Roman"/>
          <w:sz w:val="24"/>
          <w:szCs w:val="24"/>
        </w:rPr>
        <w:t xml:space="preserve"> </w:t>
      </w:r>
    </w:p>
    <w:p w:rsidR="00960BE0" w:rsidRDefault="00326F4D" w:rsidP="009B3608">
      <w:pPr>
        <w:pStyle w:val="ConsNormal"/>
        <w:numPr>
          <w:ilvl w:val="2"/>
          <w:numId w:val="17"/>
        </w:numPr>
        <w:rPr>
          <w:rFonts w:ascii="Times New Roman" w:hAnsi="Times New Roman" w:cs="Times New Roman"/>
          <w:sz w:val="24"/>
          <w:szCs w:val="24"/>
        </w:rPr>
      </w:pPr>
      <w:r w:rsidRPr="00532BF2">
        <w:rPr>
          <w:rFonts w:ascii="Times New Roman" w:hAnsi="Times New Roman" w:cs="Times New Roman"/>
          <w:sz w:val="24"/>
          <w:szCs w:val="24"/>
        </w:rPr>
        <w:t>Обязанностью по выполнению требований</w:t>
      </w:r>
      <w:r w:rsidR="009B3608">
        <w:rPr>
          <w:rFonts w:ascii="Times New Roman" w:hAnsi="Times New Roman" w:cs="Times New Roman"/>
          <w:sz w:val="24"/>
          <w:szCs w:val="24"/>
        </w:rPr>
        <w:t xml:space="preserve">, </w:t>
      </w:r>
      <w:r w:rsidRPr="00532BF2">
        <w:rPr>
          <w:rFonts w:ascii="Times New Roman" w:hAnsi="Times New Roman" w:cs="Times New Roman"/>
          <w:sz w:val="24"/>
          <w:szCs w:val="24"/>
        </w:rPr>
        <w:t xml:space="preserve">установленных охранным </w:t>
      </w:r>
      <w:r w:rsidRPr="00763C33">
        <w:rPr>
          <w:rFonts w:ascii="Times New Roman" w:hAnsi="Times New Roman" w:cs="Times New Roman"/>
          <w:sz w:val="24"/>
          <w:szCs w:val="24"/>
        </w:rPr>
        <w:t xml:space="preserve">обязательством собственника на объект культурного наследия </w:t>
      </w:r>
      <w:r w:rsidRPr="00763C33">
        <w:rPr>
          <w:rFonts w:ascii="Times New Roman" w:hAnsi="Times New Roman" w:cs="Times New Roman"/>
          <w:bCs/>
          <w:iCs/>
          <w:sz w:val="24"/>
          <w:szCs w:val="24"/>
        </w:rPr>
        <w:t>"</w:t>
      </w:r>
      <w:r w:rsidR="004F6264" w:rsidRPr="00763C33">
        <w:rPr>
          <w:rFonts w:ascii="Times New Roman" w:hAnsi="Times New Roman" w:cs="Times New Roman"/>
          <w:bCs/>
          <w:iCs/>
          <w:sz w:val="24"/>
          <w:szCs w:val="24"/>
        </w:rPr>
        <w:t>Сберкасса</w:t>
      </w:r>
      <w:r w:rsidRPr="00763C33">
        <w:rPr>
          <w:rFonts w:ascii="Times New Roman" w:hAnsi="Times New Roman" w:cs="Times New Roman"/>
          <w:bCs/>
          <w:iCs/>
          <w:sz w:val="24"/>
          <w:szCs w:val="24"/>
        </w:rPr>
        <w:t>"</w:t>
      </w:r>
      <w:r w:rsidRPr="00763C33">
        <w:rPr>
          <w:rFonts w:ascii="Times New Roman" w:hAnsi="Times New Roman" w:cs="Times New Roman"/>
          <w:sz w:val="24"/>
          <w:szCs w:val="24"/>
        </w:rPr>
        <w:t xml:space="preserve"> от </w:t>
      </w:r>
      <w:r w:rsidR="004F6264" w:rsidRPr="00763C33">
        <w:rPr>
          <w:rFonts w:ascii="Times New Roman" w:hAnsi="Times New Roman" w:cs="Times New Roman"/>
          <w:bCs/>
          <w:iCs/>
          <w:sz w:val="24"/>
          <w:szCs w:val="24"/>
        </w:rPr>
        <w:t>02</w:t>
      </w:r>
      <w:r w:rsidRPr="00763C33">
        <w:rPr>
          <w:rFonts w:ascii="Times New Roman" w:hAnsi="Times New Roman" w:cs="Times New Roman"/>
          <w:bCs/>
          <w:iCs/>
          <w:sz w:val="24"/>
          <w:szCs w:val="24"/>
        </w:rPr>
        <w:t xml:space="preserve"> </w:t>
      </w:r>
      <w:r w:rsidR="004F6264" w:rsidRPr="00763C33">
        <w:rPr>
          <w:rFonts w:ascii="Times New Roman" w:hAnsi="Times New Roman" w:cs="Times New Roman"/>
          <w:bCs/>
          <w:iCs/>
          <w:sz w:val="24"/>
          <w:szCs w:val="24"/>
        </w:rPr>
        <w:t>сентября 2011</w:t>
      </w:r>
      <w:r w:rsidRPr="00763C33">
        <w:rPr>
          <w:rFonts w:ascii="Times New Roman" w:hAnsi="Times New Roman" w:cs="Times New Roman"/>
          <w:bCs/>
          <w:iCs/>
          <w:sz w:val="24"/>
          <w:szCs w:val="24"/>
        </w:rPr>
        <w:t>г.</w:t>
      </w:r>
      <w:r w:rsidRPr="00763C33">
        <w:rPr>
          <w:rFonts w:ascii="Times New Roman" w:hAnsi="Times New Roman" w:cs="Times New Roman"/>
          <w:sz w:val="24"/>
          <w:szCs w:val="24"/>
        </w:rPr>
        <w:t xml:space="preserve">, выданного </w:t>
      </w:r>
      <w:r w:rsidR="00532BF2" w:rsidRPr="00763C33">
        <w:rPr>
          <w:rFonts w:ascii="Times New Roman" w:hAnsi="Times New Roman" w:cs="Times New Roman"/>
          <w:bCs/>
          <w:iCs/>
          <w:sz w:val="24"/>
          <w:szCs w:val="24"/>
        </w:rPr>
        <w:t>Министерством культуры и туризма</w:t>
      </w:r>
      <w:r w:rsidRPr="00763C33">
        <w:rPr>
          <w:rFonts w:ascii="Times New Roman" w:hAnsi="Times New Roman" w:cs="Times New Roman"/>
          <w:bCs/>
          <w:iCs/>
          <w:sz w:val="24"/>
          <w:szCs w:val="24"/>
        </w:rPr>
        <w:t xml:space="preserve">, </w:t>
      </w:r>
      <w:r w:rsidRPr="00763C33">
        <w:rPr>
          <w:rFonts w:ascii="Times New Roman" w:hAnsi="Times New Roman" w:cs="Times New Roman"/>
          <w:sz w:val="24"/>
          <w:szCs w:val="24"/>
        </w:rPr>
        <w:t>срок, на который установлено обременение права, - бессрочно.</w:t>
      </w:r>
      <w:r w:rsidR="009B3608">
        <w:rPr>
          <w:rFonts w:ascii="Times New Roman" w:hAnsi="Times New Roman" w:cs="Times New Roman"/>
          <w:sz w:val="24"/>
          <w:szCs w:val="24"/>
        </w:rPr>
        <w:t xml:space="preserve"> </w:t>
      </w:r>
      <w:r w:rsidR="00960BE0">
        <w:rPr>
          <w:rFonts w:ascii="Times New Roman" w:hAnsi="Times New Roman" w:cs="Times New Roman"/>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BE7AC4" w:rsidRDefault="00BE7AC4" w:rsidP="009B3608">
      <w:pPr>
        <w:pStyle w:val="ConsNormal"/>
        <w:numPr>
          <w:ilvl w:val="2"/>
          <w:numId w:val="17"/>
        </w:numPr>
        <w:rPr>
          <w:rFonts w:ascii="Times New Roman" w:hAnsi="Times New Roman" w:cs="Times New Roman"/>
          <w:sz w:val="24"/>
          <w:szCs w:val="24"/>
        </w:rPr>
      </w:pPr>
      <w:r>
        <w:rPr>
          <w:rFonts w:ascii="Times New Roman" w:hAnsi="Times New Roman" w:cs="Times New Roman"/>
          <w:sz w:val="24"/>
          <w:szCs w:val="24"/>
        </w:rPr>
        <w:t>Обременение объекта культурного наследия обязанностью Покупателя по выполнению требований охранного обязательства является существенным условием Договора.</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w:t>
      </w:r>
      <w:r>
        <w:rPr>
          <w:vertAlign w:val="superscript"/>
        </w:rPr>
        <w:footnoteReference w:id="25"/>
      </w:r>
      <w:r>
        <w:rPr>
          <w:rFonts w:ascii="Times New Roman" w:eastAsia="Times New Roman" w:hAnsi="Times New Roman" w:cs="Times New Roman"/>
          <w:sz w:val="24"/>
          <w:szCs w:val="24"/>
          <w:lang w:eastAsia="ru-RU"/>
        </w:rPr>
        <w:t xml:space="preserve"> части Объекта, указанной на плане</w:t>
      </w:r>
      <w:r>
        <w:rPr>
          <w:rFonts w:ascii="Calibri" w:eastAsia="Calibri" w:hAnsi="Calibri" w:cs="Times New Roman"/>
        </w:rPr>
        <w:t xml:space="preserve"> </w:t>
      </w:r>
      <w:r>
        <w:rPr>
          <w:rFonts w:ascii="Times New Roman" w:eastAsia="Times New Roman" w:hAnsi="Times New Roman" w:cs="Times New Roman"/>
          <w:sz w:val="24"/>
          <w:szCs w:val="24"/>
          <w:lang w:eastAsia="ru-RU"/>
        </w:rPr>
        <w:t>_____</w:t>
      </w:r>
      <w:r>
        <w:rPr>
          <w:vertAlign w:val="superscript"/>
        </w:rPr>
        <w:footnoteReference w:id="26"/>
      </w:r>
      <w:r>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0"/>
    </w:p>
    <w:p w:rsidR="00044D43" w:rsidRPr="00044D43" w:rsidRDefault="00044D43" w:rsidP="00044D43">
      <w:pPr>
        <w:pStyle w:val="af6"/>
        <w:numPr>
          <w:ilvl w:val="2"/>
          <w:numId w:val="6"/>
        </w:numPr>
        <w:spacing w:after="0" w:line="240" w:lineRule="auto"/>
        <w:jc w:val="both"/>
        <w:rPr>
          <w:rFonts w:ascii="Times New Roman" w:hAnsi="Times New Roman" w:cs="Times New Roman"/>
          <w:sz w:val="24"/>
          <w:szCs w:val="24"/>
        </w:rPr>
      </w:pPr>
      <w:bookmarkStart w:id="1" w:name="_Hlk120292217"/>
      <w:r w:rsidRPr="00044D43">
        <w:rPr>
          <w:rFonts w:ascii="Times New Roman" w:hAnsi="Times New Roman" w:cs="Times New Roman"/>
          <w:sz w:val="24"/>
          <w:szCs w:val="24"/>
        </w:rPr>
        <w:t xml:space="preserve">площадь аренды – </w:t>
      </w:r>
      <w:r w:rsidRPr="00044D43">
        <w:rPr>
          <w:rFonts w:ascii="Times New Roman" w:hAnsi="Times New Roman" w:cs="Times New Roman"/>
          <w:b/>
          <w:i/>
          <w:sz w:val="24"/>
          <w:szCs w:val="24"/>
        </w:rPr>
        <w:t>855,3 кв. м</w:t>
      </w:r>
      <w:r w:rsidRPr="00044D43">
        <w:rPr>
          <w:rFonts w:ascii="Times New Roman" w:hAnsi="Times New Roman" w:cs="Times New Roman"/>
          <w:sz w:val="24"/>
          <w:szCs w:val="24"/>
        </w:rPr>
        <w:t xml:space="preserve"> (с допустимым отклонением +/- 10%).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 чем за 2 (два) месяца, без применения Арендодателем штрафных санкций; </w:t>
      </w:r>
    </w:p>
    <w:p w:rsidR="00044D43" w:rsidRPr="00044D43" w:rsidRDefault="00044D43" w:rsidP="00044D43">
      <w:pPr>
        <w:pStyle w:val="af6"/>
        <w:numPr>
          <w:ilvl w:val="2"/>
          <w:numId w:val="6"/>
        </w:numPr>
        <w:spacing w:after="0" w:line="240" w:lineRule="auto"/>
        <w:jc w:val="both"/>
        <w:rPr>
          <w:rFonts w:ascii="Times New Roman" w:hAnsi="Times New Roman" w:cs="Times New Roman"/>
          <w:sz w:val="24"/>
          <w:szCs w:val="24"/>
        </w:rPr>
      </w:pPr>
      <w:r w:rsidRPr="00044D43">
        <w:rPr>
          <w:rFonts w:ascii="Times New Roman" w:hAnsi="Times New Roman" w:cs="Times New Roman"/>
          <w:sz w:val="24"/>
          <w:szCs w:val="24"/>
        </w:rPr>
        <w:lastRenderedPageBreak/>
        <w:t xml:space="preserve">ставка арендной платы составляет </w:t>
      </w:r>
      <w:r w:rsidRPr="00044D43">
        <w:rPr>
          <w:rFonts w:ascii="Times New Roman" w:hAnsi="Times New Roman" w:cs="Times New Roman"/>
          <w:b/>
          <w:i/>
          <w:sz w:val="24"/>
          <w:szCs w:val="24"/>
        </w:rPr>
        <w:t>не более 1 141,00 руб. /кв.м./мес. (с НДС либо НДС не облагается, в зависимости от системы налогообложения, применяемой Арендодателем).</w:t>
      </w:r>
      <w:r w:rsidRPr="00044D43">
        <w:rPr>
          <w:rFonts w:ascii="Times New Roman" w:hAnsi="Times New Roman" w:cs="Times New Roman"/>
          <w:sz w:val="24"/>
          <w:szCs w:val="24"/>
        </w:rPr>
        <w:t xml:space="preserve"> Ставка аренды включает в себя платежи за пользование помещением и земельным участком, в том числе плату за услуги по эксплуатации и техническом</w:t>
      </w:r>
      <w:bookmarkStart w:id="2" w:name="_GoBack"/>
      <w:bookmarkEnd w:id="2"/>
      <w:r w:rsidRPr="00044D43">
        <w:rPr>
          <w:rFonts w:ascii="Times New Roman" w:hAnsi="Times New Roman" w:cs="Times New Roman"/>
          <w:sz w:val="24"/>
          <w:szCs w:val="24"/>
        </w:rPr>
        <w:t>у обслуживанию систем жизнеобеспечения помещений;</w:t>
      </w:r>
    </w:p>
    <w:p w:rsidR="00044D43" w:rsidRPr="00044D43" w:rsidRDefault="00044D43" w:rsidP="00044D43">
      <w:pPr>
        <w:pStyle w:val="af6"/>
        <w:numPr>
          <w:ilvl w:val="2"/>
          <w:numId w:val="6"/>
        </w:numPr>
        <w:spacing w:after="0" w:line="240" w:lineRule="auto"/>
        <w:jc w:val="both"/>
        <w:rPr>
          <w:rFonts w:ascii="Times New Roman" w:hAnsi="Times New Roman" w:cs="Times New Roman"/>
          <w:sz w:val="24"/>
          <w:szCs w:val="24"/>
        </w:rPr>
      </w:pPr>
      <w:r w:rsidRPr="00044D43">
        <w:rPr>
          <w:rFonts w:ascii="Times New Roman" w:hAnsi="Times New Roman" w:cs="Times New Roman"/>
          <w:sz w:val="24"/>
          <w:szCs w:val="24"/>
        </w:rPr>
        <w:t>коммунальные услуги (пользование электроэнергией, водо-, теплоснабжением и канализацией) оплачиваются Арендатором отдельно на основании показаний счётчиков и платёжных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rsidR="00044D43" w:rsidRPr="00044D43" w:rsidRDefault="00044D43" w:rsidP="00044D43">
      <w:pPr>
        <w:pStyle w:val="af6"/>
        <w:numPr>
          <w:ilvl w:val="2"/>
          <w:numId w:val="6"/>
        </w:numPr>
        <w:spacing w:after="0" w:line="240" w:lineRule="auto"/>
        <w:jc w:val="both"/>
        <w:rPr>
          <w:rFonts w:ascii="Times New Roman" w:hAnsi="Times New Roman" w:cs="Times New Roman"/>
          <w:sz w:val="24"/>
          <w:szCs w:val="24"/>
        </w:rPr>
      </w:pPr>
      <w:r w:rsidRPr="00044D43">
        <w:rPr>
          <w:rFonts w:ascii="Times New Roman" w:hAnsi="Times New Roman" w:cs="Times New Roman"/>
          <w:sz w:val="24"/>
          <w:szCs w:val="24"/>
        </w:rPr>
        <w:t>срок аренды – не менее 5 лет для нежилых помещений ВСП и не менее 10 лет для нежилых помещений РУС (резервный узел связи), с преимущественным правом Арендатора на перезаключение договора на новый срок,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w:t>
      </w:r>
      <w:bookmarkEnd w:id="1"/>
    </w:p>
    <w:p w:rsidR="00960BE0" w:rsidRPr="00044D43" w:rsidRDefault="00044D43" w:rsidP="00044D43">
      <w:pPr>
        <w:pStyle w:val="af6"/>
        <w:numPr>
          <w:ilvl w:val="2"/>
          <w:numId w:val="6"/>
        </w:numPr>
        <w:spacing w:after="0" w:line="240" w:lineRule="auto"/>
        <w:jc w:val="both"/>
        <w:rPr>
          <w:rFonts w:ascii="Times New Roman" w:hAnsi="Times New Roman" w:cs="Times New Roman"/>
          <w:sz w:val="24"/>
          <w:szCs w:val="24"/>
        </w:rPr>
      </w:pPr>
      <w:r w:rsidRPr="00044D43">
        <w:rPr>
          <w:rFonts w:ascii="Times New Roman" w:hAnsi="Times New Roman" w:cs="Times New Roman"/>
          <w:sz w:val="24"/>
          <w:szCs w:val="24"/>
        </w:rPr>
        <w:t>индексация постоянной и переменной арендной платы 1 в одностороннем порядке – ежегодно и не чаще одного раза в год, начиная с 25 месяца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www.gks.ru, но не более чем на 5 (пять) %, с подписанием дополнительного соглашения к договору аренды.</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17968102"/>
      <w:r>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9B3608">
        <w:rPr>
          <w:rFonts w:ascii="Times New Roman" w:hAnsi="Times New Roman" w:cs="Times New Roman"/>
          <w:sz w:val="24"/>
          <w:szCs w:val="24"/>
        </w:rPr>
        <w:t>1.6</w:t>
      </w:r>
      <w:r w:rsidR="00326F4D" w:rsidRPr="00326F4D">
        <w:rPr>
          <w:rFonts w:ascii="Times New Roman" w:hAnsi="Times New Roman" w:cs="Times New Roman"/>
          <w:sz w:val="24"/>
          <w:szCs w:val="24"/>
        </w:rPr>
        <w:t>.</w:t>
      </w:r>
      <w:r w:rsidRPr="00326F4D">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является существенным условием Договора.</w:t>
      </w:r>
      <w:bookmarkEnd w:id="3"/>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Срок действия Договора</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numPr>
          <w:ilvl w:val="1"/>
          <w:numId w:val="6"/>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4" w:name="_Ref485889431"/>
      <w:r>
        <w:rPr>
          <w:rFonts w:ascii="Times New Roman" w:eastAsia="Calibri" w:hAnsi="Times New Roman" w:cs="Times New Roman"/>
          <w:sz w:val="24"/>
          <w:szCs w:val="24"/>
        </w:rPr>
        <w:t xml:space="preserve">Договор </w:t>
      </w:r>
      <w:bookmarkEnd w:id="4"/>
      <w:r>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Pr>
          <w:rFonts w:ascii="Times New Roman" w:eastAsia="Calibri" w:hAnsi="Times New Roman" w:cs="Times New Roman"/>
          <w:sz w:val="24"/>
          <w:szCs w:val="24"/>
        </w:rPr>
        <w:t>полного исполнения Сторонами своих обязательств по Договору</w:t>
      </w:r>
      <w:r>
        <w:rPr>
          <w:rFonts w:ascii="Times New Roman" w:eastAsia="Calibri" w:hAnsi="Times New Roman" w:cs="Times New Roman"/>
          <w:sz w:val="24"/>
          <w:szCs w:val="24"/>
          <w:vertAlign w:val="superscript"/>
        </w:rPr>
        <w:footnoteReference w:id="27"/>
      </w:r>
      <w:r>
        <w:rPr>
          <w:rFonts w:ascii="Times New Roman" w:eastAsia="Calibri" w:hAnsi="Times New Roman" w:cs="Times New Roman"/>
          <w:sz w:val="24"/>
          <w:szCs w:val="24"/>
        </w:rPr>
        <w:t>.</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A73432">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bCs/>
          <w:sz w:val="24"/>
          <w:szCs w:val="24"/>
        </w:rPr>
        <w:t>Порядок передачи Имущества</w:t>
      </w:r>
    </w:p>
    <w:p w:rsidR="00A73432" w:rsidRPr="00A73432" w:rsidRDefault="00A73432" w:rsidP="00A73432">
      <w:pPr>
        <w:spacing w:after="0" w:line="240" w:lineRule="auto"/>
        <w:ind w:left="709"/>
        <w:contextualSpacing/>
        <w:outlineLvl w:val="0"/>
        <w:rPr>
          <w:rFonts w:ascii="Times New Roman" w:eastAsia="Calibri" w:hAnsi="Times New Roman" w:cs="Times New Roman"/>
          <w:b/>
          <w:sz w:val="24"/>
          <w:szCs w:val="24"/>
        </w:rPr>
      </w:pP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b/>
          <w:sz w:val="24"/>
          <w:szCs w:val="24"/>
        </w:rPr>
      </w:pPr>
      <w:bookmarkStart w:id="5" w:name="_Ref486328488"/>
      <w:r>
        <w:rPr>
          <w:rFonts w:ascii="Times New Roman" w:eastAsia="Calibri" w:hAnsi="Times New Roman" w:cs="Times New Roman"/>
          <w:sz w:val="24"/>
          <w:szCs w:val="24"/>
        </w:rPr>
        <w:t>Продавец не позднее ____ (______) рабочих дней со дня</w:t>
      </w:r>
      <w:r>
        <w:rPr>
          <w:rFonts w:ascii="Times New Roman" w:eastAsia="Times New Roman" w:hAnsi="Times New Roman" w:cs="Times New Roman"/>
          <w:sz w:val="24"/>
          <w:szCs w:val="24"/>
          <w:lang w:eastAsia="ru-RU"/>
        </w:rPr>
        <w:t>,</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fldChar w:fldCharType="begin"/>
      </w:r>
      <w:r>
        <w:rPr>
          <w:rFonts w:ascii="Times New Roman" w:eastAsia="Times New Roman" w:hAnsi="Times New Roman" w:cs="Times New Roman"/>
          <w:sz w:val="24"/>
          <w:szCs w:val="24"/>
          <w:lang w:eastAsia="ru-RU"/>
        </w:rPr>
        <w:instrText xml:space="preserve"> REF _Ref16861870 \r \h </w:instrText>
      </w:r>
      <w:r>
        <w:fldChar w:fldCharType="separate"/>
      </w:r>
      <w:r>
        <w:rPr>
          <w:rFonts w:ascii="Times New Roman" w:eastAsia="Times New Roman" w:hAnsi="Times New Roman" w:cs="Times New Roman"/>
          <w:sz w:val="24"/>
          <w:szCs w:val="24"/>
          <w:lang w:eastAsia="ru-RU"/>
        </w:rPr>
        <w:t>4.3</w:t>
      </w:r>
      <w:r>
        <w:fldChar w:fldCharType="end"/>
      </w:r>
      <w:r>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5"/>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 xml:space="preserve">Право собственности на Недвижимое имущество переходит к Покупателю с момента государственной регистрации перехода права собственности в органе, </w:t>
      </w:r>
      <w:r>
        <w:rPr>
          <w:rFonts w:ascii="Times New Roman" w:eastAsia="Times New Roman" w:hAnsi="Times New Roman" w:cs="Times New Roman"/>
          <w:sz w:val="24"/>
          <w:szCs w:val="24"/>
          <w:lang w:eastAsia="ru-RU"/>
        </w:rPr>
        <w:lastRenderedPageBreak/>
        <w:t>осуществляющем государственный кадастровый учет и государственную регистрацию прав, а на Движимое имущество – с момента его передачи Продавцом Покупателю по акту приема-передачи.</w:t>
      </w:r>
      <w:r>
        <w:rPr>
          <w:rFonts w:ascii="Times New Roman" w:eastAsia="Times New Roman" w:hAnsi="Times New Roman" w:cs="Times New Roman"/>
          <w:sz w:val="24"/>
          <w:szCs w:val="24"/>
          <w:vertAlign w:val="superscript"/>
          <w:lang w:eastAsia="ru-RU"/>
        </w:rPr>
        <w:footnoteReference w:id="28"/>
      </w: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b/>
          <w:sz w:val="24"/>
          <w:szCs w:val="24"/>
        </w:rPr>
      </w:pPr>
      <w:bookmarkStart w:id="6" w:name="_Ref14365683"/>
      <w:r>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Pr>
          <w:vertAlign w:val="superscript"/>
        </w:rPr>
        <w:footnoteReference w:id="29"/>
      </w:r>
      <w:r>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6"/>
      <w:r>
        <w:rPr>
          <w:rFonts w:ascii="Times New Roman" w:eastAsia="Times New Roman" w:hAnsi="Times New Roman" w:cs="Times New Roman"/>
          <w:sz w:val="24"/>
          <w:szCs w:val="24"/>
          <w:lang w:eastAsia="ru-RU"/>
        </w:rPr>
        <w:t xml:space="preserve"> </w:t>
      </w:r>
    </w:p>
    <w:p w:rsidR="00960BE0" w:rsidRDefault="00960BE0" w:rsidP="00960BE0">
      <w:pPr>
        <w:spacing w:after="0" w:line="240" w:lineRule="auto"/>
        <w:ind w:firstLine="709"/>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Pr>
          <w:rFonts w:ascii="Calibri" w:eastAsia="Calibri" w:hAnsi="Calibri" w:cs="Times New Roman"/>
        </w:rPr>
        <w:t>неоднократно</w:t>
      </w:r>
      <w:r>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REF _Ref14365683 \r \h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t>3.4</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Договора.</w:t>
      </w:r>
    </w:p>
    <w:p w:rsidR="00960BE0" w:rsidRDefault="00960BE0" w:rsidP="00960BE0">
      <w:pPr>
        <w:spacing w:after="0" w:line="240" w:lineRule="auto"/>
        <w:ind w:firstLine="709"/>
        <w:contextualSpacing/>
        <w:jc w:val="both"/>
        <w:rPr>
          <w:rFonts w:ascii="Times New Roman" w:eastAsia="Calibri" w:hAnsi="Times New Roman" w:cs="Times New Roman"/>
          <w:b/>
          <w:sz w:val="24"/>
          <w:szCs w:val="24"/>
        </w:rPr>
      </w:pPr>
    </w:p>
    <w:p w:rsidR="00960BE0" w:rsidRDefault="00960BE0" w:rsidP="00960BE0">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Оплата по Договору</w:t>
      </w:r>
    </w:p>
    <w:p w:rsidR="00A73432" w:rsidRPr="00960BE0" w:rsidRDefault="00A73432" w:rsidP="00A73432">
      <w:pPr>
        <w:spacing w:after="0" w:line="240" w:lineRule="auto"/>
        <w:ind w:left="709"/>
        <w:contextualSpacing/>
        <w:outlineLvl w:val="0"/>
        <w:rPr>
          <w:rFonts w:ascii="Times New Roman" w:eastAsia="Calibri" w:hAnsi="Times New Roman" w:cs="Times New Roman"/>
          <w:b/>
          <w:sz w:val="24"/>
          <w:szCs w:val="24"/>
        </w:rPr>
      </w:pP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4854"/>
      <w:r>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Pr>
          <w:rFonts w:ascii="Times New Roman" w:eastAsia="Calibri" w:hAnsi="Times New Roman" w:cs="Times New Roman"/>
          <w:sz w:val="24"/>
          <w:szCs w:val="24"/>
          <w:vertAlign w:val="superscript"/>
          <w:lang w:eastAsia="ru-RU"/>
        </w:rPr>
        <w:footnoteReference w:id="30"/>
      </w:r>
      <w:r>
        <w:rPr>
          <w:rFonts w:ascii="Times New Roman" w:eastAsia="Times New Roman" w:hAnsi="Times New Roman" w:cs="Times New Roman"/>
          <w:sz w:val="24"/>
          <w:szCs w:val="24"/>
          <w:lang w:eastAsia="ru-RU"/>
        </w:rPr>
        <w:t>, включая НДС (20 %)</w:t>
      </w:r>
      <w:r>
        <w:rPr>
          <w:vertAlign w:val="superscript"/>
        </w:rPr>
        <w:footnoteReference w:id="31"/>
      </w:r>
      <w:r>
        <w:rPr>
          <w:rFonts w:ascii="Times New Roman" w:eastAsia="Times New Roman" w:hAnsi="Times New Roman" w:cs="Times New Roman"/>
          <w:sz w:val="24"/>
          <w:szCs w:val="24"/>
          <w:lang w:eastAsia="ru-RU"/>
        </w:rPr>
        <w:t>,</w:t>
      </w:r>
      <w:bookmarkEnd w:id="7"/>
      <w:r>
        <w:rPr>
          <w:rFonts w:ascii="Times New Roman" w:eastAsia="Times New Roman" w:hAnsi="Times New Roman" w:cs="Times New Roman"/>
          <w:sz w:val="24"/>
          <w:szCs w:val="24"/>
          <w:lang w:eastAsia="ru-RU"/>
        </w:rPr>
        <w:t xml:space="preserve"> в том числе:</w:t>
      </w:r>
    </w:p>
    <w:p w:rsidR="00960BE0" w:rsidRDefault="00960BE0" w:rsidP="00960BE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960BE0" w:rsidRDefault="00960BE0" w:rsidP="00960BE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lastRenderedPageBreak/>
        <w:footnoteReference w:id="32"/>
      </w:r>
      <w:r>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Pr>
          <w:rFonts w:ascii="Times New Roman" w:eastAsia="Times New Roman" w:hAnsi="Times New Roman" w:cs="Times New Roman"/>
          <w:sz w:val="24"/>
          <w:szCs w:val="24"/>
          <w:vertAlign w:val="superscript"/>
          <w:lang w:eastAsia="ru-RU"/>
        </w:rPr>
        <w:footnoteReference w:id="33"/>
      </w:r>
    </w:p>
    <w:p w:rsidR="00960BE0" w:rsidRDefault="00960BE0" w:rsidP="00960BE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34"/>
      </w:r>
      <w:r>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7967631"/>
      <w:bookmarkStart w:id="9" w:name="_Ref486334738"/>
      <w:r>
        <w:rPr>
          <w:rFonts w:ascii="Times New Roman" w:eastAsia="Times New Roman" w:hAnsi="Times New Roman" w:cs="Times New Roman"/>
          <w:sz w:val="24"/>
          <w:szCs w:val="24"/>
          <w:vertAlign w:val="superscript"/>
          <w:lang w:eastAsia="ru-RU"/>
        </w:rPr>
        <w:footnoteReference w:id="35"/>
      </w:r>
      <w:r>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6861870"/>
      <w:r>
        <w:rPr>
          <w:rFonts w:ascii="Times New Roman" w:eastAsia="Times New Roman" w:hAnsi="Times New Roman" w:cs="Times New Roman"/>
          <w:sz w:val="24"/>
          <w:szCs w:val="24"/>
          <w:vertAlign w:val="superscript"/>
          <w:lang w:eastAsia="ru-RU"/>
        </w:rPr>
        <w:footnoteReference w:id="36"/>
      </w:r>
      <w:r>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Pr>
          <w:vertAlign w:val="superscript"/>
        </w:rPr>
        <w:footnoteReference w:id="37"/>
      </w:r>
      <w:r>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38"/>
      </w:r>
      <w:r>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Pr>
          <w:rFonts w:ascii="Times New Roman" w:eastAsia="Times New Roman" w:hAnsi="Times New Roman" w:cs="Times New Roman"/>
          <w:sz w:val="24"/>
          <w:szCs w:val="24"/>
          <w:vertAlign w:val="superscript"/>
          <w:lang w:eastAsia="ru-RU"/>
        </w:rPr>
        <w:footnoteReference w:id="39"/>
      </w:r>
      <w:r>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Pr>
          <w:rFonts w:ascii="Times New Roman" w:eastAsia="Times New Roman" w:hAnsi="Times New Roman" w:cs="Times New Roman"/>
          <w:sz w:val="24"/>
          <w:szCs w:val="24"/>
          <w:vertAlign w:val="superscript"/>
          <w:lang w:eastAsia="ru-RU"/>
        </w:rPr>
        <w:footnoteReference w:id="40"/>
      </w:r>
      <w:r>
        <w:rPr>
          <w:rFonts w:ascii="Times New Roman" w:eastAsia="Times New Roman" w:hAnsi="Times New Roman" w:cs="Times New Roman"/>
          <w:sz w:val="24"/>
          <w:szCs w:val="24"/>
          <w:lang w:eastAsia="ru-RU"/>
        </w:rPr>
        <w:t xml:space="preserve"> в лице _________</w:t>
      </w:r>
      <w:r>
        <w:rPr>
          <w:rFonts w:ascii="Times New Roman" w:eastAsia="Times New Roman" w:hAnsi="Times New Roman" w:cs="Times New Roman"/>
          <w:sz w:val="24"/>
          <w:szCs w:val="24"/>
          <w:vertAlign w:val="superscript"/>
          <w:lang w:eastAsia="ru-RU"/>
        </w:rPr>
        <w:footnoteReference w:id="41"/>
      </w:r>
      <w:r>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Pr>
          <w:rFonts w:ascii="Times New Roman" w:eastAsia="Times New Roman" w:hAnsi="Times New Roman" w:cs="Times New Roman"/>
          <w:b/>
          <w:sz w:val="24"/>
          <w:szCs w:val="24"/>
          <w:lang w:eastAsia="ru-RU"/>
        </w:rPr>
        <w:t>Банк</w:t>
      </w:r>
      <w:r>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42"/>
      </w:r>
      <w:r>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lastRenderedPageBreak/>
        <w:footnoteReference w:id="43"/>
      </w:r>
      <w:r>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486333023"/>
      <w:r>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fldChar w:fldCharType="begin"/>
      </w:r>
      <w:r>
        <w:rPr>
          <w:rFonts w:ascii="Times New Roman" w:eastAsia="Times New Roman" w:hAnsi="Times New Roman" w:cs="Times New Roman"/>
          <w:sz w:val="24"/>
          <w:szCs w:val="24"/>
          <w:lang w:eastAsia="ru-RU"/>
        </w:rPr>
        <w:instrText xml:space="preserve"> REF _Ref486328488 \r \h  \* MERGEFORMAT </w:instrText>
      </w:r>
      <w:r>
        <w:fldChar w:fldCharType="separate"/>
      </w:r>
      <w:r>
        <w:rPr>
          <w:rFonts w:ascii="Times New Roman" w:eastAsia="Times New Roman" w:hAnsi="Times New Roman" w:cs="Times New Roman"/>
          <w:sz w:val="24"/>
          <w:szCs w:val="24"/>
          <w:lang w:eastAsia="ru-RU"/>
        </w:rPr>
        <w:t>3.1</w:t>
      </w:r>
      <w:r>
        <w:fldChar w:fldCharType="end"/>
      </w:r>
      <w:r>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w:t>
      </w:r>
      <w:r>
        <w:rPr>
          <w:vertAlign w:val="superscript"/>
        </w:rPr>
        <w:footnoteReference w:id="44"/>
      </w:r>
      <w:r>
        <w:rPr>
          <w:rFonts w:ascii="Times New Roman" w:eastAsia="Times New Roman" w:hAnsi="Times New Roman" w:cs="Times New Roman"/>
          <w:sz w:val="24"/>
          <w:szCs w:val="24"/>
          <w:lang w:eastAsia="ru-RU"/>
        </w:rPr>
        <w:t xml:space="preserve"> и земельный налог</w:t>
      </w:r>
      <w:r>
        <w:rPr>
          <w:vertAlign w:val="superscript"/>
        </w:rPr>
        <w:footnoteReference w:id="45"/>
      </w:r>
      <w:r>
        <w:rPr>
          <w:rFonts w:ascii="Times New Roman" w:eastAsia="Times New Roman" w:hAnsi="Times New Roman" w:cs="Times New Roman"/>
          <w:sz w:val="24"/>
          <w:szCs w:val="24"/>
          <w:lang w:eastAsia="ru-RU"/>
        </w:rPr>
        <w:t xml:space="preserve"> - </w:t>
      </w:r>
      <w:r>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11"/>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vertAlign w:val="superscript"/>
        </w:rPr>
        <w:footnoteReference w:id="46"/>
      </w:r>
      <w:r>
        <w:rPr>
          <w:rFonts w:ascii="Times New Roman" w:eastAsia="Calibri" w:hAnsi="Times New Roman" w:cs="Times New Roman"/>
          <w:sz w:val="24"/>
          <w:szCs w:val="24"/>
        </w:rPr>
        <w:t xml:space="preserve">При отсутствии индивидуальных узлов (приборов) учета сумма </w:t>
      </w:r>
      <w:r>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Pr>
          <w:rFonts w:ascii="Times New Roman" w:eastAsia="Calibri" w:hAnsi="Times New Roman" w:cs="Times New Roman"/>
          <w:sz w:val="24"/>
          <w:szCs w:val="24"/>
        </w:rPr>
        <w:t>.</w:t>
      </w:r>
    </w:p>
    <w:p w:rsidR="00960BE0" w:rsidRPr="00BE7AC4" w:rsidRDefault="00960BE0" w:rsidP="00BE7AC4">
      <w:pPr>
        <w:numPr>
          <w:ilvl w:val="1"/>
          <w:numId w:val="6"/>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A73432" w:rsidRDefault="00A73432" w:rsidP="00960BE0">
      <w:pPr>
        <w:spacing w:after="0" w:line="240" w:lineRule="auto"/>
        <w:ind w:firstLine="709"/>
        <w:contextualSpacing/>
        <w:rPr>
          <w:rFonts w:ascii="Times New Roman" w:eastAsia="Calibri" w:hAnsi="Times New Roman" w:cs="Times New Roman"/>
          <w:b/>
          <w:sz w:val="24"/>
          <w:szCs w:val="24"/>
        </w:rPr>
      </w:pPr>
    </w:p>
    <w:p w:rsidR="00960BE0" w:rsidRDefault="00960BE0" w:rsidP="00960BE0">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Права и обязанности сторон</w:t>
      </w:r>
    </w:p>
    <w:p w:rsidR="00960BE0" w:rsidRDefault="00960BE0" w:rsidP="00960BE0">
      <w:pPr>
        <w:spacing w:after="0" w:line="240" w:lineRule="auto"/>
        <w:ind w:firstLine="709"/>
        <w:contextualSpacing/>
        <w:rPr>
          <w:rFonts w:ascii="Times New Roman" w:eastAsia="Calibri" w:hAnsi="Times New Roman" w:cs="Times New Roman"/>
          <w:b/>
          <w:sz w:val="24"/>
          <w:szCs w:val="24"/>
        </w:rPr>
      </w:pP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Стороны обязуются:</w:t>
      </w:r>
    </w:p>
    <w:p w:rsidR="00960BE0" w:rsidRDefault="00960BE0" w:rsidP="00960BE0">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527451584"/>
      <w:r>
        <w:rPr>
          <w:rFonts w:ascii="Times New Roman" w:eastAsia="Times New Roman" w:hAnsi="Times New Roman" w:cs="Times New Roman"/>
          <w:sz w:val="24"/>
          <w:szCs w:val="24"/>
          <w:lang w:eastAsia="ru-RU"/>
        </w:rPr>
        <w:t xml:space="preserve">В течение ________ (__________) календарных дней со дня подписания Договора, </w:t>
      </w:r>
      <w:r>
        <w:rPr>
          <w:vertAlign w:val="superscript"/>
        </w:rPr>
        <w:footnoteReference w:id="47"/>
      </w:r>
      <w:r>
        <w:rPr>
          <w:rFonts w:ascii="Times New Roman" w:eastAsia="Times New Roman" w:hAnsi="Times New Roman" w:cs="Times New Roman"/>
          <w:sz w:val="24"/>
          <w:szCs w:val="24"/>
          <w:lang w:eastAsia="ru-RU"/>
        </w:rPr>
        <w:t>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w:t>
      </w:r>
      <w:r>
        <w:rPr>
          <w:vertAlign w:val="superscript"/>
        </w:rPr>
        <w:footnoteReference w:id="48"/>
      </w:r>
      <w:r>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960BE0" w:rsidRDefault="00960BE0" w:rsidP="00960BE0">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2"/>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Продавец обязуется</w:t>
      </w:r>
    </w:p>
    <w:p w:rsidR="00960BE0" w:rsidRDefault="00960BE0" w:rsidP="00960BE0">
      <w:pPr>
        <w:numPr>
          <w:ilvl w:val="2"/>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Одновременно с подписанием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960BE0" w:rsidRDefault="00960BE0" w:rsidP="00960BE0">
      <w:pPr>
        <w:spacing w:after="0" w:line="240" w:lineRule="auto"/>
        <w:ind w:firstLine="709"/>
        <w:contextualSpacing/>
        <w:jc w:val="both"/>
        <w:rPr>
          <w:rFonts w:ascii="Times New Roman" w:eastAsia="Times New Roman" w:hAnsi="Times New Roman" w:cs="Times New Roman"/>
          <w:sz w:val="24"/>
          <w:szCs w:val="24"/>
          <w:lang w:eastAsia="ru-RU"/>
        </w:rPr>
      </w:pP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Покупатель обязуется:</w:t>
      </w:r>
    </w:p>
    <w:p w:rsidR="00960BE0" w:rsidRDefault="00960BE0" w:rsidP="00960BE0">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960BE0" w:rsidRDefault="00960BE0" w:rsidP="00960BE0">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960BE0" w:rsidRDefault="00960BE0" w:rsidP="00960BE0">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49"/>
      </w:r>
      <w:r>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Pr>
          <w:rFonts w:ascii="Times New Roman" w:eastAsia="Times New Roman" w:hAnsi="Times New Roman" w:cs="Times New Roman"/>
          <w:sz w:val="24"/>
          <w:szCs w:val="24"/>
          <w:vertAlign w:val="superscript"/>
          <w:lang w:eastAsia="ru-RU"/>
        </w:rPr>
        <w:footnoteReference w:id="50"/>
      </w:r>
      <w:r>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rsidR="007731FE" w:rsidRDefault="00960BE0" w:rsidP="007731FE">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6332634"/>
      <w:r>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fldChar w:fldCharType="begin"/>
      </w:r>
      <w:r>
        <w:rPr>
          <w:rFonts w:ascii="Times New Roman" w:eastAsia="Times New Roman" w:hAnsi="Times New Roman" w:cs="Times New Roman"/>
          <w:sz w:val="24"/>
          <w:szCs w:val="24"/>
          <w:lang w:eastAsia="ru-RU"/>
        </w:rPr>
        <w:instrText xml:space="preserve"> REF _Ref486333023 \r \h  \* MERGEFORMAT </w:instrText>
      </w:r>
      <w:r>
        <w:fldChar w:fldCharType="separate"/>
      </w:r>
      <w:r>
        <w:rPr>
          <w:rFonts w:ascii="Times New Roman" w:eastAsia="Times New Roman" w:hAnsi="Times New Roman" w:cs="Times New Roman"/>
          <w:sz w:val="24"/>
          <w:szCs w:val="24"/>
          <w:lang w:eastAsia="ru-RU"/>
        </w:rPr>
        <w:t>4.10</w:t>
      </w:r>
      <w:r>
        <w:fldChar w:fldCharType="end"/>
      </w:r>
      <w:r>
        <w:rPr>
          <w:rFonts w:ascii="Times New Roman" w:eastAsia="Times New Roman" w:hAnsi="Times New Roman" w:cs="Times New Roman"/>
          <w:sz w:val="24"/>
          <w:szCs w:val="24"/>
          <w:lang w:eastAsia="ru-RU"/>
        </w:rPr>
        <w:t xml:space="preserve"> Договора.</w:t>
      </w:r>
    </w:p>
    <w:p w:rsidR="008D1178" w:rsidRPr="00603B42" w:rsidRDefault="007731FE" w:rsidP="008D1178">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603B42">
        <w:rPr>
          <w:rFonts w:ascii="Times New Roman" w:eastAsia="Times New Roman" w:hAnsi="Times New Roman"/>
          <w:spacing w:val="-5"/>
          <w:sz w:val="24"/>
          <w:szCs w:val="24"/>
          <w:lang w:eastAsia="ru-RU"/>
        </w:rPr>
        <w:t>В течение 10 (Десяти) календарных дней с момента заключения настоящего Договора обратиться в уполномоченный орган для заключения охранного договора (охранного обязательства), предусматривающего условия по содержанию, сохранению и использованию Объекта.</w:t>
      </w:r>
      <w:r w:rsidRPr="00603B42">
        <w:rPr>
          <w:rFonts w:ascii="Times New Roman" w:eastAsia="Times New Roman" w:hAnsi="Times New Roman"/>
          <w:spacing w:val="-5"/>
          <w:sz w:val="28"/>
          <w:szCs w:val="28"/>
          <w:lang w:eastAsia="ru-RU"/>
        </w:rPr>
        <w:t xml:space="preserve"> </w:t>
      </w:r>
      <w:r w:rsidRPr="00603B42">
        <w:rPr>
          <w:rFonts w:ascii="Times New Roman" w:eastAsia="Times New Roman" w:hAnsi="Times New Roman"/>
          <w:spacing w:val="-5"/>
          <w:sz w:val="24"/>
          <w:szCs w:val="24"/>
          <w:lang w:eastAsia="ru-RU"/>
        </w:rPr>
        <w:t>Государственная регистрация ограничений (обременений), установленных охранными обязательствами, осуществляется одновременно с государственной регистрацией прав собственности на объект культурного наследи</w:t>
      </w:r>
      <w:r w:rsidR="008D1178" w:rsidRPr="00603B42">
        <w:rPr>
          <w:rFonts w:ascii="Times New Roman" w:eastAsia="Times New Roman" w:hAnsi="Times New Roman"/>
          <w:spacing w:val="-5"/>
          <w:sz w:val="24"/>
          <w:szCs w:val="24"/>
          <w:lang w:eastAsia="ru-RU"/>
        </w:rPr>
        <w:t>я (памятник истории и культуры).</w:t>
      </w:r>
    </w:p>
    <w:p w:rsidR="008D1178" w:rsidRPr="00B956E9" w:rsidRDefault="00603B42" w:rsidP="008D1178">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603B42">
        <w:rPr>
          <w:rFonts w:ascii="Times New Roman" w:hAnsi="Times New Roman" w:cs="Times New Roman"/>
          <w:sz w:val="24"/>
          <w:szCs w:val="24"/>
        </w:rPr>
        <w:t>В</w:t>
      </w:r>
      <w:r w:rsidR="008D1178" w:rsidRPr="00603B42">
        <w:rPr>
          <w:rFonts w:ascii="Times New Roman" w:hAnsi="Times New Roman" w:cs="Times New Roman"/>
          <w:sz w:val="24"/>
          <w:szCs w:val="24"/>
        </w:rPr>
        <w:t xml:space="preserve">ыполнять за свой счет требования по сохранению и содержанию </w:t>
      </w:r>
      <w:r w:rsidR="007A4205">
        <w:rPr>
          <w:rFonts w:ascii="Times New Roman" w:hAnsi="Times New Roman" w:cs="Times New Roman"/>
          <w:sz w:val="24"/>
          <w:szCs w:val="24"/>
        </w:rPr>
        <w:t>объекта культурного наследия</w:t>
      </w:r>
      <w:r w:rsidR="008D1178" w:rsidRPr="00603B42">
        <w:rPr>
          <w:rFonts w:ascii="Times New Roman" w:hAnsi="Times New Roman" w:cs="Times New Roman"/>
          <w:sz w:val="24"/>
          <w:szCs w:val="24"/>
        </w:rPr>
        <w:t xml:space="preserve">, перечисленные в </w:t>
      </w:r>
      <w:r w:rsidRPr="00603B42">
        <w:rPr>
          <w:rFonts w:ascii="Times New Roman" w:hAnsi="Times New Roman" w:cs="Times New Roman"/>
          <w:sz w:val="24"/>
          <w:szCs w:val="24"/>
        </w:rPr>
        <w:t>охранном обязательстве</w:t>
      </w:r>
      <w:r w:rsidR="008D1178" w:rsidRPr="00603B42">
        <w:rPr>
          <w:rFonts w:ascii="Times New Roman" w:hAnsi="Times New Roman" w:cs="Times New Roman"/>
          <w:sz w:val="24"/>
          <w:szCs w:val="24"/>
        </w:rPr>
        <w:t>, соблюдать порядок и условия</w:t>
      </w:r>
      <w:r w:rsidR="00B956E9">
        <w:rPr>
          <w:rFonts w:ascii="Times New Roman" w:hAnsi="Times New Roman" w:cs="Times New Roman"/>
          <w:sz w:val="24"/>
          <w:szCs w:val="24"/>
        </w:rPr>
        <w:t xml:space="preserve"> их выполнения, а именно обеспечивать:</w:t>
      </w:r>
    </w:p>
    <w:p w:rsidR="00B956E9" w:rsidRDefault="00B956E9" w:rsidP="00B956E9">
      <w:pPr>
        <w:pStyle w:val="af6"/>
        <w:numPr>
          <w:ilvl w:val="3"/>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объекта культурного наследия и всего связанного с ним имущества в надлежащем санитарном, противопожарном и техническом прядке, при этом не допускается ухудшение состояния или искажение предмета охраны;</w:t>
      </w:r>
    </w:p>
    <w:p w:rsidR="00B956E9" w:rsidRDefault="004E5356" w:rsidP="00B956E9">
      <w:pPr>
        <w:pStyle w:val="af6"/>
        <w:numPr>
          <w:ilvl w:val="3"/>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обследование состояния несущих и ограждающих конструкций, контроль влажности конструкций памятника;</w:t>
      </w:r>
    </w:p>
    <w:p w:rsidR="004E5356" w:rsidRDefault="004E5356" w:rsidP="00B956E9">
      <w:pPr>
        <w:pStyle w:val="af6"/>
        <w:numPr>
          <w:ilvl w:val="3"/>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периодическую окраску, очистку фасадов и обеспыливание архитектурного декора, гидрофобизацию фасадов, своевременную очистку крыши от снега и наледей;</w:t>
      </w:r>
    </w:p>
    <w:p w:rsidR="005D57D6" w:rsidRDefault="004E5356" w:rsidP="00B956E9">
      <w:pPr>
        <w:pStyle w:val="af6"/>
        <w:numPr>
          <w:ilvl w:val="3"/>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систематическую биозащитную и огнезащитную обработку</w:t>
      </w:r>
      <w:r w:rsidR="005D57D6">
        <w:rPr>
          <w:rFonts w:ascii="Times New Roman" w:eastAsia="Times New Roman" w:hAnsi="Times New Roman" w:cs="Times New Roman"/>
          <w:sz w:val="24"/>
          <w:szCs w:val="24"/>
          <w:lang w:eastAsia="ru-RU"/>
        </w:rPr>
        <w:t xml:space="preserve"> деревянных конструкций;</w:t>
      </w:r>
    </w:p>
    <w:p w:rsidR="004E5356" w:rsidRPr="00B956E9" w:rsidRDefault="005D57D6" w:rsidP="00B956E9">
      <w:pPr>
        <w:pStyle w:val="af6"/>
        <w:numPr>
          <w:ilvl w:val="3"/>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прилегающей к объекту культурного наследия территории в благоустроенном состоянии.</w:t>
      </w:r>
    </w:p>
    <w:p w:rsidR="008D1178" w:rsidRPr="00BE7AC4" w:rsidRDefault="008D1178" w:rsidP="008D1178">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603B42">
        <w:rPr>
          <w:rFonts w:ascii="Times New Roman" w:eastAsia="Times New Roman" w:hAnsi="Times New Roman" w:cs="Times New Roman"/>
          <w:sz w:val="24"/>
          <w:szCs w:val="24"/>
          <w:lang w:eastAsia="ru-RU"/>
        </w:rPr>
        <w:t>В</w:t>
      </w:r>
      <w:r w:rsidRPr="00603B42">
        <w:rPr>
          <w:rFonts w:ascii="Times New Roman" w:hAnsi="Times New Roman" w:cs="Times New Roman"/>
          <w:sz w:val="24"/>
          <w:szCs w:val="24"/>
        </w:rPr>
        <w:t>ыполнять требования Федерального закона от 25.06.2002 № 73-ФЗ «Об объектах культурного наследия (памятниках истории и культуры)</w:t>
      </w:r>
      <w:r w:rsidR="00603B42">
        <w:rPr>
          <w:rFonts w:ascii="Times New Roman" w:hAnsi="Times New Roman" w:cs="Times New Roman"/>
          <w:sz w:val="24"/>
          <w:szCs w:val="24"/>
        </w:rPr>
        <w:t xml:space="preserve"> народов Российской Федерации» </w:t>
      </w:r>
      <w:r w:rsidRPr="00603B42">
        <w:rPr>
          <w:rFonts w:ascii="Times New Roman" w:hAnsi="Times New Roman" w:cs="Times New Roman"/>
          <w:sz w:val="24"/>
          <w:szCs w:val="24"/>
        </w:rPr>
        <w:t>с момента подписания Акта приема- переда</w:t>
      </w:r>
      <w:r w:rsidR="00603B42" w:rsidRPr="00603B42">
        <w:rPr>
          <w:rFonts w:ascii="Times New Roman" w:hAnsi="Times New Roman" w:cs="Times New Roman"/>
          <w:sz w:val="24"/>
          <w:szCs w:val="24"/>
        </w:rPr>
        <w:t>чи Объекта</w:t>
      </w:r>
      <w:r w:rsidRPr="00603B42">
        <w:rPr>
          <w:rFonts w:ascii="Times New Roman" w:hAnsi="Times New Roman" w:cs="Times New Roman"/>
          <w:sz w:val="24"/>
          <w:szCs w:val="24"/>
        </w:rPr>
        <w:t>.</w:t>
      </w:r>
    </w:p>
    <w:p w:rsidR="007A4205" w:rsidRPr="007A4205" w:rsidRDefault="00BE7AC4" w:rsidP="008D1178">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Обе</w:t>
      </w:r>
      <w:r w:rsidR="007A4205">
        <w:rPr>
          <w:rFonts w:ascii="Times New Roman" w:hAnsi="Times New Roman" w:cs="Times New Roman"/>
          <w:sz w:val="24"/>
          <w:szCs w:val="24"/>
        </w:rPr>
        <w:t xml:space="preserve">спечивать разумное использование объекта культурного наследия, проведение работ по его сохранению, в том числе реставрацию, ремонт, приспособление для современного использования в соответствии с заданиями или требованиями Министерства, оформленными в установленном законом порядке, и актами текущего осмотра. Периодичность проведения ремонта определяется проектной документацией, сезонные работы должны своевременно проводиться в целях обеспечения нормальной эксплуатации объекта культурного наследия. </w:t>
      </w:r>
    </w:p>
    <w:p w:rsidR="005D57D6" w:rsidRPr="005D57D6" w:rsidRDefault="007A4205" w:rsidP="005D57D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Примерный перечень, условия проведения и порядок подтверждения работ по сохранению объекта культурного наследия указаны в охранном обязательстве.</w:t>
      </w:r>
    </w:p>
    <w:p w:rsidR="007731FE" w:rsidRDefault="00960BE0" w:rsidP="007731FE">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7731FE">
        <w:rPr>
          <w:rFonts w:ascii="Times New Roman" w:eastAsia="Times New Roman" w:hAnsi="Times New Roman" w:cs="Times New Roman"/>
          <w:sz w:val="24"/>
          <w:szCs w:val="24"/>
          <w:lang w:eastAsia="ru-RU"/>
        </w:rPr>
        <w:t>Осуществить все действия, необходимые</w:t>
      </w:r>
      <w:r>
        <w:rPr>
          <w:rFonts w:ascii="Times New Roman" w:eastAsia="Times New Roman" w:hAnsi="Times New Roman" w:cs="Times New Roman"/>
          <w:sz w:val="24"/>
          <w:szCs w:val="24"/>
          <w:lang w:eastAsia="ru-RU"/>
        </w:rPr>
        <w:t xml:space="preserve"> для оформления прав на земельный участо</w:t>
      </w:r>
      <w:r w:rsidR="007731FE">
        <w:rPr>
          <w:rFonts w:ascii="Times New Roman" w:eastAsia="Times New Roman" w:hAnsi="Times New Roman" w:cs="Times New Roman"/>
          <w:sz w:val="24"/>
          <w:szCs w:val="24"/>
          <w:lang w:eastAsia="ru-RU"/>
        </w:rPr>
        <w:t>к, на котором расположен Объект, а также обязан:</w:t>
      </w:r>
    </w:p>
    <w:p w:rsidR="007731FE" w:rsidRPr="00603B42" w:rsidRDefault="007731FE" w:rsidP="007731FE">
      <w:pPr>
        <w:spacing w:after="0" w:line="240" w:lineRule="auto"/>
        <w:jc w:val="both"/>
        <w:rPr>
          <w:rFonts w:ascii="Times New Roman" w:eastAsia="Times New Roman" w:hAnsi="Times New Roman"/>
          <w:spacing w:val="-5"/>
          <w:sz w:val="24"/>
          <w:szCs w:val="24"/>
          <w:lang w:eastAsia="ru-RU"/>
        </w:rPr>
      </w:pPr>
      <w:r>
        <w:rPr>
          <w:rFonts w:ascii="Times New Roman" w:eastAsia="Times New Roman" w:hAnsi="Times New Roman"/>
          <w:b/>
          <w:spacing w:val="-5"/>
          <w:sz w:val="28"/>
          <w:szCs w:val="28"/>
          <w:lang w:eastAsia="ru-RU"/>
        </w:rPr>
        <w:t xml:space="preserve">- </w:t>
      </w:r>
      <w:r w:rsidRPr="00603B42">
        <w:rPr>
          <w:rFonts w:ascii="Times New Roman" w:eastAsia="Times New Roman" w:hAnsi="Times New Roman"/>
          <w:spacing w:val="-5"/>
          <w:sz w:val="24"/>
          <w:szCs w:val="24"/>
          <w:lang w:eastAsia="ru-RU"/>
        </w:rPr>
        <w:t>использовать земельный участок в соответствии с его целевым назначением и принадлежностью к той или иной категории земель и разрешенным использованием, которые не должны наносить вред окружающей среде, в том числе земле как природному объекту;</w:t>
      </w:r>
    </w:p>
    <w:p w:rsidR="007731FE" w:rsidRPr="00603B42" w:rsidRDefault="007731FE" w:rsidP="007731FE">
      <w:pPr>
        <w:spacing w:after="0" w:line="240" w:lineRule="auto"/>
        <w:jc w:val="both"/>
        <w:rPr>
          <w:rFonts w:ascii="Times New Roman" w:eastAsia="Times New Roman" w:hAnsi="Times New Roman"/>
          <w:spacing w:val="-5"/>
          <w:sz w:val="24"/>
          <w:szCs w:val="24"/>
          <w:lang w:eastAsia="ru-RU"/>
        </w:rPr>
      </w:pPr>
      <w:r w:rsidRPr="00603B42">
        <w:rPr>
          <w:rFonts w:ascii="Times New Roman" w:eastAsia="Times New Roman" w:hAnsi="Times New Roman"/>
          <w:spacing w:val="-5"/>
          <w:sz w:val="24"/>
          <w:szCs w:val="24"/>
          <w:lang w:eastAsia="ru-RU"/>
        </w:rPr>
        <w:t>- не допускать действий, приводящих к ухудшению качественных характеристик земельного участка, экологической обстановки территории, а также к загрязнению земельного участка;</w:t>
      </w:r>
    </w:p>
    <w:p w:rsidR="007731FE" w:rsidRPr="00603B42" w:rsidRDefault="007731FE" w:rsidP="007731FE">
      <w:pPr>
        <w:spacing w:after="0" w:line="240" w:lineRule="auto"/>
        <w:jc w:val="both"/>
        <w:rPr>
          <w:rFonts w:ascii="Times New Roman" w:eastAsia="Times New Roman" w:hAnsi="Times New Roman"/>
          <w:spacing w:val="-5"/>
          <w:sz w:val="24"/>
          <w:szCs w:val="24"/>
          <w:lang w:eastAsia="ru-RU"/>
        </w:rPr>
      </w:pPr>
      <w:r w:rsidRPr="00603B42">
        <w:rPr>
          <w:rFonts w:ascii="Times New Roman" w:eastAsia="Times New Roman" w:hAnsi="Times New Roman"/>
          <w:spacing w:val="-5"/>
          <w:sz w:val="24"/>
          <w:szCs w:val="24"/>
          <w:lang w:eastAsia="ru-RU"/>
        </w:rPr>
        <w:t>- выполнять в соответствии с требованиями эксплуатационных служб условия эксплуатации городских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земельный участок, в том числе соблюдать ограничения и обременения, указанные в кадастровом паспорте земельного участка, прилагаемом к Договору;</w:t>
      </w:r>
    </w:p>
    <w:p w:rsidR="007731FE" w:rsidRPr="00603B42" w:rsidRDefault="007731FE" w:rsidP="007731FE">
      <w:pPr>
        <w:spacing w:after="0" w:line="240" w:lineRule="auto"/>
        <w:jc w:val="both"/>
        <w:rPr>
          <w:rFonts w:ascii="Times New Roman" w:eastAsia="Times New Roman" w:hAnsi="Times New Roman"/>
          <w:spacing w:val="-5"/>
          <w:sz w:val="24"/>
          <w:szCs w:val="24"/>
          <w:lang w:eastAsia="ru-RU"/>
        </w:rPr>
      </w:pPr>
      <w:r w:rsidRPr="00603B42">
        <w:rPr>
          <w:rFonts w:ascii="Times New Roman" w:eastAsia="Times New Roman" w:hAnsi="Times New Roman"/>
          <w:spacing w:val="-5"/>
          <w:sz w:val="24"/>
          <w:szCs w:val="24"/>
          <w:lang w:eastAsia="ru-RU"/>
        </w:rPr>
        <w:t>-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7731FE" w:rsidRPr="00603B42" w:rsidRDefault="007731FE" w:rsidP="007731FE">
      <w:pPr>
        <w:spacing w:after="0" w:line="240" w:lineRule="auto"/>
        <w:jc w:val="both"/>
        <w:rPr>
          <w:rFonts w:ascii="Times New Roman" w:eastAsia="Times New Roman" w:hAnsi="Times New Roman"/>
          <w:spacing w:val="-5"/>
          <w:sz w:val="24"/>
          <w:szCs w:val="24"/>
          <w:lang w:eastAsia="ru-RU"/>
        </w:rPr>
      </w:pPr>
      <w:r w:rsidRPr="00603B42">
        <w:rPr>
          <w:rFonts w:ascii="Times New Roman" w:eastAsia="Times New Roman" w:hAnsi="Times New Roman"/>
          <w:spacing w:val="-5"/>
          <w:sz w:val="24"/>
          <w:szCs w:val="24"/>
          <w:lang w:eastAsia="ru-RU"/>
        </w:rPr>
        <w:t>- не нарушать законных интересов владельцев инженерно-технических сетей, коммуникаций;</w:t>
      </w:r>
    </w:p>
    <w:p w:rsidR="007731FE" w:rsidRPr="00603B42" w:rsidRDefault="007731FE" w:rsidP="007731FE">
      <w:pPr>
        <w:spacing w:after="0" w:line="240" w:lineRule="auto"/>
        <w:jc w:val="both"/>
        <w:rPr>
          <w:rFonts w:ascii="Times New Roman" w:eastAsia="Times New Roman" w:hAnsi="Times New Roman"/>
          <w:spacing w:val="-5"/>
          <w:sz w:val="24"/>
          <w:szCs w:val="24"/>
          <w:lang w:eastAsia="ru-RU"/>
        </w:rPr>
      </w:pPr>
      <w:r w:rsidRPr="00603B42">
        <w:rPr>
          <w:rFonts w:ascii="Times New Roman" w:eastAsia="Times New Roman" w:hAnsi="Times New Roman"/>
          <w:spacing w:val="-5"/>
          <w:sz w:val="24"/>
          <w:szCs w:val="24"/>
          <w:lang w:eastAsia="ru-RU"/>
        </w:rPr>
        <w:t>- соблюдать режим использования земельного участка, расположенного в охранн</w:t>
      </w:r>
      <w:r w:rsidR="005D57D6">
        <w:rPr>
          <w:rFonts w:ascii="Times New Roman" w:eastAsia="Times New Roman" w:hAnsi="Times New Roman"/>
          <w:spacing w:val="-5"/>
          <w:sz w:val="24"/>
          <w:szCs w:val="24"/>
          <w:lang w:eastAsia="ru-RU"/>
        </w:rPr>
        <w:t>ой зоне инженерных коммуникаций;</w:t>
      </w:r>
    </w:p>
    <w:p w:rsidR="00B4092C" w:rsidRDefault="007731FE" w:rsidP="00B4092C">
      <w:pPr>
        <w:spacing w:after="0" w:line="240" w:lineRule="auto"/>
        <w:jc w:val="both"/>
        <w:rPr>
          <w:rFonts w:ascii="Times New Roman" w:eastAsia="Times New Roman" w:hAnsi="Times New Roman"/>
          <w:spacing w:val="-5"/>
          <w:sz w:val="24"/>
          <w:szCs w:val="24"/>
          <w:lang w:eastAsia="ru-RU"/>
        </w:rPr>
      </w:pPr>
      <w:r w:rsidRPr="00603B42">
        <w:rPr>
          <w:rFonts w:ascii="Times New Roman" w:eastAsia="Times New Roman" w:hAnsi="Times New Roman"/>
          <w:spacing w:val="-5"/>
          <w:sz w:val="24"/>
          <w:szCs w:val="24"/>
          <w:lang w:eastAsia="ru-RU"/>
        </w:rPr>
        <w:t>- в случае если Объект относится к объекту культурного наследия (памятники истории и культуры) соблюдать особый правовой режим содержания и использования земельного участка, связанного с нахождением на его территории памятника истории, культуры и археологии</w:t>
      </w:r>
      <w:bookmarkEnd w:id="13"/>
      <w:r w:rsidRPr="00603B42">
        <w:rPr>
          <w:rFonts w:ascii="Times New Roman" w:eastAsia="Times New Roman" w:hAnsi="Times New Roman"/>
          <w:spacing w:val="-5"/>
          <w:sz w:val="24"/>
          <w:szCs w:val="24"/>
          <w:lang w:eastAsia="ru-RU"/>
        </w:rPr>
        <w:t>.</w:t>
      </w:r>
    </w:p>
    <w:p w:rsidR="005D57D6" w:rsidRDefault="005D57D6" w:rsidP="00B229FE">
      <w:pPr>
        <w:pStyle w:val="af6"/>
        <w:numPr>
          <w:ilvl w:val="2"/>
          <w:numId w:val="14"/>
        </w:numPr>
        <w:spacing w:after="0" w:line="240" w:lineRule="auto"/>
        <w:ind w:left="0" w:firstLine="709"/>
        <w:jc w:val="both"/>
        <w:rPr>
          <w:rFonts w:ascii="Times New Roman" w:eastAsia="Times New Roman" w:hAnsi="Times New Roman"/>
          <w:spacing w:val="-5"/>
          <w:sz w:val="24"/>
          <w:szCs w:val="24"/>
          <w:lang w:eastAsia="ru-RU"/>
        </w:rPr>
      </w:pPr>
      <w:r>
        <w:rPr>
          <w:rFonts w:ascii="Times New Roman" w:eastAsia="Times New Roman" w:hAnsi="Times New Roman"/>
          <w:spacing w:val="-5"/>
          <w:sz w:val="24"/>
          <w:szCs w:val="24"/>
          <w:lang w:eastAsia="ru-RU"/>
        </w:rPr>
        <w:t xml:space="preserve">Допускать сотрудников </w:t>
      </w:r>
      <w:r w:rsidR="00B229FE">
        <w:rPr>
          <w:rFonts w:ascii="Times New Roman" w:eastAsia="Times New Roman" w:hAnsi="Times New Roman"/>
          <w:spacing w:val="-5"/>
          <w:sz w:val="24"/>
          <w:szCs w:val="24"/>
          <w:lang w:eastAsia="ru-RU"/>
        </w:rPr>
        <w:t xml:space="preserve">Министерства и уполномоченных министерством лиц для осмотра, контроля выполнения работ по сохранению объекта культурного наследия, условий его содержания, прилегающей территории, для научного обследования или мониторинга состояния объекта культурного наследия. </w:t>
      </w:r>
    </w:p>
    <w:p w:rsidR="00B229FE" w:rsidRDefault="00B229FE" w:rsidP="00B229FE">
      <w:pPr>
        <w:pStyle w:val="af6"/>
        <w:numPr>
          <w:ilvl w:val="2"/>
          <w:numId w:val="14"/>
        </w:numPr>
        <w:spacing w:after="0" w:line="240" w:lineRule="auto"/>
        <w:ind w:left="0" w:firstLine="709"/>
        <w:jc w:val="both"/>
        <w:rPr>
          <w:rFonts w:ascii="Times New Roman" w:eastAsia="Times New Roman" w:hAnsi="Times New Roman"/>
          <w:spacing w:val="-5"/>
          <w:sz w:val="24"/>
          <w:szCs w:val="24"/>
          <w:lang w:eastAsia="ru-RU"/>
        </w:rPr>
      </w:pPr>
      <w:r>
        <w:rPr>
          <w:rFonts w:ascii="Times New Roman" w:eastAsia="Times New Roman" w:hAnsi="Times New Roman"/>
          <w:spacing w:val="-5"/>
          <w:sz w:val="24"/>
          <w:szCs w:val="24"/>
          <w:lang w:eastAsia="ru-RU"/>
        </w:rPr>
        <w:t>Немедленно извещать (в течение 1 рабочего дня) Министерство о всяком повреждении, аварии или ином обстоятельстве, повлиявшем на состояние объекта культурного наследия, и принять доступные меры против дальнейшего разрушения или повреждения.</w:t>
      </w:r>
    </w:p>
    <w:p w:rsidR="00B229FE" w:rsidRDefault="00B229FE" w:rsidP="00B229FE">
      <w:pPr>
        <w:pStyle w:val="af6"/>
        <w:numPr>
          <w:ilvl w:val="2"/>
          <w:numId w:val="14"/>
        </w:numPr>
        <w:spacing w:after="0" w:line="240" w:lineRule="auto"/>
        <w:ind w:left="0" w:firstLine="709"/>
        <w:jc w:val="both"/>
        <w:rPr>
          <w:rFonts w:ascii="Times New Roman" w:eastAsia="Times New Roman" w:hAnsi="Times New Roman"/>
          <w:spacing w:val="-5"/>
          <w:sz w:val="24"/>
          <w:szCs w:val="24"/>
          <w:lang w:eastAsia="ru-RU"/>
        </w:rPr>
      </w:pPr>
      <w:r>
        <w:rPr>
          <w:rFonts w:ascii="Times New Roman" w:eastAsia="Times New Roman" w:hAnsi="Times New Roman"/>
          <w:spacing w:val="-5"/>
          <w:sz w:val="24"/>
          <w:szCs w:val="24"/>
          <w:lang w:eastAsia="ru-RU"/>
        </w:rPr>
        <w:t>Не использовать объект культурного наследия и прилегающую территорию:</w:t>
      </w:r>
    </w:p>
    <w:p w:rsidR="00B229FE" w:rsidRDefault="00B229FE" w:rsidP="00B229FE">
      <w:pPr>
        <w:spacing w:after="0" w:line="240" w:lineRule="auto"/>
        <w:jc w:val="both"/>
        <w:rPr>
          <w:rFonts w:ascii="Times New Roman" w:eastAsia="Times New Roman" w:hAnsi="Times New Roman"/>
          <w:spacing w:val="-5"/>
          <w:sz w:val="24"/>
          <w:szCs w:val="24"/>
          <w:lang w:eastAsia="ru-RU"/>
        </w:rPr>
      </w:pPr>
      <w:r>
        <w:rPr>
          <w:rFonts w:ascii="Times New Roman" w:eastAsia="Times New Roman" w:hAnsi="Times New Roman"/>
          <w:spacing w:val="-5"/>
          <w:sz w:val="24"/>
          <w:szCs w:val="24"/>
          <w:lang w:eastAsia="ru-RU"/>
        </w:rPr>
        <w:t>- под склад или производство взрывчатых и огнеопасных материалов, материалов, загрязняющих помещения, фасады объекта культурного наследия, его территорию, а также материалов, имеющих вредные парогазообразные и иные выделения;</w:t>
      </w:r>
    </w:p>
    <w:p w:rsidR="00B229FE" w:rsidRDefault="00B229FE" w:rsidP="00B229FE">
      <w:pPr>
        <w:spacing w:after="0" w:line="240" w:lineRule="auto"/>
        <w:jc w:val="both"/>
        <w:rPr>
          <w:rFonts w:ascii="Times New Roman" w:eastAsia="Times New Roman" w:hAnsi="Times New Roman"/>
          <w:spacing w:val="-5"/>
          <w:sz w:val="24"/>
          <w:szCs w:val="24"/>
          <w:lang w:eastAsia="ru-RU"/>
        </w:rPr>
      </w:pPr>
      <w:r>
        <w:rPr>
          <w:rFonts w:ascii="Times New Roman" w:eastAsia="Times New Roman" w:hAnsi="Times New Roman"/>
          <w:spacing w:val="-5"/>
          <w:sz w:val="24"/>
          <w:szCs w:val="24"/>
          <w:lang w:eastAsia="ru-RU"/>
        </w:rPr>
        <w:t xml:space="preserve">- </w:t>
      </w:r>
      <w:r w:rsidR="001A6C2E">
        <w:rPr>
          <w:rFonts w:ascii="Times New Roman" w:eastAsia="Times New Roman" w:hAnsi="Times New Roman"/>
          <w:spacing w:val="-5"/>
          <w:sz w:val="24"/>
          <w:szCs w:val="24"/>
          <w:lang w:eastAsia="ru-RU"/>
        </w:rPr>
        <w:t>под производства, имеющие оборудование, оказывающее динамическое и вибрационное воздействие на конструкции объекта культурного наследия, независимо от их мощности;</w:t>
      </w:r>
    </w:p>
    <w:p w:rsidR="001A6C2E" w:rsidRDefault="001A6C2E" w:rsidP="00B229FE">
      <w:pPr>
        <w:spacing w:after="0" w:line="240" w:lineRule="auto"/>
        <w:jc w:val="both"/>
        <w:rPr>
          <w:rFonts w:ascii="Times New Roman" w:eastAsia="Times New Roman" w:hAnsi="Times New Roman"/>
          <w:spacing w:val="-5"/>
          <w:sz w:val="24"/>
          <w:szCs w:val="24"/>
          <w:lang w:eastAsia="ru-RU"/>
        </w:rPr>
      </w:pPr>
      <w:r>
        <w:rPr>
          <w:rFonts w:ascii="Times New Roman" w:eastAsia="Times New Roman" w:hAnsi="Times New Roman"/>
          <w:spacing w:val="-5"/>
          <w:sz w:val="24"/>
          <w:szCs w:val="24"/>
          <w:lang w:eastAsia="ru-RU"/>
        </w:rPr>
        <w:t>- под производства или лаборатории с неблагоприятным для объекта культурного наследия температурно-влажностным режимом и применением химически активных веществ.</w:t>
      </w:r>
    </w:p>
    <w:p w:rsidR="000443F3" w:rsidRPr="000443F3" w:rsidRDefault="000443F3" w:rsidP="000443F3">
      <w:pPr>
        <w:pStyle w:val="af6"/>
        <w:numPr>
          <w:ilvl w:val="2"/>
          <w:numId w:val="14"/>
        </w:numPr>
        <w:spacing w:after="0" w:line="240" w:lineRule="auto"/>
        <w:ind w:left="0" w:firstLine="709"/>
        <w:jc w:val="both"/>
        <w:rPr>
          <w:rFonts w:ascii="Times New Roman" w:eastAsia="Times New Roman" w:hAnsi="Times New Roman"/>
          <w:spacing w:val="-5"/>
          <w:sz w:val="24"/>
          <w:szCs w:val="24"/>
          <w:lang w:eastAsia="ru-RU"/>
        </w:rPr>
      </w:pPr>
      <w:r>
        <w:rPr>
          <w:rFonts w:ascii="Times New Roman" w:eastAsia="Times New Roman" w:hAnsi="Times New Roman"/>
          <w:spacing w:val="-5"/>
          <w:sz w:val="24"/>
          <w:szCs w:val="24"/>
          <w:lang w:eastAsia="ru-RU"/>
        </w:rPr>
        <w:t xml:space="preserve">Проводить работы на объекте культурного наследия по письменному разрешению Министерства на основании документации, разработанной в соответствии с выданным Министерством заданием. </w:t>
      </w:r>
      <w:r w:rsidR="008F38D5">
        <w:rPr>
          <w:rFonts w:ascii="Times New Roman" w:eastAsia="Times New Roman" w:hAnsi="Times New Roman"/>
          <w:spacing w:val="-5"/>
          <w:sz w:val="24"/>
          <w:szCs w:val="24"/>
          <w:lang w:eastAsia="ru-RU"/>
        </w:rPr>
        <w:t xml:space="preserve">Вся изыскательная, научно-исследовательская и проектно-сметная документация согласовывается с Министерством. </w:t>
      </w:r>
    </w:p>
    <w:p w:rsidR="001A6C2E" w:rsidRDefault="001A6C2E" w:rsidP="001A6C2E">
      <w:pPr>
        <w:pStyle w:val="af6"/>
        <w:numPr>
          <w:ilvl w:val="2"/>
          <w:numId w:val="14"/>
        </w:numPr>
        <w:spacing w:after="0" w:line="240" w:lineRule="auto"/>
        <w:ind w:left="0" w:firstLine="709"/>
        <w:jc w:val="both"/>
        <w:rPr>
          <w:rFonts w:ascii="Times New Roman" w:eastAsia="Times New Roman" w:hAnsi="Times New Roman"/>
          <w:spacing w:val="-5"/>
          <w:sz w:val="24"/>
          <w:szCs w:val="24"/>
          <w:lang w:eastAsia="ru-RU"/>
        </w:rPr>
      </w:pPr>
      <w:r>
        <w:rPr>
          <w:rFonts w:ascii="Times New Roman" w:eastAsia="Times New Roman" w:hAnsi="Times New Roman"/>
          <w:spacing w:val="-5"/>
          <w:sz w:val="24"/>
          <w:szCs w:val="24"/>
          <w:lang w:eastAsia="ru-RU"/>
        </w:rPr>
        <w:t xml:space="preserve">Обеспечить сохранность информационной надписи на объекте культурного наследия. Текст и место размещения информационной надписи определяются Министерством. </w:t>
      </w:r>
    </w:p>
    <w:p w:rsidR="008F38D5" w:rsidRDefault="008F38D5" w:rsidP="001A6C2E">
      <w:pPr>
        <w:pStyle w:val="af6"/>
        <w:numPr>
          <w:ilvl w:val="2"/>
          <w:numId w:val="14"/>
        </w:numPr>
        <w:spacing w:after="0" w:line="240" w:lineRule="auto"/>
        <w:ind w:left="0" w:firstLine="709"/>
        <w:jc w:val="both"/>
        <w:rPr>
          <w:rFonts w:ascii="Times New Roman" w:eastAsia="Times New Roman" w:hAnsi="Times New Roman"/>
          <w:spacing w:val="-5"/>
          <w:sz w:val="24"/>
          <w:szCs w:val="24"/>
          <w:lang w:eastAsia="ru-RU"/>
        </w:rPr>
      </w:pPr>
      <w:r>
        <w:rPr>
          <w:rFonts w:ascii="Times New Roman" w:eastAsia="Times New Roman" w:hAnsi="Times New Roman"/>
          <w:spacing w:val="-5"/>
          <w:sz w:val="24"/>
          <w:szCs w:val="24"/>
          <w:lang w:eastAsia="ru-RU"/>
        </w:rPr>
        <w:t>Обеспечить подсветку южного фасада в темное время суток.</w:t>
      </w:r>
    </w:p>
    <w:p w:rsidR="008F38D5" w:rsidRDefault="008F38D5" w:rsidP="008F38D5">
      <w:pPr>
        <w:pStyle w:val="af6"/>
        <w:spacing w:after="0" w:line="240" w:lineRule="auto"/>
        <w:ind w:left="709"/>
        <w:jc w:val="both"/>
        <w:rPr>
          <w:rFonts w:ascii="Times New Roman" w:eastAsia="Times New Roman" w:hAnsi="Times New Roman"/>
          <w:spacing w:val="-5"/>
          <w:sz w:val="24"/>
          <w:szCs w:val="24"/>
          <w:lang w:eastAsia="ru-RU"/>
        </w:rPr>
      </w:pPr>
    </w:p>
    <w:p w:rsidR="008F38D5" w:rsidRDefault="008F38D5" w:rsidP="008F38D5">
      <w:pPr>
        <w:pStyle w:val="af6"/>
        <w:numPr>
          <w:ilvl w:val="1"/>
          <w:numId w:val="14"/>
        </w:numPr>
        <w:spacing w:after="0" w:line="240" w:lineRule="auto"/>
        <w:jc w:val="both"/>
        <w:rPr>
          <w:rFonts w:ascii="Times New Roman" w:eastAsia="Times New Roman" w:hAnsi="Times New Roman"/>
          <w:b/>
          <w:spacing w:val="-5"/>
          <w:sz w:val="24"/>
          <w:szCs w:val="24"/>
          <w:lang w:eastAsia="ru-RU"/>
        </w:rPr>
      </w:pPr>
      <w:r w:rsidRPr="008F38D5">
        <w:rPr>
          <w:rFonts w:ascii="Times New Roman" w:eastAsia="Times New Roman" w:hAnsi="Times New Roman"/>
          <w:b/>
          <w:spacing w:val="-5"/>
          <w:sz w:val="24"/>
          <w:szCs w:val="24"/>
          <w:lang w:eastAsia="ru-RU"/>
        </w:rPr>
        <w:t>Покупателю запрещается:</w:t>
      </w:r>
    </w:p>
    <w:p w:rsidR="008F38D5" w:rsidRDefault="008F38D5" w:rsidP="008F38D5">
      <w:pPr>
        <w:pStyle w:val="af6"/>
        <w:numPr>
          <w:ilvl w:val="2"/>
          <w:numId w:val="14"/>
        </w:numPr>
        <w:spacing w:after="0" w:line="240" w:lineRule="auto"/>
        <w:ind w:left="0" w:firstLine="709"/>
        <w:jc w:val="both"/>
        <w:rPr>
          <w:rFonts w:ascii="Times New Roman" w:eastAsia="Times New Roman" w:hAnsi="Times New Roman"/>
          <w:spacing w:val="-5"/>
          <w:sz w:val="24"/>
          <w:szCs w:val="24"/>
          <w:lang w:eastAsia="ru-RU"/>
        </w:rPr>
      </w:pPr>
      <w:r w:rsidRPr="008F38D5">
        <w:rPr>
          <w:rFonts w:ascii="Times New Roman" w:eastAsia="Times New Roman" w:hAnsi="Times New Roman"/>
          <w:spacing w:val="-5"/>
          <w:sz w:val="24"/>
          <w:szCs w:val="24"/>
          <w:lang w:eastAsia="ru-RU"/>
        </w:rPr>
        <w:t xml:space="preserve">Надстраивать </w:t>
      </w:r>
      <w:r>
        <w:rPr>
          <w:rFonts w:ascii="Times New Roman" w:eastAsia="Times New Roman" w:hAnsi="Times New Roman"/>
          <w:spacing w:val="-5"/>
          <w:sz w:val="24"/>
          <w:szCs w:val="24"/>
          <w:lang w:eastAsia="ru-RU"/>
        </w:rPr>
        <w:t>объект культурного наследия, пристраивать к нему сооружения и объемы со стороны южного фасада.</w:t>
      </w:r>
    </w:p>
    <w:p w:rsidR="008F38D5" w:rsidRDefault="008F38D5" w:rsidP="008F38D5">
      <w:pPr>
        <w:pStyle w:val="af6"/>
        <w:numPr>
          <w:ilvl w:val="2"/>
          <w:numId w:val="14"/>
        </w:numPr>
        <w:spacing w:after="0" w:line="240" w:lineRule="auto"/>
        <w:ind w:left="0" w:firstLine="709"/>
        <w:jc w:val="both"/>
        <w:rPr>
          <w:rFonts w:ascii="Times New Roman" w:eastAsia="Times New Roman" w:hAnsi="Times New Roman"/>
          <w:spacing w:val="-5"/>
          <w:sz w:val="24"/>
          <w:szCs w:val="24"/>
          <w:lang w:eastAsia="ru-RU"/>
        </w:rPr>
      </w:pPr>
      <w:r>
        <w:rPr>
          <w:rFonts w:ascii="Times New Roman" w:eastAsia="Times New Roman" w:hAnsi="Times New Roman"/>
          <w:spacing w:val="-5"/>
          <w:sz w:val="24"/>
          <w:szCs w:val="24"/>
          <w:lang w:eastAsia="ru-RU"/>
        </w:rPr>
        <w:lastRenderedPageBreak/>
        <w:t>Самовольно устанавливать рекламные и информационные носители на объект культурного наследия и перед его фасадами, в том числе на тротуарах.</w:t>
      </w:r>
    </w:p>
    <w:p w:rsidR="008F38D5" w:rsidRDefault="008F38D5" w:rsidP="008F38D5">
      <w:pPr>
        <w:pStyle w:val="af6"/>
        <w:numPr>
          <w:ilvl w:val="2"/>
          <w:numId w:val="14"/>
        </w:numPr>
        <w:spacing w:after="0" w:line="240" w:lineRule="auto"/>
        <w:ind w:left="0" w:firstLine="709"/>
        <w:jc w:val="both"/>
        <w:rPr>
          <w:rFonts w:ascii="Times New Roman" w:eastAsia="Times New Roman" w:hAnsi="Times New Roman"/>
          <w:spacing w:val="-5"/>
          <w:sz w:val="24"/>
          <w:szCs w:val="24"/>
          <w:lang w:eastAsia="ru-RU"/>
        </w:rPr>
      </w:pPr>
      <w:r>
        <w:rPr>
          <w:rFonts w:ascii="Times New Roman" w:eastAsia="Times New Roman" w:hAnsi="Times New Roman"/>
          <w:spacing w:val="-5"/>
          <w:sz w:val="24"/>
          <w:szCs w:val="24"/>
          <w:lang w:eastAsia="ru-RU"/>
        </w:rPr>
        <w:t>Размещать инженерное оборудование и коммуникации на южном фасаде и крыше основного объема, устанавливать дополнительные ограждения на объекте культурного наследия или прилегающей к нему территории.</w:t>
      </w:r>
    </w:p>
    <w:p w:rsidR="008F38D5" w:rsidRPr="008F38D5" w:rsidRDefault="008F38D5" w:rsidP="008F38D5">
      <w:pPr>
        <w:pStyle w:val="af6"/>
        <w:numPr>
          <w:ilvl w:val="2"/>
          <w:numId w:val="14"/>
        </w:numPr>
        <w:spacing w:after="0" w:line="240" w:lineRule="auto"/>
        <w:ind w:left="0" w:firstLine="709"/>
        <w:jc w:val="both"/>
        <w:rPr>
          <w:rFonts w:ascii="Times New Roman" w:eastAsia="Times New Roman" w:hAnsi="Times New Roman"/>
          <w:spacing w:val="-5"/>
          <w:sz w:val="24"/>
          <w:szCs w:val="24"/>
          <w:lang w:eastAsia="ru-RU"/>
        </w:rPr>
      </w:pPr>
    </w:p>
    <w:p w:rsidR="00B4092C" w:rsidRPr="008F38D5" w:rsidRDefault="00B4092C" w:rsidP="007731FE">
      <w:pPr>
        <w:spacing w:after="0" w:line="240" w:lineRule="auto"/>
        <w:jc w:val="both"/>
        <w:rPr>
          <w:rFonts w:ascii="Times New Roman" w:eastAsia="Times New Roman" w:hAnsi="Times New Roman"/>
          <w:spacing w:val="-5"/>
          <w:sz w:val="24"/>
          <w:szCs w:val="24"/>
          <w:lang w:eastAsia="ru-RU"/>
        </w:rPr>
      </w:pPr>
    </w:p>
    <w:p w:rsidR="00960BE0" w:rsidRDefault="00960BE0" w:rsidP="00960BE0">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Ответственность сторон</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_Ref486334854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_Ref486334854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_Ref527451584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_Ref486334854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день просрочки.</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_Ref527451584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сроков возврата Имущества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_Ref3210543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Pr>
          <w:rFonts w:ascii="Times New Roman" w:eastAsia="Calibri" w:hAnsi="Times New Roman" w:cs="Times New Roman"/>
          <w:sz w:val="24"/>
          <w:szCs w:val="24"/>
        </w:rPr>
        <w:t xml:space="preserve">том состоянии, в котором он его получил, то </w:t>
      </w:r>
      <w:bookmarkStart w:id="14" w:name="_Ref510611957"/>
      <w:r>
        <w:rPr>
          <w:rFonts w:ascii="Times New Roman" w:eastAsia="Calibri" w:hAnsi="Times New Roman" w:cs="Times New Roman"/>
          <w:sz w:val="24"/>
          <w:szCs w:val="24"/>
        </w:rPr>
        <w:t xml:space="preserve">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w:t>
      </w:r>
      <w:r>
        <w:rPr>
          <w:rFonts w:ascii="Times New Roman" w:eastAsia="Calibri" w:hAnsi="Times New Roman" w:cs="Times New Roman"/>
          <w:sz w:val="24"/>
          <w:szCs w:val="24"/>
        </w:rPr>
        <w:lastRenderedPageBreak/>
        <w:t>расходы, связанные с устранением данных недостатков, а также уплатить неустойку, включая НДС, в размере 1/12</w:t>
      </w:r>
      <w:r>
        <w:rPr>
          <w:rFonts w:ascii="Times New Roman" w:eastAsia="Times New Roman" w:hAnsi="Times New Roman" w:cs="Times New Roman"/>
          <w:sz w:val="24"/>
          <w:szCs w:val="24"/>
          <w:lang w:eastAsia="ru-RU"/>
        </w:rPr>
        <w:t xml:space="preserve"> от общей стоимости Имущества.</w:t>
      </w:r>
      <w:bookmarkEnd w:id="14"/>
      <w:r>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Изменение и расторжение Договора</w:t>
      </w:r>
    </w:p>
    <w:p w:rsidR="00960BE0" w:rsidRDefault="00960BE0" w:rsidP="00960BE0">
      <w:pPr>
        <w:spacing w:after="0" w:line="240" w:lineRule="auto"/>
        <w:ind w:firstLine="709"/>
        <w:contextualSpacing/>
        <w:jc w:val="both"/>
        <w:rPr>
          <w:rFonts w:ascii="Times New Roman" w:eastAsia="Times New Roman" w:hAnsi="Times New Roman" w:cs="Times New Roman"/>
          <w:sz w:val="24"/>
          <w:szCs w:val="24"/>
          <w:lang w:eastAsia="ru-RU"/>
        </w:rPr>
      </w:pP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3210543"/>
      <w:r>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5"/>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Обстоятельства непреодолимой силы (форс-мажор)</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w:t>
      </w:r>
      <w:r>
        <w:rPr>
          <w:rFonts w:ascii="Times New Roman" w:eastAsia="Calibri" w:hAnsi="Times New Roman" w:cs="Times New Roman"/>
          <w:sz w:val="24"/>
          <w:szCs w:val="24"/>
        </w:rPr>
        <w:lastRenderedPageBreak/>
        <w:t>указанных обстоятельств. Обстоятельства непреодолимой силы должны быть подтверждены документально компетентными органами.</w:t>
      </w: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960BE0" w:rsidRDefault="00960BE0" w:rsidP="00960BE0">
      <w:pPr>
        <w:spacing w:after="0" w:line="240" w:lineRule="auto"/>
        <w:ind w:firstLine="709"/>
        <w:contextualSpacing/>
        <w:jc w:val="both"/>
        <w:rPr>
          <w:rFonts w:ascii="Times New Roman" w:eastAsia="Calibri" w:hAnsi="Times New Roman" w:cs="Times New Roman"/>
          <w:sz w:val="24"/>
          <w:szCs w:val="24"/>
        </w:rPr>
      </w:pPr>
    </w:p>
    <w:p w:rsidR="00960BE0" w:rsidRDefault="00960BE0" w:rsidP="00960BE0">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Конфиденциальность</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keepLines/>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Pr>
          <w:rFonts w:ascii="Times New Roman" w:eastAsia="Times New Roman" w:hAnsi="Times New Roman" w:cs="Times New Roman"/>
          <w:sz w:val="24"/>
          <w:szCs w:val="24"/>
          <w:lang w:eastAsia="x-none"/>
        </w:rPr>
        <w:t xml:space="preserve"> и содержания</w:t>
      </w:r>
      <w:r>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960BE0" w:rsidRDefault="00960BE0" w:rsidP="00960BE0">
      <w:pPr>
        <w:keepLines/>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960BE0" w:rsidRDefault="00960BE0" w:rsidP="00960BE0">
      <w:pPr>
        <w:keepLines/>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rFonts w:ascii="Times New Roman" w:eastAsia="Times New Roman" w:hAnsi="Times New Roman" w:cs="Times New Roman"/>
          <w:sz w:val="24"/>
          <w:szCs w:val="24"/>
          <w:lang w:eastAsia="x-none"/>
        </w:rPr>
        <w:t xml:space="preserve"> 3 (трех) лет </w:t>
      </w:r>
      <w:r>
        <w:rPr>
          <w:rFonts w:ascii="Times New Roman" w:eastAsia="Times New Roman" w:hAnsi="Times New Roman" w:cs="Times New Roman"/>
          <w:sz w:val="24"/>
          <w:szCs w:val="24"/>
          <w:lang w:val="x-none" w:eastAsia="x-none"/>
        </w:rPr>
        <w:t>после прекращения действия Договора.</w:t>
      </w:r>
    </w:p>
    <w:p w:rsidR="00960BE0" w:rsidRDefault="00960BE0" w:rsidP="00960BE0">
      <w:pPr>
        <w:keepLines/>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Порядок разрешения споров</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eastAsia="Times New Roman" w:hAnsi="Times New Roman" w:cs="Times New Roman"/>
          <w:sz w:val="24"/>
          <w:szCs w:val="24"/>
          <w:lang w:eastAsia="ru-RU"/>
        </w:rPr>
        <w:t>.</w:t>
      </w:r>
      <w:bookmarkStart w:id="16" w:name="_Ref1393199"/>
    </w:p>
    <w:bookmarkEnd w:id="16"/>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_Ref1393199 \r \h  \* MERGEFORMAT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sz w:val="24"/>
          <w:szCs w:val="24"/>
          <w:lang w:eastAsia="ru-RU"/>
        </w:rPr>
        <w:t>____________________</w:t>
      </w:r>
      <w:r>
        <w:rPr>
          <w:rFonts w:ascii="Times New Roman" w:eastAsia="Calibri" w:hAnsi="Times New Roman" w:cs="Times New Roman"/>
          <w:sz w:val="24"/>
          <w:szCs w:val="24"/>
          <w:vertAlign w:val="superscript"/>
          <w:lang w:eastAsia="ru-RU"/>
        </w:rPr>
        <w:footnoteReference w:id="51"/>
      </w:r>
      <w:r>
        <w:rPr>
          <w:rFonts w:ascii="Times New Roman" w:eastAsia="Times New Roman" w:hAnsi="Times New Roman" w:cs="Times New Roman"/>
          <w:sz w:val="24"/>
          <w:szCs w:val="24"/>
          <w:lang w:eastAsia="ru-RU"/>
        </w:rPr>
        <w:t>.</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Прочие условия</w:t>
      </w:r>
    </w:p>
    <w:p w:rsidR="00960BE0" w:rsidRDefault="00960BE0" w:rsidP="00960BE0">
      <w:pPr>
        <w:spacing w:after="0" w:line="240" w:lineRule="auto"/>
        <w:ind w:firstLine="709"/>
        <w:contextualSpacing/>
        <w:jc w:val="both"/>
        <w:rPr>
          <w:rFonts w:ascii="Times New Roman" w:eastAsia="Calibri" w:hAnsi="Times New Roman" w:cs="Times New Roman"/>
          <w:sz w:val="24"/>
          <w:szCs w:val="24"/>
        </w:rPr>
      </w:pP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REF _Ref486328623 \r \h  \* MERGEFORMAT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t>13</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Договора </w:t>
      </w:r>
      <w:r>
        <w:rPr>
          <w:rFonts w:ascii="Times New Roman" w:eastAsia="Calibri" w:hAnsi="Times New Roman" w:cs="Times New Roman"/>
          <w:sz w:val="24"/>
          <w:szCs w:val="24"/>
        </w:rPr>
        <w:lastRenderedPageBreak/>
        <w:t>либо по иному адресу, о котором любая из Сторон может уведомить другую Сторону, а также с использованием электронного документооборота</w:t>
      </w:r>
      <w:r>
        <w:rPr>
          <w:rFonts w:ascii="Times New Roman" w:eastAsia="Calibri" w:hAnsi="Times New Roman" w:cs="Times New Roman"/>
          <w:sz w:val="24"/>
          <w:szCs w:val="24"/>
          <w:vertAlign w:val="superscript"/>
        </w:rPr>
        <w:footnoteReference w:id="52"/>
      </w:r>
      <w:r>
        <w:rPr>
          <w:rFonts w:ascii="Times New Roman" w:eastAsia="Calibri" w:hAnsi="Times New Roman" w:cs="Times New Roman"/>
          <w:sz w:val="24"/>
          <w:szCs w:val="24"/>
        </w:rPr>
        <w:t>.</w:t>
      </w: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960BE0" w:rsidRDefault="00960BE0" w:rsidP="00960BE0">
      <w:pPr>
        <w:numPr>
          <w:ilvl w:val="1"/>
          <w:numId w:val="6"/>
        </w:numPr>
        <w:spacing w:after="0" w:line="240" w:lineRule="auto"/>
        <w:ind w:left="0" w:firstLine="709"/>
        <w:contextualSpacing/>
        <w:jc w:val="both"/>
        <w:rPr>
          <w:rFonts w:ascii="Calibri" w:eastAsia="Calibri" w:hAnsi="Calibri" w:cs="Times New Roman"/>
          <w:szCs w:val="24"/>
        </w:rPr>
      </w:pPr>
      <w:r>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960BE0" w:rsidRDefault="00960BE0" w:rsidP="00960BE0">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rPr>
        <w:t xml:space="preserve">В ходе </w:t>
      </w:r>
      <w:r>
        <w:rPr>
          <w:rFonts w:ascii="Times New Roman" w:hAnsi="Times New Roman" w:cs="Times New Roman"/>
          <w:sz w:val="24"/>
          <w:szCs w:val="24"/>
        </w:rPr>
        <w:t xml:space="preserve">исполнения настоящего Договора </w:t>
      </w:r>
      <w:r>
        <w:rPr>
          <w:rFonts w:ascii="Times New Roman" w:hAnsi="Times New Roman" w:cs="Times New Roman"/>
          <w:sz w:val="24"/>
        </w:rPr>
        <w:t>запрещается подключение</w:t>
      </w:r>
      <w:r>
        <w:rPr>
          <w:rStyle w:val="af8"/>
          <w:rFonts w:asciiTheme="minorHAnsi" w:hAnsiTheme="minorHAnsi"/>
        </w:rPr>
        <w:footnoteReference w:id="53"/>
      </w:r>
      <w:r>
        <w:rPr>
          <w:rFonts w:ascii="Times New Roman" w:hAnsi="Times New Roman" w:cs="Times New Roman"/>
          <w:sz w:val="24"/>
        </w:rPr>
        <w:t xml:space="preserve"> любого оборудования</w:t>
      </w:r>
      <w:r>
        <w:rPr>
          <w:rStyle w:val="af8"/>
          <w:rFonts w:asciiTheme="minorHAnsi" w:hAnsiTheme="minorHAnsi"/>
        </w:rPr>
        <w:footnoteReference w:id="54"/>
      </w:r>
      <w:r>
        <w:rPr>
          <w:rFonts w:ascii="Times New Roman" w:hAnsi="Times New Roman" w:cs="Times New Roman"/>
          <w:sz w:val="24"/>
        </w:rPr>
        <w:t xml:space="preserve"> Покупателя к ИТ-инфраструктуре</w:t>
      </w:r>
      <w:r>
        <w:rPr>
          <w:rStyle w:val="af8"/>
          <w:rFonts w:asciiTheme="minorHAnsi" w:hAnsiTheme="minorHAnsi"/>
        </w:rPr>
        <w:footnoteReference w:id="55"/>
      </w:r>
      <w:r>
        <w:rPr>
          <w:rStyle w:val="af8"/>
          <w:rFonts w:asciiTheme="minorHAnsi" w:hAnsiTheme="minorHAnsi"/>
        </w:rPr>
        <w:t xml:space="preserve"> </w:t>
      </w:r>
      <w:r>
        <w:rPr>
          <w:rFonts w:ascii="Times New Roman" w:hAnsi="Times New Roman" w:cs="Times New Roman"/>
          <w:sz w:val="24"/>
        </w:rPr>
        <w:t>Продавца, а также допуск работников</w:t>
      </w:r>
      <w:r>
        <w:rPr>
          <w:rStyle w:val="af8"/>
          <w:rFonts w:asciiTheme="minorHAnsi" w:hAnsiTheme="minorHAnsi"/>
        </w:rPr>
        <w:footnoteReference w:id="56"/>
      </w:r>
      <w:r>
        <w:rPr>
          <w:rFonts w:ascii="Times New Roman" w:hAnsi="Times New Roman" w:cs="Times New Roman"/>
          <w:sz w:val="24"/>
        </w:rPr>
        <w:t xml:space="preserve"> Покупателя к работе на средствах вычислительной техники и в автоматизированных системах Продавца.</w:t>
      </w:r>
    </w:p>
    <w:p w:rsidR="00960BE0" w:rsidRDefault="00960BE0" w:rsidP="00960BE0">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szCs w:val="24"/>
        </w:rPr>
        <w:t>В каждом случае нарушения требований, указанных в настоящем пункте Покупатель выплачивает Продавцу штрафную неустойку в размере 10 (десяти) %</w:t>
      </w:r>
      <w:r>
        <w:rPr>
          <w:rStyle w:val="af8"/>
          <w:rFonts w:asciiTheme="minorHAnsi" w:hAnsiTheme="minorHAnsi"/>
        </w:rPr>
        <w:footnoteReference w:id="57"/>
      </w:r>
      <w:r>
        <w:rPr>
          <w:rStyle w:val="af8"/>
          <w:rFonts w:asciiTheme="minorHAnsi" w:hAnsiTheme="minorHAnsi"/>
        </w:rPr>
        <w:t xml:space="preserve"> </w:t>
      </w:r>
      <w:r>
        <w:rPr>
          <w:rFonts w:ascii="Times New Roman" w:hAnsi="Times New Roman" w:cs="Times New Roman"/>
          <w:sz w:val="24"/>
          <w:szCs w:val="24"/>
        </w:rPr>
        <w:t xml:space="preserve">от общей стоимости Договора, </w:t>
      </w:r>
      <w:r>
        <w:rPr>
          <w:rStyle w:val="af8"/>
          <w:rFonts w:asciiTheme="minorHAnsi" w:hAnsiTheme="minorHAnsi"/>
        </w:rPr>
        <w:footnoteReference w:id="58"/>
      </w:r>
      <w:r>
        <w:rPr>
          <w:rFonts w:ascii="Times New Roman" w:hAnsi="Times New Roman" w:cs="Times New Roman"/>
          <w:sz w:val="24"/>
          <w:szCs w:val="24"/>
        </w:rPr>
        <w:t>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960BE0" w:rsidRDefault="00960BE0" w:rsidP="00960BE0">
      <w:pPr>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cs="Times New Roman"/>
          <w:bCs/>
          <w:sz w:val="24"/>
          <w:szCs w:val="24"/>
        </w:rPr>
        <w:t>Антикоррупционной оговорке»</w:t>
      </w:r>
      <w:r>
        <w:rPr>
          <w:rFonts w:ascii="Times New Roman" w:eastAsia="Times New Roman" w:hAnsi="Times New Roman" w:cs="Times New Roman"/>
          <w:bCs/>
          <w:sz w:val="24"/>
          <w:szCs w:val="24"/>
          <w:lang w:eastAsia="ru-RU"/>
        </w:rPr>
        <w:t xml:space="preserve"> (Приложении № 3 к Договору).</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Договор составлен </w:t>
      </w:r>
      <w:r>
        <w:rPr>
          <w:rFonts w:ascii="Times New Roman" w:eastAsia="Calibri" w:hAnsi="Times New Roman" w:cs="Times New Roman"/>
          <w:sz w:val="24"/>
          <w:szCs w:val="24"/>
        </w:rPr>
        <w:t xml:space="preserve">на русском языке </w:t>
      </w:r>
      <w:r>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Pr>
          <w:rFonts w:ascii="Times New Roman" w:eastAsia="Calibri" w:hAnsi="Times New Roman" w:cs="Times New Roman"/>
          <w:sz w:val="24"/>
          <w:szCs w:val="24"/>
          <w:vertAlign w:val="superscript"/>
          <w:lang w:eastAsia="ru-RU"/>
        </w:rPr>
        <w:footnoteReference w:id="59"/>
      </w:r>
      <w:r>
        <w:rPr>
          <w:rFonts w:ascii="Times New Roman" w:eastAsia="Times New Roman" w:hAnsi="Times New Roman" w:cs="Times New Roman"/>
          <w:sz w:val="24"/>
          <w:szCs w:val="24"/>
          <w:lang w:eastAsia="ru-RU"/>
        </w:rPr>
        <w:t>.</w:t>
      </w:r>
    </w:p>
    <w:p w:rsidR="00960BE0" w:rsidRDefault="00960BE0" w:rsidP="00960BE0">
      <w:pPr>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A73432" w:rsidRDefault="00A73432" w:rsidP="00A73432">
      <w:pPr>
        <w:tabs>
          <w:tab w:val="left" w:pos="0"/>
        </w:tabs>
        <w:spacing w:after="0" w:line="240" w:lineRule="auto"/>
        <w:jc w:val="both"/>
        <w:rPr>
          <w:rFonts w:ascii="Times New Roman" w:eastAsia="Times New Roman" w:hAnsi="Times New Roman" w:cs="Times New Roman"/>
          <w:sz w:val="24"/>
          <w:szCs w:val="24"/>
          <w:lang w:eastAsia="ru-RU"/>
        </w:rPr>
      </w:pPr>
    </w:p>
    <w:p w:rsidR="00A73432" w:rsidRPr="00A73432" w:rsidRDefault="00A73432" w:rsidP="00A73432">
      <w:pPr>
        <w:pStyle w:val="af6"/>
        <w:numPr>
          <w:ilvl w:val="0"/>
          <w:numId w:val="6"/>
        </w:numPr>
        <w:tabs>
          <w:tab w:val="left" w:pos="0"/>
        </w:tabs>
        <w:spacing w:after="0" w:line="240" w:lineRule="auto"/>
        <w:jc w:val="center"/>
        <w:rPr>
          <w:rFonts w:ascii="Times New Roman" w:eastAsia="Times New Roman" w:hAnsi="Times New Roman" w:cs="Times New Roman"/>
          <w:b/>
          <w:sz w:val="24"/>
          <w:szCs w:val="24"/>
          <w:lang w:eastAsia="ru-RU"/>
        </w:rPr>
      </w:pPr>
      <w:r w:rsidRPr="00A73432">
        <w:rPr>
          <w:rFonts w:ascii="Times New Roman" w:eastAsia="Times New Roman" w:hAnsi="Times New Roman" w:cs="Times New Roman"/>
          <w:b/>
          <w:sz w:val="24"/>
          <w:szCs w:val="24"/>
          <w:lang w:eastAsia="ru-RU"/>
        </w:rPr>
        <w:t>Особые условия</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Приложения к Договору</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Приложение № 1 – Форма </w:t>
      </w:r>
      <w:r>
        <w:rPr>
          <w:rFonts w:ascii="Times New Roman" w:eastAsia="Calibri" w:hAnsi="Times New Roman" w:cs="Times New Roman"/>
          <w:sz w:val="24"/>
          <w:szCs w:val="24"/>
        </w:rPr>
        <w:t xml:space="preserve">Акта приема-передачи Имущества – </w:t>
      </w:r>
      <w:r>
        <w:rPr>
          <w:rFonts w:ascii="Times New Roman" w:eastAsia="Calibri" w:hAnsi="Times New Roman" w:cs="Times New Roman"/>
          <w:bCs/>
          <w:sz w:val="24"/>
          <w:szCs w:val="24"/>
        </w:rPr>
        <w:t xml:space="preserve">на </w:t>
      </w:r>
      <w:r>
        <w:rPr>
          <w:rFonts w:ascii="Times New Roman" w:eastAsia="Calibri" w:hAnsi="Times New Roman" w:cs="Times New Roman"/>
          <w:sz w:val="24"/>
          <w:szCs w:val="24"/>
        </w:rPr>
        <w:t>__ листах.</w:t>
      </w:r>
    </w:p>
    <w:p w:rsidR="00960BE0" w:rsidRDefault="00960BE0" w:rsidP="00960BE0">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Pr>
          <w:rFonts w:ascii="Times New Roman" w:eastAsia="Calibri" w:hAnsi="Times New Roman" w:cs="Times New Roman"/>
          <w:bCs/>
          <w:sz w:val="24"/>
          <w:szCs w:val="24"/>
        </w:rPr>
        <w:t xml:space="preserve">на </w:t>
      </w:r>
      <w:r>
        <w:rPr>
          <w:rFonts w:ascii="Times New Roman" w:eastAsia="Calibri" w:hAnsi="Times New Roman" w:cs="Times New Roman"/>
          <w:sz w:val="24"/>
          <w:szCs w:val="24"/>
        </w:rPr>
        <w:t>__ листах.</w:t>
      </w:r>
    </w:p>
    <w:p w:rsidR="00960BE0" w:rsidRDefault="00960BE0" w:rsidP="00960BE0">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 3 – </w:t>
      </w:r>
      <w:r>
        <w:rPr>
          <w:rFonts w:ascii="Times New Roman" w:eastAsia="Times New Roman" w:hAnsi="Times New Roman" w:cs="Times New Roman"/>
          <w:bCs/>
          <w:sz w:val="24"/>
          <w:szCs w:val="24"/>
        </w:rPr>
        <w:t>Антикоррупционная оговорка</w:t>
      </w:r>
      <w:r>
        <w:rPr>
          <w:rFonts w:ascii="Times New Roman" w:eastAsia="Calibri" w:hAnsi="Times New Roman" w:cs="Times New Roman"/>
          <w:bCs/>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 xml:space="preserve">на </w:t>
      </w:r>
      <w:r>
        <w:rPr>
          <w:rFonts w:ascii="Times New Roman" w:eastAsia="Calibri" w:hAnsi="Times New Roman" w:cs="Times New Roman"/>
          <w:sz w:val="24"/>
          <w:szCs w:val="24"/>
        </w:rPr>
        <w:t>2 листах.</w:t>
      </w:r>
      <w:bookmarkStart w:id="17" w:name="_Ref17968329"/>
    </w:p>
    <w:bookmarkEnd w:id="17"/>
    <w:p w:rsidR="00960BE0" w:rsidRDefault="00960BE0" w:rsidP="00960BE0">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footnoteReference w:id="60"/>
      </w:r>
      <w:r>
        <w:rPr>
          <w:rFonts w:ascii="Times New Roman" w:eastAsia="Calibri" w:hAnsi="Times New Roman" w:cs="Times New Roman"/>
          <w:sz w:val="24"/>
          <w:szCs w:val="24"/>
        </w:rPr>
        <w:t xml:space="preserve">Приложение № 4 - Перечень движимого имущества – </w:t>
      </w:r>
      <w:r>
        <w:rPr>
          <w:rFonts w:ascii="Times New Roman" w:eastAsia="Calibri" w:hAnsi="Times New Roman" w:cs="Times New Roman"/>
          <w:bCs/>
          <w:sz w:val="24"/>
          <w:szCs w:val="24"/>
        </w:rPr>
        <w:t xml:space="preserve">на </w:t>
      </w:r>
      <w:r>
        <w:rPr>
          <w:rFonts w:ascii="Times New Roman" w:eastAsia="Calibri" w:hAnsi="Times New Roman" w:cs="Times New Roman"/>
          <w:sz w:val="24"/>
          <w:szCs w:val="24"/>
        </w:rPr>
        <w:t>__ листах.</w:t>
      </w:r>
    </w:p>
    <w:p w:rsidR="001747EE" w:rsidRDefault="009841F8" w:rsidP="001747EE">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Охранное обязательство по недвижимому объекту культурного наследия областного значения от 02.09.2011г.</w:t>
      </w:r>
    </w:p>
    <w:p w:rsidR="001747EE" w:rsidRPr="001747EE" w:rsidRDefault="001747EE" w:rsidP="001747EE">
      <w:pPr>
        <w:snapToGrid w:val="0"/>
        <w:spacing w:after="0" w:line="240" w:lineRule="auto"/>
        <w:ind w:left="709"/>
        <w:contextualSpacing/>
        <w:jc w:val="both"/>
        <w:rPr>
          <w:rFonts w:ascii="Times New Roman" w:eastAsia="Calibri" w:hAnsi="Times New Roman" w:cs="Times New Roman"/>
          <w:sz w:val="24"/>
          <w:szCs w:val="24"/>
        </w:rPr>
      </w:pPr>
    </w:p>
    <w:p w:rsidR="00960BE0" w:rsidRDefault="00960BE0" w:rsidP="00960BE0">
      <w:pPr>
        <w:numPr>
          <w:ilvl w:val="0"/>
          <w:numId w:val="6"/>
        </w:numPr>
        <w:spacing w:after="0" w:line="240" w:lineRule="auto"/>
        <w:ind w:firstLine="709"/>
        <w:contextualSpacing/>
        <w:jc w:val="center"/>
        <w:outlineLvl w:val="0"/>
        <w:rPr>
          <w:rFonts w:ascii="Times New Roman" w:eastAsia="Calibri" w:hAnsi="Times New Roman" w:cs="Times New Roman"/>
          <w:b/>
          <w:sz w:val="24"/>
          <w:szCs w:val="24"/>
        </w:rPr>
      </w:pPr>
      <w:bookmarkStart w:id="18" w:name="_Ref486328623"/>
      <w:r>
        <w:rPr>
          <w:rFonts w:ascii="Times New Roman" w:eastAsia="Calibri" w:hAnsi="Times New Roman" w:cs="Times New Roman"/>
          <w:b/>
          <w:sz w:val="24"/>
          <w:szCs w:val="24"/>
        </w:rPr>
        <w:t>Реквизиты и подписи Сторон</w:t>
      </w:r>
      <w:bookmarkEnd w:id="18"/>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Покупатель</w:t>
      </w:r>
      <w:r>
        <w:rPr>
          <w:rFonts w:ascii="Times New Roman" w:eastAsia="Calibri" w:hAnsi="Times New Roman" w:cs="Times New Roman"/>
          <w:b/>
          <w:sz w:val="24"/>
          <w:szCs w:val="24"/>
          <w:vertAlign w:val="superscript"/>
        </w:rPr>
        <w:footnoteReference w:id="61"/>
      </w:r>
      <w:r>
        <w:rPr>
          <w:rFonts w:ascii="Times New Roman" w:eastAsia="Calibri" w:hAnsi="Times New Roman" w:cs="Times New Roman"/>
          <w:b/>
          <w:sz w:val="24"/>
          <w:szCs w:val="24"/>
        </w:rPr>
        <w:t>:</w:t>
      </w:r>
    </w:p>
    <w:p w:rsidR="00960BE0" w:rsidRDefault="00960BE0" w:rsidP="00960BE0">
      <w:pPr>
        <w:snapToGrid w:val="0"/>
        <w:spacing w:after="200" w:line="276" w:lineRule="auto"/>
        <w:ind w:firstLine="360"/>
        <w:contextualSpacing/>
        <w:jc w:val="both"/>
        <w:rPr>
          <w:rFonts w:ascii="Times New Roman" w:eastAsia="Calibri" w:hAnsi="Times New Roman" w:cs="Times New Roman"/>
          <w:snapToGrid w:val="0"/>
          <w:sz w:val="24"/>
          <w:szCs w:val="24"/>
        </w:rPr>
      </w:pPr>
      <w:r>
        <w:rPr>
          <w:rFonts w:ascii="Times New Roman" w:eastAsia="Calibri" w:hAnsi="Times New Roman" w:cs="Times New Roman"/>
          <w:sz w:val="24"/>
          <w:szCs w:val="24"/>
        </w:rPr>
        <w:t>__________ (сокращенное наименование)</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Местонахождение 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Почтовый адрес ____________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ИНН: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Расчетный счет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Корр. счет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БИК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ОКВЭД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ОКПО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КПП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ОГРН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Контактный телефон: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e</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mail</w:t>
      </w:r>
      <w:r>
        <w:rPr>
          <w:rFonts w:ascii="Times New Roman" w:eastAsia="Calibri" w:hAnsi="Times New Roman" w:cs="Times New Roman"/>
          <w:sz w:val="24"/>
          <w:szCs w:val="24"/>
        </w:rPr>
        <w:t>: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b/>
          <w:sz w:val="24"/>
          <w:szCs w:val="24"/>
        </w:rPr>
      </w:pPr>
    </w:p>
    <w:p w:rsidR="00960BE0" w:rsidRDefault="00960BE0" w:rsidP="00960BE0">
      <w:pPr>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Продавец:</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ПАО Сбербанк</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Местонахождение __________</w:t>
      </w:r>
    </w:p>
    <w:p w:rsidR="00960BE0" w:rsidRDefault="00960BE0" w:rsidP="00960BE0">
      <w:pPr>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Почтовый адрес _____________</w:t>
      </w:r>
    </w:p>
    <w:p w:rsidR="00960BE0" w:rsidRDefault="00960BE0" w:rsidP="00960BE0">
      <w:pPr>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ИНН ___________</w:t>
      </w:r>
    </w:p>
    <w:p w:rsidR="00960BE0" w:rsidRDefault="00960BE0" w:rsidP="00960BE0">
      <w:pPr>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Расчетный счет ___________</w:t>
      </w:r>
    </w:p>
    <w:p w:rsidR="00960BE0" w:rsidRDefault="00960BE0" w:rsidP="00960BE0">
      <w:pPr>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Корр. счет ___________</w:t>
      </w:r>
    </w:p>
    <w:p w:rsidR="00960BE0" w:rsidRDefault="00960BE0" w:rsidP="00960BE0">
      <w:pPr>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БИК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ОКВЭД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ОКПО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КПП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ОГРН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Контактный телефон: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e</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mail</w:t>
      </w:r>
      <w:r>
        <w:rPr>
          <w:rFonts w:ascii="Times New Roman" w:eastAsia="Calibri" w:hAnsi="Times New Roman" w:cs="Times New Roman"/>
          <w:sz w:val="24"/>
          <w:szCs w:val="24"/>
        </w:rPr>
        <w:t>: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960BE0" w:rsidTr="00960BE0">
        <w:tc>
          <w:tcPr>
            <w:tcW w:w="4788" w:type="dxa"/>
            <w:hideMark/>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От Покупателя:</w:t>
            </w:r>
          </w:p>
        </w:tc>
        <w:tc>
          <w:tcPr>
            <w:tcW w:w="360" w:type="dxa"/>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hideMark/>
          </w:tcPr>
          <w:p w:rsidR="00960BE0" w:rsidRDefault="00960BE0">
            <w:pPr>
              <w:tabs>
                <w:tab w:val="left" w:pos="2835"/>
              </w:tabs>
              <w:snapToGrid w:val="0"/>
              <w:spacing w:after="200" w:line="276" w:lineRule="auto"/>
              <w:ind w:firstLine="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От Продавца:</w:t>
            </w:r>
          </w:p>
        </w:tc>
      </w:tr>
      <w:tr w:rsidR="00960BE0" w:rsidTr="00960BE0">
        <w:tc>
          <w:tcPr>
            <w:tcW w:w="4788" w:type="dxa"/>
          </w:tcPr>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Times New Roman" w:hAnsi="Times New Roman" w:cs="Times New Roman"/>
                <w:sz w:val="24"/>
                <w:szCs w:val="24"/>
                <w:vertAlign w:val="superscript"/>
                <w:lang w:eastAsia="ru-RU"/>
              </w:rPr>
              <w:footnoteReference w:id="62"/>
            </w:r>
            <w:r>
              <w:rPr>
                <w:rFonts w:ascii="Times New Roman" w:eastAsia="Calibri" w:hAnsi="Times New Roman" w:cs="Times New Roman"/>
                <w:sz w:val="24"/>
                <w:szCs w:val="24"/>
              </w:rPr>
              <w:t>Должность</w:t>
            </w: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м.п.</w:t>
            </w:r>
          </w:p>
        </w:tc>
        <w:tc>
          <w:tcPr>
            <w:tcW w:w="360" w:type="dxa"/>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tcPr>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p w:rsidR="00960BE0" w:rsidRDefault="00960BE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м.п.</w:t>
            </w: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tc>
      </w:tr>
    </w:tbl>
    <w:p w:rsidR="001747EE" w:rsidRPr="001747EE" w:rsidRDefault="00960BE0" w:rsidP="001747EE">
      <w:pPr>
        <w:keepNext/>
        <w:keepLines/>
        <w:spacing w:before="480" w:after="0" w:line="276" w:lineRule="auto"/>
        <w:jc w:val="right"/>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Приложение № 1</w:t>
      </w:r>
    </w:p>
    <w:p w:rsidR="00960BE0" w:rsidRDefault="00960BE0" w:rsidP="00960BE0">
      <w:pPr>
        <w:snapToGrid w:val="0"/>
        <w:spacing w:after="0" w:line="240" w:lineRule="auto"/>
        <w:ind w:left="4536"/>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 xml:space="preserve">купли-продажи недвижимого имущества </w:t>
      </w:r>
      <w:r>
        <w:rPr>
          <w:rFonts w:ascii="Times New Roman" w:eastAsia="Times New Roman" w:hAnsi="Times New Roman" w:cs="Times New Roman"/>
          <w:sz w:val="24"/>
          <w:szCs w:val="24"/>
        </w:rPr>
        <w:t>с последующей арендой данного имущества (с обратной арендой)</w:t>
      </w:r>
    </w:p>
    <w:p w:rsidR="00960BE0" w:rsidRDefault="00960BE0" w:rsidP="00960BE0">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от_____ №_____</w:t>
      </w:r>
    </w:p>
    <w:p w:rsidR="00960BE0" w:rsidRDefault="00960BE0" w:rsidP="00960BE0">
      <w:pPr>
        <w:snapToGrid w:val="0"/>
        <w:spacing w:after="200" w:line="276" w:lineRule="auto"/>
        <w:contextualSpacing/>
        <w:rPr>
          <w:rFonts w:ascii="Times New Roman" w:eastAsia="Calibri" w:hAnsi="Times New Roman" w:cs="Times New Roman"/>
          <w:sz w:val="24"/>
          <w:szCs w:val="24"/>
        </w:rPr>
      </w:pPr>
    </w:p>
    <w:p w:rsidR="00960BE0" w:rsidRDefault="00960BE0" w:rsidP="00960BE0">
      <w:pPr>
        <w:snapToGrid w:val="0"/>
        <w:spacing w:after="200" w:line="276"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Форма Акта приема-передачи Имущества</w:t>
      </w:r>
    </w:p>
    <w:p w:rsidR="00960BE0" w:rsidRDefault="00960BE0" w:rsidP="00960BE0">
      <w:pPr>
        <w:snapToGrid w:val="0"/>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b/>
          <w:sz w:val="24"/>
          <w:szCs w:val="24"/>
        </w:rPr>
        <w:t>__________________________________________________________________</w:t>
      </w:r>
    </w:p>
    <w:p w:rsidR="00960BE0" w:rsidRDefault="00960BE0" w:rsidP="00960BE0">
      <w:pPr>
        <w:snapToGrid w:val="0"/>
        <w:spacing w:after="200" w:line="276" w:lineRule="auto"/>
        <w:contextualSpacing/>
        <w:rPr>
          <w:rFonts w:ascii="Times New Roman" w:eastAsia="Calibri" w:hAnsi="Times New Roman" w:cs="Times New Roman"/>
          <w:sz w:val="24"/>
          <w:szCs w:val="24"/>
        </w:rPr>
      </w:pPr>
    </w:p>
    <w:p w:rsidR="00960BE0" w:rsidRDefault="00960BE0" w:rsidP="00960BE0">
      <w:pPr>
        <w:snapToGrid w:val="0"/>
        <w:spacing w:after="200" w:line="276"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АКТ</w:t>
      </w:r>
    </w:p>
    <w:p w:rsidR="00960BE0" w:rsidRDefault="00960BE0" w:rsidP="00960BE0">
      <w:pPr>
        <w:snapToGrid w:val="0"/>
        <w:spacing w:after="200" w:line="276"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приема-передачи Имущества</w:t>
      </w:r>
    </w:p>
    <w:p w:rsidR="00960BE0" w:rsidRDefault="00960BE0" w:rsidP="00960BE0">
      <w:pPr>
        <w:snapToGrid w:val="0"/>
        <w:spacing w:after="200" w:line="276" w:lineRule="auto"/>
        <w:contextualSpacing/>
        <w:jc w:val="center"/>
        <w:rPr>
          <w:rFonts w:ascii="Times New Roman" w:eastAsia="Calibri" w:hAnsi="Times New Roman" w:cs="Times New Roman"/>
          <w:b/>
          <w:sz w:val="24"/>
          <w:szCs w:val="24"/>
        </w:rPr>
      </w:pPr>
    </w:p>
    <w:p w:rsidR="00960BE0" w:rsidRDefault="00960BE0" w:rsidP="00960BE0">
      <w:pPr>
        <w:snapToGrid w:val="0"/>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г.__________________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w:t>
      </w:r>
      <w:r>
        <w:rPr>
          <w:rFonts w:ascii="Times New Roman" w:eastAsia="Times New Roman" w:hAnsi="Times New Roman" w:cs="Times New Roman"/>
          <w:sz w:val="24"/>
          <w:szCs w:val="24"/>
          <w:lang w:eastAsia="ru-RU"/>
        </w:rPr>
        <w:t xml:space="preserve">_________ </w:t>
      </w:r>
      <w:r>
        <w:rPr>
          <w:rFonts w:ascii="Times New Roman" w:eastAsia="Times New Roman" w:hAnsi="Times New Roman" w:cs="Times New Roman"/>
          <w:sz w:val="24"/>
          <w:szCs w:val="24"/>
        </w:rPr>
        <w:t>20__г.</w:t>
      </w:r>
    </w:p>
    <w:p w:rsidR="00960BE0" w:rsidRDefault="00960BE0" w:rsidP="00960BE0">
      <w:pPr>
        <w:snapToGrid w:val="0"/>
        <w:spacing w:after="200" w:line="276" w:lineRule="auto"/>
        <w:contextualSpacing/>
        <w:jc w:val="both"/>
        <w:rPr>
          <w:rFonts w:ascii="Times New Roman" w:eastAsia="Calibri" w:hAnsi="Times New Roman" w:cs="Times New Roman"/>
          <w:sz w:val="24"/>
          <w:szCs w:val="24"/>
        </w:rPr>
      </w:pP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в лице 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 </w:t>
      </w:r>
      <w:r>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Pr>
          <w:rFonts w:ascii="Times New Roman" w:eastAsia="Times New Roman" w:hAnsi="Times New Roman" w:cs="Times New Roman"/>
          <w:sz w:val="24"/>
          <w:szCs w:val="24"/>
          <w:lang w:eastAsia="ru-RU"/>
        </w:rPr>
        <w:t xml:space="preserve"> _______, с одной стороны, и</w:t>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Pr>
          <w:rFonts w:ascii="Times New Roman" w:eastAsia="Times New Roman" w:hAnsi="Times New Roman" w:cs="Times New Roman"/>
          <w:sz w:val="24"/>
          <w:szCs w:val="24"/>
          <w:lang w:eastAsia="ru-RU"/>
        </w:rPr>
        <w:t>_______, именуем__ в дальнейшем</w:t>
      </w:r>
      <w:r>
        <w:rPr>
          <w:rFonts w:ascii="Times New Roman" w:eastAsia="Times New Roman" w:hAnsi="Times New Roman" w:cs="Times New Roman"/>
          <w:b/>
          <w:sz w:val="24"/>
          <w:szCs w:val="24"/>
          <w:lang w:eastAsia="ru-RU"/>
        </w:rPr>
        <w:t xml:space="preserve"> «Покупатель»</w:t>
      </w:r>
      <w:r>
        <w:rPr>
          <w:rFonts w:ascii="Times New Roman" w:eastAsia="Times New Roman" w:hAnsi="Times New Roman" w:cs="Times New Roman"/>
          <w:sz w:val="24"/>
          <w:szCs w:val="24"/>
          <w:lang w:eastAsia="ru-RU"/>
        </w:rPr>
        <w:t xml:space="preserve"> в лице ______________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_____________________ </w:t>
      </w:r>
      <w:r>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cs="Times New Roman"/>
          <w:sz w:val="24"/>
          <w:szCs w:val="24"/>
          <w:lang w:eastAsia="ru-RU"/>
        </w:rPr>
        <w:t>_______,</w:t>
      </w:r>
      <w:r>
        <w:rPr>
          <w:rFonts w:ascii="Times New Roman" w:eastAsia="Times New Roman" w:hAnsi="Times New Roman" w:cs="Times New Roman"/>
          <w:iCs/>
          <w:sz w:val="24"/>
          <w:szCs w:val="24"/>
          <w:vertAlign w:val="superscript"/>
          <w:lang w:eastAsia="ru-RU"/>
        </w:rPr>
        <w:footnoteReference w:id="63"/>
      </w:r>
      <w:r>
        <w:rPr>
          <w:rFonts w:ascii="Times New Roman" w:eastAsia="Times New Roman" w:hAnsi="Times New Roman" w:cs="Times New Roman"/>
          <w:sz w:val="24"/>
          <w:szCs w:val="24"/>
          <w:lang w:eastAsia="ru-RU"/>
        </w:rPr>
        <w:t xml:space="preserve"> с другой стороны, совместно именуемые </w:t>
      </w:r>
      <w:r>
        <w:rPr>
          <w:rFonts w:ascii="Times New Roman" w:eastAsia="Times New Roman" w:hAnsi="Times New Roman" w:cs="Times New Roman"/>
          <w:sz w:val="24"/>
          <w:szCs w:val="24"/>
          <w:lang w:eastAsia="ru-RU"/>
        </w:rPr>
        <w:lastRenderedPageBreak/>
        <w:t>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xml:space="preserve">», составили настоящий акт приема-передачи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rsidR="00960BE0" w:rsidRDefault="00960BE0" w:rsidP="00960BE0">
      <w:pPr>
        <w:widowControl w:val="0"/>
        <w:numPr>
          <w:ilvl w:val="2"/>
          <w:numId w:val="4"/>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На основании договора</w:t>
      </w:r>
      <w:r>
        <w:rPr>
          <w:rFonts w:ascii="Times New Roman" w:eastAsia="Times New Roman" w:hAnsi="Times New Roman" w:cs="Times New Roman"/>
          <w:bCs/>
          <w:sz w:val="24"/>
          <w:szCs w:val="24"/>
        </w:rPr>
        <w:t xml:space="preserve"> купли-продажи недвижимого имущества </w:t>
      </w:r>
      <w:r>
        <w:rPr>
          <w:rFonts w:ascii="Times New Roman" w:eastAsia="Times New Roman" w:hAnsi="Times New Roman" w:cs="Times New Roman"/>
          <w:sz w:val="24"/>
          <w:szCs w:val="24"/>
        </w:rPr>
        <w:t>от_____ №_____</w:t>
      </w:r>
      <w:r>
        <w:rPr>
          <w:rFonts w:ascii="Times New Roman" w:eastAsia="Times New Roman" w:hAnsi="Times New Roman" w:cs="Times New Roman"/>
          <w:sz w:val="24"/>
          <w:szCs w:val="24"/>
          <w:lang w:eastAsia="ru-RU"/>
        </w:rPr>
        <w:t xml:space="preserve"> Продавец передает Покупателю</w:t>
      </w:r>
      <w:r>
        <w:rPr>
          <w:rFonts w:ascii="Times New Roman" w:eastAsia="Times New Roman" w:hAnsi="Times New Roman" w:cs="Times New Roman"/>
          <w:sz w:val="24"/>
          <w:szCs w:val="24"/>
        </w:rPr>
        <w:t>, а принимает н</w:t>
      </w:r>
      <w:r>
        <w:rPr>
          <w:rFonts w:ascii="Times New Roman" w:eastAsia="Times New Roman" w:hAnsi="Times New Roman" w:cs="Times New Roman"/>
          <w:sz w:val="24"/>
          <w:szCs w:val="24"/>
          <w:lang w:eastAsia="ru-RU"/>
        </w:rPr>
        <w:t>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rsidR="00960BE0" w:rsidRDefault="00960BE0" w:rsidP="00960BE0">
      <w:pPr>
        <w:widowControl w:val="0"/>
        <w:numPr>
          <w:ilvl w:val="1"/>
          <w:numId w:val="1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rsidR="00960BE0" w:rsidRDefault="00960BE0" w:rsidP="00960BE0">
      <w:pPr>
        <w:widowControl w:val="0"/>
        <w:numPr>
          <w:ilvl w:val="2"/>
          <w:numId w:val="1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_____________</w:t>
      </w:r>
      <w:r>
        <w:rPr>
          <w:rFonts w:ascii="Times New Roman" w:eastAsia="Calibri" w:hAnsi="Times New Roman" w:cs="Times New Roman"/>
          <w:sz w:val="24"/>
          <w:szCs w:val="24"/>
          <w:vertAlign w:val="superscript"/>
          <w:lang w:eastAsia="ru-RU"/>
        </w:rPr>
        <w:footnoteReference w:id="64"/>
      </w:r>
      <w:r>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b/>
          <w:sz w:val="24"/>
          <w:szCs w:val="24"/>
          <w:lang w:eastAsia="ru-RU"/>
        </w:rPr>
        <w:t>Объект</w:t>
      </w:r>
      <w:r>
        <w:rPr>
          <w:rFonts w:ascii="Times New Roman" w:eastAsia="Times New Roman" w:hAnsi="Times New Roman" w:cs="Times New Roman"/>
          <w:sz w:val="24"/>
          <w:szCs w:val="24"/>
          <w:lang w:eastAsia="ru-RU"/>
        </w:rPr>
        <w:t>»).</w:t>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Объекта: _____________.</w:t>
      </w:r>
      <w:r>
        <w:rPr>
          <w:rFonts w:ascii="Times New Roman" w:eastAsia="Times New Roman" w:hAnsi="Times New Roman" w:cs="Times New Roman"/>
          <w:sz w:val="24"/>
          <w:szCs w:val="24"/>
          <w:vertAlign w:val="superscript"/>
          <w:lang w:eastAsia="ru-RU"/>
        </w:rPr>
        <w:footnoteReference w:id="65"/>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расположен по адресу: ___________.</w:t>
      </w:r>
      <w:r>
        <w:rPr>
          <w:rFonts w:ascii="Times New Roman" w:eastAsia="Times New Roman" w:hAnsi="Times New Roman" w:cs="Times New Roman"/>
          <w:sz w:val="24"/>
          <w:szCs w:val="24"/>
          <w:vertAlign w:val="superscript"/>
          <w:lang w:eastAsia="ru-RU"/>
        </w:rPr>
        <w:footnoteReference w:id="66"/>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67"/>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68"/>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69"/>
      </w:r>
      <w:r>
        <w:rPr>
          <w:rFonts w:ascii="Times New Roman" w:eastAsia="Times New Roman" w:hAnsi="Times New Roman" w:cs="Times New Roman"/>
          <w:sz w:val="24"/>
          <w:szCs w:val="24"/>
          <w:lang w:eastAsia="ru-RU"/>
        </w:rPr>
        <w:t>.</w:t>
      </w:r>
    </w:p>
    <w:p w:rsidR="00960BE0" w:rsidRDefault="00960BE0" w:rsidP="00960BE0">
      <w:pPr>
        <w:numPr>
          <w:ilvl w:val="2"/>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70"/>
      </w:r>
      <w:r>
        <w:rPr>
          <w:rFonts w:ascii="Times New Roman" w:eastAsia="Times New Roman" w:hAnsi="Times New Roman" w:cs="Times New Roman"/>
          <w:sz w:val="24"/>
          <w:szCs w:val="24"/>
          <w:lang w:eastAsia="ru-RU"/>
        </w:rPr>
        <w:t>Земельный участок (далее – «</w:t>
      </w:r>
      <w:r>
        <w:rPr>
          <w:rFonts w:ascii="Times New Roman" w:eastAsia="Times New Roman" w:hAnsi="Times New Roman" w:cs="Times New Roman"/>
          <w:b/>
          <w:sz w:val="24"/>
          <w:szCs w:val="24"/>
          <w:lang w:eastAsia="ru-RU"/>
        </w:rPr>
        <w:t>Земельный участок</w:t>
      </w:r>
      <w:r>
        <w:rPr>
          <w:rFonts w:ascii="Times New Roman" w:eastAsia="Times New Roman" w:hAnsi="Times New Roman" w:cs="Times New Roman"/>
          <w:sz w:val="24"/>
          <w:szCs w:val="24"/>
          <w:lang w:eastAsia="ru-RU"/>
        </w:rPr>
        <w:t>») со следующими характеристиками: ___________</w:t>
      </w:r>
      <w:r>
        <w:rPr>
          <w:rFonts w:ascii="Times New Roman" w:eastAsia="Calibri" w:hAnsi="Times New Roman" w:cs="Times New Roman"/>
          <w:vertAlign w:val="superscript"/>
          <w:lang w:eastAsia="ru-RU"/>
        </w:rPr>
        <w:footnoteReference w:id="71"/>
      </w:r>
      <w:r>
        <w:rPr>
          <w:rFonts w:ascii="Times New Roman" w:eastAsia="Times New Roman" w:hAnsi="Times New Roman" w:cs="Times New Roman"/>
          <w:sz w:val="24"/>
          <w:szCs w:val="24"/>
          <w:lang w:eastAsia="ru-RU"/>
        </w:rPr>
        <w:t>.</w:t>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Земельного участка: _____________.</w:t>
      </w:r>
      <w:r>
        <w:rPr>
          <w:rFonts w:ascii="Times New Roman" w:eastAsia="Times New Roman" w:hAnsi="Times New Roman" w:cs="Times New Roman"/>
          <w:sz w:val="24"/>
          <w:szCs w:val="24"/>
          <w:vertAlign w:val="superscript"/>
          <w:lang w:eastAsia="ru-RU"/>
        </w:rPr>
        <w:footnoteReference w:id="72"/>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расположен по адресу: ___________.</w:t>
      </w:r>
      <w:r>
        <w:rPr>
          <w:rFonts w:ascii="Times New Roman" w:eastAsia="Times New Roman" w:hAnsi="Times New Roman" w:cs="Times New Roman"/>
          <w:sz w:val="24"/>
          <w:szCs w:val="24"/>
          <w:vertAlign w:val="superscript"/>
          <w:lang w:eastAsia="ru-RU"/>
        </w:rPr>
        <w:footnoteReference w:id="73"/>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74"/>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75"/>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76"/>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vertAlign w:val="superscript"/>
          <w:lang w:eastAsia="ru-RU"/>
        </w:rPr>
        <w:footnoteReference w:id="77"/>
      </w:r>
    </w:p>
    <w:p w:rsidR="00960BE0" w:rsidRDefault="00960BE0" w:rsidP="00960BE0">
      <w:pPr>
        <w:numPr>
          <w:ilvl w:val="0"/>
          <w:numId w:val="1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фасад и кровля Объекта:</w:t>
      </w:r>
      <w:r>
        <w:rPr>
          <w:rFonts w:ascii="Times New Roman" w:eastAsia="Times New Roman" w:hAnsi="Times New Roman" w:cs="Times New Roman"/>
          <w:sz w:val="24"/>
          <w:szCs w:val="24"/>
          <w:lang w:eastAsia="ru-RU"/>
        </w:rPr>
        <w:t xml:space="preserve"> 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__________________________________________________________________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__________________________________________________________________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60BE0" w:rsidRDefault="00960BE0" w:rsidP="00960BE0">
      <w:pPr>
        <w:snapToGri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b/>
          <w:sz w:val="24"/>
          <w:szCs w:val="24"/>
          <w:lang w:eastAsia="ru-RU"/>
        </w:rPr>
        <w:t>оборудование</w:t>
      </w:r>
    </w:p>
    <w:tbl>
      <w:tblPr>
        <w:tblpPr w:leftFromText="180" w:rightFromText="180" w:bottomFromText="16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ГРЩ, РЩ</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электрообогрева (термокабели)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Электроустановочное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противопожарной защиты</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Грузоподъемные механизмы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Лифтовое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Подъемники, грузоподъемные платформы, штабелёры (за исключением самоходных </w:t>
            </w:r>
            <w:r>
              <w:rPr>
                <w:rFonts w:ascii="Times New Roman" w:eastAsia="Times New Roman" w:hAnsi="Times New Roman" w:cs="Times New Roman"/>
                <w:sz w:val="24"/>
                <w:szCs w:val="24"/>
                <w:lang w:eastAsia="ru-RU"/>
              </w:rPr>
              <w:lastRenderedPageBreak/>
              <w:t>вилочных погрузчиков)</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Эскалаторы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Тали, тельферы, лебедки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теплоснабжения и газоснабжения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пункты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Котельные (в том числе газифицированные)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Устройства водоподготовки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Газовое оборудования и газовые 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Скважины, очистные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Вентиляторы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Увлажнители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Воздухоочистители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завесы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Воздухораспределительные устройства</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Огнезадерживающие клапаны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Центральные, мультизональные (системы типа </w:t>
            </w:r>
            <w:r>
              <w:rPr>
                <w:rFonts w:ascii="Times New Roman" w:eastAsia="Times New Roman" w:hAnsi="Times New Roman" w:cs="Times New Roman"/>
                <w:sz w:val="24"/>
                <w:szCs w:val="24"/>
                <w:lang w:val="en-US" w:eastAsia="ru-RU"/>
              </w:rPr>
              <w:t>VRV</w:t>
            </w:r>
            <w:r>
              <w:rPr>
                <w:rFonts w:ascii="Times New Roman" w:eastAsia="Times New Roman" w:hAnsi="Times New Roman" w:cs="Times New Roman"/>
                <w:sz w:val="24"/>
                <w:szCs w:val="24"/>
                <w:lang w:eastAsia="ru-RU"/>
              </w:rPr>
              <w:t xml:space="preserve">) и автономные (в том числе прецизионные) кондиционеры, сплит </w:t>
            </w:r>
            <w:r>
              <w:rPr>
                <w:rFonts w:ascii="Times New Roman" w:eastAsia="Times New Roman" w:hAnsi="Times New Roman" w:cs="Times New Roman"/>
                <w:sz w:val="24"/>
                <w:szCs w:val="24"/>
                <w:lang w:eastAsia="ru-RU"/>
              </w:rPr>
              <w:lastRenderedPageBreak/>
              <w:t>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Водоохлаждающие машины (чиллера)</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Доводчики температуры воздуха (фанкойлы)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Компрессорно-конденсаторные блоки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Выносные конденсаторы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Градирни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медных (фреоновых) трубопроводов</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Дренажные насосы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498"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прилегающая территория</w:t>
      </w:r>
      <w:r>
        <w:rPr>
          <w:rFonts w:ascii="Times New Roman" w:eastAsia="Times New Roman" w:hAnsi="Times New Roman" w:cs="Times New Roman"/>
          <w:sz w:val="24"/>
          <w:szCs w:val="24"/>
          <w:lang w:eastAsia="ru-RU"/>
        </w:rPr>
        <w:t>: ________________________________________________</w:t>
      </w:r>
    </w:p>
    <w:p w:rsidR="00960BE0" w:rsidRDefault="00960BE0" w:rsidP="00960BE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(перечислить тротуары, озеленение, другое)</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960BE0" w:rsidRDefault="00960BE0" w:rsidP="00960BE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недостатки: 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________________________________________________________________. </w:t>
      </w:r>
      <w:r>
        <w:rPr>
          <w:rFonts w:ascii="Times New Roman" w:eastAsia="Times New Roman" w:hAnsi="Times New Roman" w:cs="Times New Roman"/>
          <w:sz w:val="24"/>
          <w:szCs w:val="24"/>
          <w:vertAlign w:val="superscript"/>
          <w:lang w:eastAsia="ru-RU"/>
        </w:rPr>
        <w:footnoteReference w:id="78"/>
      </w:r>
    </w:p>
    <w:p w:rsidR="00960BE0" w:rsidRDefault="00960BE0" w:rsidP="00960BE0">
      <w:pPr>
        <w:widowControl w:val="0"/>
        <w:numPr>
          <w:ilvl w:val="0"/>
          <w:numId w:val="16"/>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Pr>
          <w:rFonts w:ascii="Times New Roman" w:eastAsia="Calibri" w:hAnsi="Times New Roman" w:cs="Times New Roman"/>
          <w:vertAlign w:val="superscript"/>
          <w:lang w:eastAsia="ru-RU"/>
        </w:rPr>
        <w:footnoteReference w:id="79"/>
      </w:r>
      <w:r>
        <w:rPr>
          <w:rFonts w:ascii="Times New Roman" w:eastAsia="Times New Roman" w:hAnsi="Times New Roman" w:cs="Times New Roman"/>
          <w:sz w:val="24"/>
          <w:szCs w:val="24"/>
          <w:lang w:eastAsia="ru-RU"/>
        </w:rPr>
        <w:t>:</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электричество: 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(теплая): 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(холодная): 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иное: ____________________</w:t>
      </w:r>
    </w:p>
    <w:p w:rsidR="00960BE0" w:rsidRDefault="00960BE0" w:rsidP="00960BE0">
      <w:pPr>
        <w:widowControl w:val="0"/>
        <w:numPr>
          <w:ilvl w:val="0"/>
          <w:numId w:val="16"/>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ключи от замка</w:t>
      </w:r>
      <w:r>
        <w:rPr>
          <w:rFonts w:ascii="Times New Roman" w:eastAsia="Times New Roman" w:hAnsi="Times New Roman" w:cs="Times New Roman"/>
          <w:sz w:val="24"/>
          <w:szCs w:val="24"/>
          <w:vertAlign w:val="superscript"/>
          <w:lang w:eastAsia="ru-RU"/>
        </w:rPr>
        <w:footnoteReference w:id="80"/>
      </w:r>
      <w:r>
        <w:rPr>
          <w:rFonts w:ascii="Times New Roman" w:eastAsia="Times New Roman" w:hAnsi="Times New Roman" w:cs="Times New Roman"/>
          <w:sz w:val="24"/>
          <w:szCs w:val="24"/>
          <w:lang w:eastAsia="ru-RU"/>
        </w:rPr>
        <w:t xml:space="preserve"> двери</w:t>
      </w:r>
      <w:r>
        <w:rPr>
          <w:rFonts w:ascii="Times New Roman" w:eastAsia="Times New Roman" w:hAnsi="Times New Roman" w:cs="Times New Roman"/>
          <w:sz w:val="24"/>
          <w:szCs w:val="24"/>
          <w:vertAlign w:val="superscript"/>
          <w:lang w:eastAsia="ru-RU"/>
        </w:rPr>
        <w:footnoteReference w:id="81"/>
      </w:r>
      <w:r>
        <w:rPr>
          <w:rFonts w:ascii="Times New Roman" w:eastAsia="Times New Roman" w:hAnsi="Times New Roman" w:cs="Times New Roman"/>
          <w:sz w:val="24"/>
          <w:szCs w:val="24"/>
          <w:lang w:eastAsia="ru-RU"/>
        </w:rPr>
        <w:t xml:space="preserve"> Недвижимого имущества в количестве _________.</w:t>
      </w:r>
    </w:p>
    <w:p w:rsidR="00960BE0" w:rsidRDefault="00960BE0" w:rsidP="00960BE0">
      <w:pPr>
        <w:widowControl w:val="0"/>
        <w:numPr>
          <w:ilvl w:val="0"/>
          <w:numId w:val="16"/>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82"/>
      </w:r>
      <w:r>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2"/>
        <w:tblW w:w="5000" w:type="pct"/>
        <w:tblInd w:w="0" w:type="dxa"/>
        <w:tblLook w:val="04A0" w:firstRow="1" w:lastRow="0" w:firstColumn="1" w:lastColumn="0" w:noHBand="0" w:noVBand="1"/>
      </w:tblPr>
      <w:tblGrid>
        <w:gridCol w:w="574"/>
        <w:gridCol w:w="3471"/>
        <w:gridCol w:w="2652"/>
        <w:gridCol w:w="2648"/>
      </w:tblGrid>
      <w:tr w:rsidR="00960BE0" w:rsidTr="00960BE0">
        <w:tc>
          <w:tcPr>
            <w:tcW w:w="307" w:type="pct"/>
            <w:tcBorders>
              <w:top w:val="single" w:sz="4" w:space="0" w:color="auto"/>
              <w:left w:val="single" w:sz="4" w:space="0" w:color="auto"/>
              <w:bottom w:val="single" w:sz="4" w:space="0" w:color="auto"/>
              <w:right w:val="single" w:sz="4" w:space="0" w:color="auto"/>
            </w:tcBorders>
            <w:vAlign w:val="center"/>
            <w:hideMark/>
          </w:tcPr>
          <w:p w:rsidR="00960BE0" w:rsidRDefault="00960BE0">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857" w:type="pct"/>
            <w:tcBorders>
              <w:top w:val="single" w:sz="4" w:space="0" w:color="auto"/>
              <w:left w:val="single" w:sz="4" w:space="0" w:color="auto"/>
              <w:bottom w:val="single" w:sz="4" w:space="0" w:color="auto"/>
              <w:right w:val="single" w:sz="4" w:space="0" w:color="auto"/>
            </w:tcBorders>
            <w:vAlign w:val="center"/>
            <w:hideMark/>
          </w:tcPr>
          <w:p w:rsidR="00960BE0" w:rsidRDefault="00960BE0">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1419" w:type="pct"/>
            <w:tcBorders>
              <w:top w:val="single" w:sz="4" w:space="0" w:color="auto"/>
              <w:left w:val="single" w:sz="4" w:space="0" w:color="auto"/>
              <w:bottom w:val="single" w:sz="4" w:space="0" w:color="auto"/>
              <w:right w:val="single" w:sz="4" w:space="0" w:color="auto"/>
            </w:tcBorders>
            <w:vAlign w:val="center"/>
            <w:hideMark/>
          </w:tcPr>
          <w:p w:rsidR="00960BE0" w:rsidRDefault="00960BE0">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Инвентарный номер</w:t>
            </w:r>
          </w:p>
        </w:tc>
        <w:tc>
          <w:tcPr>
            <w:tcW w:w="1417" w:type="pct"/>
            <w:tcBorders>
              <w:top w:val="single" w:sz="4" w:space="0" w:color="auto"/>
              <w:left w:val="single" w:sz="4" w:space="0" w:color="auto"/>
              <w:bottom w:val="single" w:sz="4" w:space="0" w:color="auto"/>
              <w:right w:val="single" w:sz="4" w:space="0" w:color="auto"/>
            </w:tcBorders>
            <w:vAlign w:val="center"/>
            <w:hideMark/>
          </w:tcPr>
          <w:p w:rsidR="00960BE0" w:rsidRDefault="00960BE0">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Балансовая (остаточная) стоимость</w:t>
            </w:r>
          </w:p>
        </w:tc>
      </w:tr>
      <w:tr w:rsidR="00960BE0" w:rsidTr="00960BE0">
        <w:tc>
          <w:tcPr>
            <w:tcW w:w="307" w:type="pct"/>
            <w:tcBorders>
              <w:top w:val="single" w:sz="4" w:space="0" w:color="auto"/>
              <w:left w:val="single" w:sz="4" w:space="0" w:color="auto"/>
              <w:bottom w:val="single" w:sz="4" w:space="0" w:color="auto"/>
              <w:right w:val="single" w:sz="4" w:space="0" w:color="auto"/>
            </w:tcBorders>
            <w:vAlign w:val="center"/>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1857" w:type="pct"/>
            <w:tcBorders>
              <w:top w:val="single" w:sz="4" w:space="0" w:color="auto"/>
              <w:left w:val="single" w:sz="4" w:space="0" w:color="auto"/>
              <w:bottom w:val="single" w:sz="4" w:space="0" w:color="auto"/>
              <w:right w:val="single" w:sz="4" w:space="0" w:color="auto"/>
            </w:tcBorders>
            <w:vAlign w:val="center"/>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vAlign w:val="center"/>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1417"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r>
      <w:tr w:rsidR="00960BE0" w:rsidTr="00960BE0">
        <w:tc>
          <w:tcPr>
            <w:tcW w:w="307" w:type="pct"/>
            <w:tcBorders>
              <w:top w:val="single" w:sz="4" w:space="0" w:color="auto"/>
              <w:left w:val="single" w:sz="4" w:space="0" w:color="auto"/>
              <w:bottom w:val="single" w:sz="4" w:space="0" w:color="auto"/>
              <w:right w:val="single" w:sz="4" w:space="0" w:color="auto"/>
            </w:tcBorders>
            <w:vAlign w:val="center"/>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1857" w:type="pct"/>
            <w:tcBorders>
              <w:top w:val="single" w:sz="4" w:space="0" w:color="auto"/>
              <w:left w:val="single" w:sz="4" w:space="0" w:color="auto"/>
              <w:bottom w:val="single" w:sz="4" w:space="0" w:color="auto"/>
              <w:right w:val="single" w:sz="4" w:space="0" w:color="auto"/>
            </w:tcBorders>
            <w:vAlign w:val="center"/>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vAlign w:val="center"/>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1417"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r>
    </w:tbl>
    <w:p w:rsidR="00960BE0" w:rsidRDefault="00960BE0" w:rsidP="00960BE0">
      <w:pPr>
        <w:widowControl w:val="0"/>
        <w:numPr>
          <w:ilvl w:val="0"/>
          <w:numId w:val="16"/>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2"/>
        <w:tblW w:w="5000" w:type="pct"/>
        <w:tblInd w:w="0" w:type="dxa"/>
        <w:tblLook w:val="04A0" w:firstRow="1" w:lastRow="0" w:firstColumn="1" w:lastColumn="0" w:noHBand="0" w:noVBand="1"/>
      </w:tblPr>
      <w:tblGrid>
        <w:gridCol w:w="664"/>
        <w:gridCol w:w="1806"/>
        <w:gridCol w:w="3588"/>
        <w:gridCol w:w="1196"/>
        <w:gridCol w:w="2091"/>
      </w:tblGrid>
      <w:tr w:rsidR="00960BE0" w:rsidTr="00960BE0">
        <w:tc>
          <w:tcPr>
            <w:tcW w:w="355" w:type="pct"/>
            <w:tcBorders>
              <w:top w:val="single" w:sz="4" w:space="0" w:color="auto"/>
              <w:left w:val="single" w:sz="4" w:space="0" w:color="auto"/>
              <w:bottom w:val="single" w:sz="4" w:space="0" w:color="auto"/>
              <w:right w:val="single" w:sz="4" w:space="0" w:color="auto"/>
            </w:tcBorders>
            <w:hideMark/>
          </w:tcPr>
          <w:p w:rsidR="00960BE0" w:rsidRDefault="00960BE0">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966" w:type="pct"/>
            <w:tcBorders>
              <w:top w:val="single" w:sz="4" w:space="0" w:color="auto"/>
              <w:left w:val="single" w:sz="4" w:space="0" w:color="auto"/>
              <w:bottom w:val="single" w:sz="4" w:space="0" w:color="auto"/>
              <w:right w:val="single" w:sz="4" w:space="0" w:color="auto"/>
            </w:tcBorders>
            <w:hideMark/>
          </w:tcPr>
          <w:p w:rsidR="00960BE0" w:rsidRDefault="00960BE0">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Номер/шифр документа</w:t>
            </w:r>
          </w:p>
        </w:tc>
        <w:tc>
          <w:tcPr>
            <w:tcW w:w="1920"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hideMark/>
          </w:tcPr>
          <w:p w:rsidR="00960BE0" w:rsidRDefault="00960BE0">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листов</w:t>
            </w:r>
          </w:p>
        </w:tc>
        <w:tc>
          <w:tcPr>
            <w:tcW w:w="1119" w:type="pct"/>
            <w:tcBorders>
              <w:top w:val="single" w:sz="4" w:space="0" w:color="auto"/>
              <w:left w:val="single" w:sz="4" w:space="0" w:color="auto"/>
              <w:bottom w:val="single" w:sz="4" w:space="0" w:color="auto"/>
              <w:right w:val="single" w:sz="4" w:space="0" w:color="auto"/>
            </w:tcBorders>
            <w:hideMark/>
          </w:tcPr>
          <w:p w:rsidR="00960BE0" w:rsidRDefault="00960BE0">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960BE0" w:rsidTr="00960BE0">
        <w:tc>
          <w:tcPr>
            <w:tcW w:w="355"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r>
      <w:tr w:rsidR="00960BE0" w:rsidTr="00960BE0">
        <w:tc>
          <w:tcPr>
            <w:tcW w:w="355"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r>
    </w:tbl>
    <w:p w:rsidR="00960BE0" w:rsidRDefault="00960BE0" w:rsidP="00960BE0">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960BE0" w:rsidTr="00960BE0">
        <w:tc>
          <w:tcPr>
            <w:tcW w:w="4788" w:type="dxa"/>
            <w:hideMark/>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От Покупателя:</w:t>
            </w:r>
          </w:p>
        </w:tc>
        <w:tc>
          <w:tcPr>
            <w:tcW w:w="360" w:type="dxa"/>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hideMark/>
          </w:tcPr>
          <w:p w:rsidR="00960BE0" w:rsidRDefault="00960BE0">
            <w:pPr>
              <w:tabs>
                <w:tab w:val="left" w:pos="2835"/>
              </w:tabs>
              <w:snapToGrid w:val="0"/>
              <w:spacing w:after="200" w:line="276" w:lineRule="auto"/>
              <w:ind w:firstLine="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От Продавца:</w:t>
            </w:r>
          </w:p>
        </w:tc>
      </w:tr>
      <w:tr w:rsidR="00960BE0" w:rsidTr="00960BE0">
        <w:tc>
          <w:tcPr>
            <w:tcW w:w="4788" w:type="dxa"/>
          </w:tcPr>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Times New Roman" w:hAnsi="Times New Roman" w:cs="Times New Roman"/>
                <w:sz w:val="24"/>
                <w:szCs w:val="24"/>
                <w:vertAlign w:val="superscript"/>
                <w:lang w:eastAsia="ru-RU"/>
              </w:rPr>
              <w:footnoteReference w:id="83"/>
            </w:r>
            <w:r>
              <w:rPr>
                <w:rFonts w:ascii="Times New Roman" w:eastAsia="Calibri" w:hAnsi="Times New Roman" w:cs="Times New Roman"/>
                <w:sz w:val="24"/>
                <w:szCs w:val="24"/>
              </w:rPr>
              <w:t>Должность</w:t>
            </w: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м.п.</w:t>
            </w:r>
          </w:p>
        </w:tc>
        <w:tc>
          <w:tcPr>
            <w:tcW w:w="360" w:type="dxa"/>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tcPr>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p w:rsidR="00960BE0" w:rsidRDefault="00960BE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м.п.</w:t>
            </w:r>
          </w:p>
        </w:tc>
      </w:tr>
    </w:tbl>
    <w:p w:rsidR="00960BE0" w:rsidRDefault="00960BE0" w:rsidP="00960BE0">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960BE0" w:rsidTr="00960BE0">
        <w:tc>
          <w:tcPr>
            <w:tcW w:w="4788" w:type="dxa"/>
            <w:hideMark/>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От Покупателя:</w:t>
            </w:r>
          </w:p>
        </w:tc>
        <w:tc>
          <w:tcPr>
            <w:tcW w:w="360" w:type="dxa"/>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hideMark/>
          </w:tcPr>
          <w:p w:rsidR="00960BE0" w:rsidRDefault="00960BE0">
            <w:pPr>
              <w:tabs>
                <w:tab w:val="left" w:pos="2835"/>
              </w:tabs>
              <w:snapToGrid w:val="0"/>
              <w:spacing w:after="200" w:line="276" w:lineRule="auto"/>
              <w:ind w:firstLine="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От Продавца:</w:t>
            </w:r>
          </w:p>
        </w:tc>
      </w:tr>
      <w:tr w:rsidR="00960BE0" w:rsidTr="00960BE0">
        <w:tc>
          <w:tcPr>
            <w:tcW w:w="4788" w:type="dxa"/>
          </w:tcPr>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Times New Roman" w:hAnsi="Times New Roman" w:cs="Times New Roman"/>
                <w:sz w:val="24"/>
                <w:szCs w:val="24"/>
                <w:vertAlign w:val="superscript"/>
                <w:lang w:eastAsia="ru-RU"/>
              </w:rPr>
              <w:footnoteReference w:id="84"/>
            </w:r>
            <w:r>
              <w:rPr>
                <w:rFonts w:ascii="Times New Roman" w:eastAsia="Calibri" w:hAnsi="Times New Roman" w:cs="Times New Roman"/>
                <w:sz w:val="24"/>
                <w:szCs w:val="24"/>
              </w:rPr>
              <w:t>Должность</w:t>
            </w: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м.п.</w:t>
            </w:r>
          </w:p>
        </w:tc>
        <w:tc>
          <w:tcPr>
            <w:tcW w:w="360" w:type="dxa"/>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tcPr>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p w:rsidR="00960BE0" w:rsidRDefault="00960BE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м.п.</w:t>
            </w:r>
          </w:p>
        </w:tc>
      </w:tr>
    </w:tbl>
    <w:p w:rsidR="00960BE0" w:rsidRDefault="00960BE0" w:rsidP="00960BE0">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960BE0" w:rsidRDefault="00960BE0" w:rsidP="00960BE0">
      <w:pPr>
        <w:keepNext/>
        <w:keepLines/>
        <w:spacing w:before="480" w:after="0" w:line="276" w:lineRule="auto"/>
        <w:jc w:val="right"/>
        <w:outlineLvl w:val="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lastRenderedPageBreak/>
        <w:t>Приложение № 2</w:t>
      </w:r>
    </w:p>
    <w:p w:rsidR="00960BE0" w:rsidRDefault="00960BE0" w:rsidP="00960BE0">
      <w:pPr>
        <w:snapToGrid w:val="0"/>
        <w:spacing w:after="0" w:line="240" w:lineRule="auto"/>
        <w:ind w:left="4536"/>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960BE0" w:rsidRDefault="00960BE0" w:rsidP="00960BE0">
      <w:pPr>
        <w:snapToGrid w:val="0"/>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от_____ №_____</w:t>
      </w:r>
    </w:p>
    <w:p w:rsidR="00960BE0" w:rsidRDefault="00960BE0" w:rsidP="00960BE0">
      <w:pPr>
        <w:snapToGrid w:val="0"/>
        <w:spacing w:after="0" w:line="240" w:lineRule="auto"/>
        <w:contextualSpacing/>
        <w:jc w:val="right"/>
        <w:rPr>
          <w:rFonts w:ascii="Times New Roman" w:eastAsia="Times New Roman" w:hAnsi="Times New Roman" w:cs="Times New Roman"/>
          <w:sz w:val="24"/>
          <w:szCs w:val="24"/>
        </w:rPr>
      </w:pPr>
    </w:p>
    <w:p w:rsidR="00960BE0" w:rsidRDefault="00960BE0" w:rsidP="00960BE0">
      <w:pPr>
        <w:snapToGrid w:val="0"/>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План Объекта с указанием части Объекта, передаваемого в аренду</w:t>
      </w:r>
    </w:p>
    <w:p w:rsidR="00960BE0" w:rsidRDefault="00960BE0" w:rsidP="00960BE0">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(заштриховано и выделено _____ цветом)</w:t>
      </w:r>
      <w:r>
        <w:rPr>
          <w:rFonts w:ascii="Times New Roman" w:eastAsia="Calibri" w:hAnsi="Times New Roman" w:cs="Times New Roman"/>
          <w:b/>
          <w:sz w:val="24"/>
          <w:szCs w:val="24"/>
          <w:vertAlign w:val="superscript"/>
          <w:lang w:eastAsia="ru-RU"/>
        </w:rPr>
        <w:footnoteReference w:id="85"/>
      </w:r>
    </w:p>
    <w:p w:rsidR="00960BE0" w:rsidRDefault="00960BE0" w:rsidP="00960BE0">
      <w:pPr>
        <w:snapToGrid w:val="0"/>
        <w:spacing w:after="0" w:line="240" w:lineRule="auto"/>
        <w:contextualSpacing/>
        <w:jc w:val="center"/>
        <w:rPr>
          <w:rFonts w:ascii="Times New Roman" w:eastAsia="Calibri" w:hAnsi="Times New Roman" w:cs="Times New Roman"/>
          <w:sz w:val="24"/>
          <w:szCs w:val="24"/>
        </w:rPr>
      </w:pPr>
    </w:p>
    <w:p w:rsidR="00960BE0" w:rsidRDefault="00960BE0" w:rsidP="00960BE0">
      <w:pPr>
        <w:snapToGrid w:val="0"/>
        <w:spacing w:after="0" w:line="240" w:lineRule="auto"/>
        <w:contextualSpacing/>
        <w:jc w:val="center"/>
        <w:rPr>
          <w:rFonts w:ascii="Times New Roman" w:eastAsia="Times New Roman" w:hAnsi="Times New Roman" w:cs="Times New Roman"/>
          <w:sz w:val="24"/>
          <w:szCs w:val="24"/>
          <w:lang w:eastAsia="ru-RU"/>
        </w:rPr>
      </w:pPr>
    </w:p>
    <w:p w:rsidR="00960BE0" w:rsidRDefault="00960BE0" w:rsidP="00960BE0">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60BE0" w:rsidTr="00960BE0">
        <w:tc>
          <w:tcPr>
            <w:tcW w:w="4788" w:type="dxa"/>
            <w:hideMark/>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От Покупателя:</w:t>
            </w:r>
          </w:p>
        </w:tc>
        <w:tc>
          <w:tcPr>
            <w:tcW w:w="360" w:type="dxa"/>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hideMark/>
          </w:tcPr>
          <w:p w:rsidR="00960BE0" w:rsidRDefault="00960BE0">
            <w:pPr>
              <w:tabs>
                <w:tab w:val="left" w:pos="2835"/>
              </w:tabs>
              <w:snapToGrid w:val="0"/>
              <w:spacing w:after="200" w:line="276" w:lineRule="auto"/>
              <w:ind w:firstLine="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От Продавца:</w:t>
            </w:r>
          </w:p>
        </w:tc>
      </w:tr>
      <w:tr w:rsidR="00960BE0" w:rsidTr="00960BE0">
        <w:tc>
          <w:tcPr>
            <w:tcW w:w="4788" w:type="dxa"/>
          </w:tcPr>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Times New Roman" w:hAnsi="Times New Roman" w:cs="Times New Roman"/>
                <w:sz w:val="24"/>
                <w:szCs w:val="24"/>
                <w:vertAlign w:val="superscript"/>
                <w:lang w:eastAsia="ru-RU"/>
              </w:rPr>
              <w:footnoteReference w:id="86"/>
            </w:r>
            <w:r>
              <w:rPr>
                <w:rFonts w:ascii="Times New Roman" w:eastAsia="Calibri" w:hAnsi="Times New Roman" w:cs="Times New Roman"/>
                <w:sz w:val="24"/>
                <w:szCs w:val="24"/>
              </w:rPr>
              <w:t>Должность</w:t>
            </w:r>
          </w:p>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м.п.</w:t>
            </w:r>
          </w:p>
        </w:tc>
        <w:tc>
          <w:tcPr>
            <w:tcW w:w="360" w:type="dxa"/>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tcPr>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p w:rsidR="00960BE0" w:rsidRDefault="00960BE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м.п.</w:t>
            </w:r>
          </w:p>
        </w:tc>
      </w:tr>
    </w:tbl>
    <w:p w:rsidR="00960BE0" w:rsidRDefault="00960BE0" w:rsidP="00960BE0">
      <w:pPr>
        <w:snapToGrid w:val="0"/>
        <w:spacing w:after="0" w:line="240" w:lineRule="auto"/>
        <w:contextualSpacing/>
        <w:jc w:val="center"/>
        <w:rPr>
          <w:rFonts w:ascii="Times New Roman" w:eastAsia="Times New Roman" w:hAnsi="Times New Roman" w:cs="Times New Roman"/>
          <w:sz w:val="24"/>
          <w:szCs w:val="24"/>
          <w:lang w:eastAsia="ru-RU"/>
        </w:rPr>
      </w:pPr>
    </w:p>
    <w:p w:rsidR="00960BE0" w:rsidRDefault="00960BE0" w:rsidP="00960BE0">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color w:val="365F91"/>
          <w:sz w:val="24"/>
          <w:szCs w:val="24"/>
          <w:lang w:eastAsia="ru-RU"/>
        </w:rPr>
        <w:br w:type="page"/>
      </w:r>
      <w:r>
        <w:rPr>
          <w:rFonts w:ascii="Times New Roman" w:eastAsia="Times New Roman" w:hAnsi="Times New Roman" w:cs="Times New Roman"/>
          <w:b/>
          <w:bCs/>
          <w:sz w:val="24"/>
          <w:szCs w:val="24"/>
        </w:rPr>
        <w:lastRenderedPageBreak/>
        <w:t>Приложение № 3</w:t>
      </w:r>
    </w:p>
    <w:p w:rsidR="00960BE0" w:rsidRDefault="00960BE0" w:rsidP="00960BE0">
      <w:pPr>
        <w:snapToGrid w:val="0"/>
        <w:spacing w:after="0" w:line="240" w:lineRule="auto"/>
        <w:ind w:left="4536"/>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купли-продажи недвижимого имущества</w:t>
      </w:r>
      <w:r>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960BE0" w:rsidRDefault="00960BE0" w:rsidP="00960BE0">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от_____ №_____</w:t>
      </w:r>
    </w:p>
    <w:p w:rsidR="00960BE0" w:rsidRDefault="00960BE0" w:rsidP="00960BE0">
      <w:pPr>
        <w:spacing w:after="200" w:line="276" w:lineRule="auto"/>
        <w:ind w:left="360"/>
        <w:rPr>
          <w:rFonts w:ascii="Times New Roman" w:eastAsia="Calibri" w:hAnsi="Times New Roman" w:cs="Times New Roman"/>
          <w:b/>
          <w:sz w:val="24"/>
          <w:szCs w:val="24"/>
        </w:rPr>
      </w:pPr>
    </w:p>
    <w:p w:rsidR="00960BE0" w:rsidRDefault="00960BE0" w:rsidP="00960BE0">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Антикоррупционная оговорка </w:t>
      </w:r>
    </w:p>
    <w:p w:rsidR="00960BE0" w:rsidRDefault="00960BE0" w:rsidP="00960BE0">
      <w:pPr>
        <w:spacing w:after="0" w:line="240" w:lineRule="auto"/>
        <w:contextualSpacing/>
        <w:jc w:val="both"/>
        <w:rPr>
          <w:rFonts w:ascii="Times New Roman" w:eastAsia="Calibri" w:hAnsi="Times New Roman" w:cs="Times New Roman"/>
          <w:sz w:val="24"/>
          <w:szCs w:val="24"/>
          <w:lang w:eastAsia="ru-RU"/>
        </w:rPr>
      </w:pPr>
    </w:p>
    <w:p w:rsidR="00960BE0" w:rsidRDefault="00960BE0" w:rsidP="00960BE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60BE0" w:rsidRDefault="00960BE0" w:rsidP="00960BE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1.1.1.</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Fonts w:ascii="Times New Roman" w:eastAsia="Times New Roman" w:hAnsi="Times New Roman" w:cs="Times New Roman"/>
          <w:iCs/>
          <w:sz w:val="24"/>
          <w:szCs w:val="24"/>
          <w:vertAlign w:val="superscript"/>
          <w:lang w:eastAsia="ru-RU"/>
        </w:rPr>
        <w:footnoteReference w:id="87"/>
      </w:r>
      <w:r>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60BE0" w:rsidRDefault="00960BE0" w:rsidP="00960BE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1.1.2.</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Style w:val="af8"/>
          <w:iCs/>
          <w:sz w:val="24"/>
          <w:szCs w:val="24"/>
          <w:lang w:eastAsia="ru-RU"/>
        </w:rPr>
        <w:footnoteReference w:id="88"/>
      </w:r>
      <w:r>
        <w:rPr>
          <w:rFonts w:ascii="Times New Roman" w:eastAsia="Times New Roman" w:hAnsi="Times New Roman" w:cs="Times New Roman"/>
          <w:iCs/>
          <w:sz w:val="24"/>
          <w:szCs w:val="24"/>
          <w:lang w:eastAsia="ru-RU"/>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60BE0" w:rsidRDefault="00960BE0" w:rsidP="00960BE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rFonts w:ascii="Times New Roman" w:eastAsia="Times New Roman" w:hAnsi="Times New Roman" w:cs="Times New Roman"/>
          <w:iCs/>
          <w:sz w:val="24"/>
          <w:szCs w:val="24"/>
          <w:vertAlign w:val="superscript"/>
          <w:lang w:eastAsia="ru-RU"/>
        </w:rPr>
        <w:footnoteReference w:id="89"/>
      </w:r>
      <w:r>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60BE0" w:rsidRDefault="00960BE0" w:rsidP="00960BE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 Положения пункта 1.</w:t>
      </w:r>
      <w:r>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60BE0" w:rsidRDefault="00960BE0" w:rsidP="00960BE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Pr>
          <w:rStyle w:val="af8"/>
          <w:iCs/>
          <w:sz w:val="24"/>
          <w:szCs w:val="24"/>
          <w:lang w:eastAsia="ru-RU"/>
        </w:rPr>
        <w:footnoteReference w:id="90"/>
      </w:r>
      <w:r>
        <w:rPr>
          <w:rFonts w:ascii="Times New Roman" w:eastAsia="Times New Roman" w:hAnsi="Times New Roman" w:cs="Times New Roman"/>
          <w:iCs/>
          <w:sz w:val="24"/>
          <w:szCs w:val="24"/>
          <w:lang w:eastAsia="ru-RU"/>
        </w:rPr>
        <w:t xml:space="preserve"> по Договору каких-либо положений пунктов 1.1.1-1.1.3  </w:t>
      </w:r>
      <w:r>
        <w:rPr>
          <w:rFonts w:ascii="Times New Roman" w:eastAsia="Times New Roman" w:hAnsi="Times New Roman" w:cs="Times New Roman"/>
          <w:iCs/>
          <w:color w:val="000000" w:themeColor="text1"/>
          <w:sz w:val="24"/>
          <w:szCs w:val="24"/>
          <w:lang w:eastAsia="ru-RU"/>
        </w:rPr>
        <w:t>настоящего Приложения</w:t>
      </w:r>
      <w:r>
        <w:rPr>
          <w:rFonts w:ascii="Times New Roman" w:eastAsia="Times New Roman" w:hAnsi="Times New Roman" w:cs="Times New Roman"/>
          <w:i/>
          <w:iCs/>
          <w:color w:val="000000" w:themeColor="text1"/>
          <w:sz w:val="24"/>
          <w:szCs w:val="24"/>
          <w:lang w:eastAsia="ru-RU"/>
        </w:rPr>
        <w:t xml:space="preserve"> </w:t>
      </w:r>
      <w:r>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Pr>
          <w:rFonts w:ascii="Times New Roman" w:eastAsia="Times New Roman" w:hAnsi="Times New Roman" w:cs="Times New Roman"/>
          <w:iCs/>
          <w:sz w:val="24"/>
          <w:szCs w:val="24"/>
          <w:vertAlign w:val="superscript"/>
          <w:lang w:eastAsia="ru-RU"/>
        </w:rPr>
        <w:footnoteReference w:id="91"/>
      </w:r>
      <w:r>
        <w:rPr>
          <w:rFonts w:ascii="Times New Roman" w:eastAsia="Times New Roman" w:hAnsi="Times New Roman" w:cs="Times New Roman"/>
          <w:iCs/>
          <w:sz w:val="24"/>
          <w:szCs w:val="24"/>
          <w:lang w:eastAsia="ru-RU"/>
        </w:rPr>
        <w:t>. Такое уведомление должно содержать указание на реквизиты</w:t>
      </w:r>
      <w:r>
        <w:rPr>
          <w:rFonts w:ascii="Times New Roman" w:eastAsia="Times New Roman" w:hAnsi="Times New Roman" w:cs="Times New Roman"/>
          <w:iCs/>
          <w:sz w:val="24"/>
          <w:szCs w:val="24"/>
          <w:vertAlign w:val="superscript"/>
          <w:lang w:eastAsia="ru-RU"/>
        </w:rPr>
        <w:footnoteReference w:id="92"/>
      </w:r>
      <w:r>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rFonts w:ascii="Times New Roman" w:eastAsia="Times New Roman" w:hAnsi="Times New Roman" w:cs="Times New Roman"/>
          <w:iCs/>
          <w:sz w:val="24"/>
          <w:szCs w:val="24"/>
          <w:vertAlign w:val="superscript"/>
          <w:lang w:eastAsia="ru-RU"/>
        </w:rPr>
        <w:footnoteReference w:id="93"/>
      </w:r>
      <w:r>
        <w:rPr>
          <w:rFonts w:ascii="Times New Roman" w:eastAsia="Times New Roman" w:hAnsi="Times New Roman" w:cs="Times New Roman"/>
          <w:iCs/>
          <w:sz w:val="24"/>
          <w:szCs w:val="24"/>
          <w:lang w:eastAsia="ru-RU"/>
        </w:rPr>
        <w:t>.</w:t>
      </w:r>
    </w:p>
    <w:p w:rsidR="00960BE0" w:rsidRDefault="00960BE0" w:rsidP="00960BE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60BE0" w:rsidRDefault="00960BE0" w:rsidP="00960BE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60BE0" w:rsidRDefault="00960BE0" w:rsidP="00960BE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Pr>
          <w:rFonts w:ascii="Times New Roman" w:eastAsia="Times New Roman" w:hAnsi="Times New Roman" w:cs="Times New Roman"/>
          <w:iCs/>
          <w:sz w:val="24"/>
          <w:szCs w:val="24"/>
          <w:vertAlign w:val="superscript"/>
          <w:lang w:eastAsia="ru-RU"/>
        </w:rPr>
        <w:footnoteReference w:id="94"/>
      </w:r>
      <w:r>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60BE0" w:rsidRDefault="00960BE0" w:rsidP="00960BE0">
      <w:pPr>
        <w:autoSpaceDE w:val="0"/>
        <w:autoSpaceDN w:val="0"/>
        <w:spacing w:after="0" w:line="240" w:lineRule="auto"/>
        <w:rPr>
          <w:rFonts w:ascii="Times New Roman" w:eastAsia="Times New Roman" w:hAnsi="Times New Roman" w:cs="Times New Roman"/>
          <w:sz w:val="24"/>
          <w:szCs w:val="24"/>
          <w:lang w:eastAsia="ru-RU"/>
        </w:rPr>
      </w:pPr>
    </w:p>
    <w:p w:rsidR="00960BE0" w:rsidRDefault="00960BE0" w:rsidP="00960BE0">
      <w:pPr>
        <w:autoSpaceDE w:val="0"/>
        <w:autoSpaceDN w:val="0"/>
        <w:spacing w:after="0" w:line="240" w:lineRule="auto"/>
        <w:jc w:val="both"/>
        <w:rPr>
          <w:rFonts w:ascii="Times New Roman" w:eastAsia="Times New Roman" w:hAnsi="Times New Roman" w:cs="Times New Roman"/>
          <w:iCs/>
          <w:sz w:val="24"/>
          <w:szCs w:val="24"/>
          <w:lang w:eastAsia="ru-RU"/>
        </w:rPr>
      </w:pPr>
    </w:p>
    <w:p w:rsidR="00960BE0" w:rsidRDefault="00960BE0" w:rsidP="00960BE0">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 Сторон</w:t>
      </w:r>
    </w:p>
    <w:p w:rsidR="00960BE0" w:rsidRDefault="00960BE0" w:rsidP="00960BE0">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60BE0" w:rsidTr="00960BE0">
        <w:tc>
          <w:tcPr>
            <w:tcW w:w="4788" w:type="dxa"/>
            <w:hideMark/>
          </w:tcPr>
          <w:p w:rsidR="00960BE0" w:rsidRDefault="00960BE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60" w:type="dxa"/>
          </w:tcPr>
          <w:p w:rsidR="00960BE0" w:rsidRDefault="00960B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hideMark/>
          </w:tcPr>
          <w:p w:rsidR="00960BE0" w:rsidRDefault="00960BE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960BE0" w:rsidTr="00960BE0">
        <w:tc>
          <w:tcPr>
            <w:tcW w:w="4788" w:type="dxa"/>
          </w:tcPr>
          <w:p w:rsidR="00960BE0" w:rsidRDefault="00960B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95"/>
            </w:r>
            <w:r>
              <w:rPr>
                <w:rFonts w:ascii="Times New Roman" w:eastAsia="Times New Roman" w:hAnsi="Times New Roman" w:cs="Times New Roman"/>
                <w:sz w:val="24"/>
                <w:szCs w:val="24"/>
                <w:lang w:eastAsia="ru-RU"/>
              </w:rPr>
              <w:t>Должность</w:t>
            </w:r>
          </w:p>
          <w:p w:rsidR="00960BE0" w:rsidRDefault="00960B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60BE0" w:rsidRDefault="00960B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60BE0" w:rsidRDefault="00960B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960BE0" w:rsidRDefault="00960B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360" w:type="dxa"/>
          </w:tcPr>
          <w:p w:rsidR="00960BE0" w:rsidRDefault="00960B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tcPr>
          <w:p w:rsidR="00960BE0" w:rsidRDefault="00960B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960BE0" w:rsidRDefault="00960BE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60BE0" w:rsidRDefault="00960BE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60BE0" w:rsidRDefault="00960B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960BE0" w:rsidRDefault="00960B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960BE0" w:rsidRDefault="00960BE0" w:rsidP="00960BE0">
      <w:pPr>
        <w:rPr>
          <w:rFonts w:ascii="Times New Roman" w:eastAsia="Times New Roman" w:hAnsi="Times New Roman" w:cs="Times New Roman"/>
          <w:b/>
          <w:bCs/>
          <w:sz w:val="24"/>
          <w:szCs w:val="24"/>
        </w:rPr>
      </w:pPr>
    </w:p>
    <w:p w:rsidR="00960BE0" w:rsidRDefault="00960BE0" w:rsidP="00960BE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960BE0" w:rsidRDefault="00960BE0" w:rsidP="00960BE0">
      <w:pPr>
        <w:keepNext/>
        <w:keepLines/>
        <w:spacing w:before="480" w:after="0" w:line="276" w:lineRule="auto"/>
        <w:jc w:val="right"/>
        <w:outlineLvl w:val="0"/>
        <w:rPr>
          <w:rFonts w:ascii="Times New Roman" w:eastAsia="Times New Roman" w:hAnsi="Times New Roman" w:cs="Times New Roman"/>
          <w:bCs/>
          <w:sz w:val="24"/>
          <w:szCs w:val="24"/>
        </w:rPr>
      </w:pPr>
      <w:r>
        <w:rPr>
          <w:rFonts w:ascii="Times New Roman" w:eastAsia="Times New Roman" w:hAnsi="Times New Roman" w:cs="Times New Roman"/>
          <w:b/>
          <w:bCs/>
          <w:color w:val="365F91"/>
          <w:sz w:val="24"/>
          <w:szCs w:val="24"/>
          <w:vertAlign w:val="superscript"/>
        </w:rPr>
        <w:lastRenderedPageBreak/>
        <w:footnoteReference w:id="96"/>
      </w:r>
      <w:r>
        <w:rPr>
          <w:rFonts w:ascii="Times New Roman" w:eastAsia="Times New Roman" w:hAnsi="Times New Roman" w:cs="Times New Roman"/>
          <w:b/>
          <w:bCs/>
          <w:sz w:val="24"/>
          <w:szCs w:val="24"/>
        </w:rPr>
        <w:t>Приложение № 4</w:t>
      </w:r>
    </w:p>
    <w:p w:rsidR="00960BE0" w:rsidRDefault="00960BE0" w:rsidP="00960BE0">
      <w:pPr>
        <w:snapToGrid w:val="0"/>
        <w:spacing w:after="0" w:line="240" w:lineRule="auto"/>
        <w:ind w:left="4536"/>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960BE0" w:rsidRDefault="00960BE0" w:rsidP="00960BE0">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от_____ №_____</w:t>
      </w:r>
    </w:p>
    <w:p w:rsidR="00960BE0" w:rsidRDefault="00960BE0" w:rsidP="00960BE0">
      <w:pPr>
        <w:spacing w:after="0" w:line="240" w:lineRule="auto"/>
        <w:ind w:firstLine="426"/>
        <w:jc w:val="center"/>
        <w:rPr>
          <w:rFonts w:ascii="Times New Roman" w:eastAsia="Calibri" w:hAnsi="Times New Roman" w:cs="Times New Roman"/>
          <w:b/>
          <w:sz w:val="24"/>
          <w:szCs w:val="24"/>
        </w:rPr>
      </w:pPr>
    </w:p>
    <w:p w:rsidR="00960BE0" w:rsidRDefault="00960BE0" w:rsidP="00960BE0">
      <w:pPr>
        <w:spacing w:after="0" w:line="240" w:lineRule="auto"/>
        <w:ind w:firstLine="426"/>
        <w:jc w:val="center"/>
        <w:rPr>
          <w:rFonts w:ascii="Times New Roman" w:eastAsia="Calibri" w:hAnsi="Times New Roman" w:cs="Times New Roman"/>
          <w:b/>
          <w:sz w:val="24"/>
          <w:szCs w:val="24"/>
        </w:rPr>
      </w:pPr>
      <w:r>
        <w:rPr>
          <w:rFonts w:ascii="Times New Roman" w:eastAsia="Calibri" w:hAnsi="Times New Roman" w:cs="Times New Roman"/>
          <w:b/>
          <w:sz w:val="24"/>
          <w:szCs w:val="24"/>
        </w:rPr>
        <w:t>Перечень движимого имущества</w:t>
      </w:r>
    </w:p>
    <w:p w:rsidR="00960BE0" w:rsidRDefault="00960BE0" w:rsidP="00960BE0">
      <w:pPr>
        <w:spacing w:after="0" w:line="240" w:lineRule="auto"/>
        <w:ind w:firstLine="426"/>
        <w:rPr>
          <w:rFonts w:ascii="Times New Roman" w:eastAsia="Calibri" w:hAnsi="Times New Roman" w:cs="Times New Roman"/>
          <w:sz w:val="24"/>
          <w:szCs w:val="24"/>
        </w:rPr>
      </w:pPr>
    </w:p>
    <w:tbl>
      <w:tblPr>
        <w:tblStyle w:val="afa"/>
        <w:tblW w:w="0" w:type="auto"/>
        <w:jc w:val="center"/>
        <w:tblInd w:w="0" w:type="dxa"/>
        <w:tblLook w:val="04A0" w:firstRow="1" w:lastRow="0" w:firstColumn="1" w:lastColumn="0" w:noHBand="0" w:noVBand="1"/>
      </w:tblPr>
      <w:tblGrid>
        <w:gridCol w:w="621"/>
        <w:gridCol w:w="2527"/>
        <w:gridCol w:w="2458"/>
        <w:gridCol w:w="2176"/>
        <w:gridCol w:w="1563"/>
      </w:tblGrid>
      <w:tr w:rsidR="00960BE0" w:rsidTr="00960BE0">
        <w:trPr>
          <w:jc w:val="center"/>
        </w:trPr>
        <w:tc>
          <w:tcPr>
            <w:tcW w:w="634" w:type="dxa"/>
            <w:tcBorders>
              <w:top w:val="single" w:sz="4" w:space="0" w:color="auto"/>
              <w:left w:val="single" w:sz="4" w:space="0" w:color="auto"/>
              <w:bottom w:val="single" w:sz="4" w:space="0" w:color="auto"/>
              <w:right w:val="single" w:sz="4" w:space="0" w:color="auto"/>
            </w:tcBorders>
            <w:vAlign w:val="center"/>
            <w:hideMark/>
          </w:tcPr>
          <w:p w:rsidR="00960BE0" w:rsidRDefault="00960BE0">
            <w:pPr>
              <w:spacing w:line="240" w:lineRule="auto"/>
              <w:jc w:val="center"/>
              <w:rPr>
                <w:sz w:val="24"/>
                <w:szCs w:val="24"/>
                <w:lang w:eastAsia="ru-RU"/>
              </w:rPr>
            </w:pPr>
            <w:r>
              <w:rPr>
                <w:sz w:val="24"/>
                <w:szCs w:val="24"/>
                <w:lang w:eastAsia="ru-RU"/>
              </w:rPr>
              <w:t>№ п/п</w:t>
            </w:r>
          </w:p>
        </w:tc>
        <w:tc>
          <w:tcPr>
            <w:tcW w:w="2658" w:type="dxa"/>
            <w:tcBorders>
              <w:top w:val="single" w:sz="4" w:space="0" w:color="auto"/>
              <w:left w:val="single" w:sz="4" w:space="0" w:color="auto"/>
              <w:bottom w:val="single" w:sz="4" w:space="0" w:color="auto"/>
              <w:right w:val="single" w:sz="4" w:space="0" w:color="auto"/>
            </w:tcBorders>
            <w:vAlign w:val="center"/>
            <w:hideMark/>
          </w:tcPr>
          <w:p w:rsidR="00960BE0" w:rsidRDefault="00960BE0">
            <w:pPr>
              <w:spacing w:line="240" w:lineRule="auto"/>
              <w:jc w:val="center"/>
              <w:rPr>
                <w:sz w:val="24"/>
                <w:szCs w:val="24"/>
                <w:lang w:eastAsia="ru-RU"/>
              </w:rPr>
            </w:pPr>
            <w:r>
              <w:rPr>
                <w:sz w:val="24"/>
                <w:szCs w:val="24"/>
                <w:lang w:eastAsia="ru-RU"/>
              </w:rPr>
              <w:t>Наименование движимого имущества</w:t>
            </w:r>
            <w:r>
              <w:rPr>
                <w:bCs/>
                <w:sz w:val="24"/>
                <w:szCs w:val="24"/>
                <w:vertAlign w:val="superscript"/>
                <w:lang w:eastAsia="ru-RU"/>
              </w:rPr>
              <w:footnoteReference w:id="97"/>
            </w:r>
          </w:p>
        </w:tc>
        <w:tc>
          <w:tcPr>
            <w:tcW w:w="2593" w:type="dxa"/>
            <w:tcBorders>
              <w:top w:val="single" w:sz="4" w:space="0" w:color="auto"/>
              <w:left w:val="single" w:sz="4" w:space="0" w:color="auto"/>
              <w:bottom w:val="single" w:sz="4" w:space="0" w:color="auto"/>
              <w:right w:val="single" w:sz="4" w:space="0" w:color="auto"/>
            </w:tcBorders>
            <w:vAlign w:val="center"/>
            <w:hideMark/>
          </w:tcPr>
          <w:p w:rsidR="00960BE0" w:rsidRDefault="00960BE0">
            <w:pPr>
              <w:spacing w:line="240" w:lineRule="auto"/>
              <w:jc w:val="center"/>
              <w:rPr>
                <w:sz w:val="24"/>
                <w:szCs w:val="24"/>
                <w:lang w:eastAsia="ru-RU"/>
              </w:rPr>
            </w:pPr>
            <w:r>
              <w:rPr>
                <w:bCs/>
                <w:sz w:val="24"/>
                <w:szCs w:val="24"/>
                <w:lang w:eastAsia="ru-RU"/>
              </w:rPr>
              <w:t>Инвентарный номер</w:t>
            </w:r>
            <w:r>
              <w:rPr>
                <w:sz w:val="24"/>
                <w:szCs w:val="24"/>
                <w:lang w:eastAsia="ru-RU"/>
              </w:rPr>
              <w:t xml:space="preserve"> движимого имущества</w:t>
            </w:r>
            <w:r>
              <w:rPr>
                <w:bCs/>
                <w:sz w:val="24"/>
                <w:szCs w:val="24"/>
                <w:vertAlign w:val="superscript"/>
                <w:lang w:eastAsia="ru-RU"/>
              </w:rPr>
              <w:footnoteReference w:id="98"/>
            </w:r>
          </w:p>
        </w:tc>
        <w:tc>
          <w:tcPr>
            <w:tcW w:w="2301" w:type="dxa"/>
            <w:tcBorders>
              <w:top w:val="single" w:sz="4" w:space="0" w:color="auto"/>
              <w:left w:val="single" w:sz="4" w:space="0" w:color="auto"/>
              <w:bottom w:val="single" w:sz="4" w:space="0" w:color="auto"/>
              <w:right w:val="single" w:sz="4" w:space="0" w:color="auto"/>
            </w:tcBorders>
            <w:vAlign w:val="center"/>
            <w:hideMark/>
          </w:tcPr>
          <w:p w:rsidR="00960BE0" w:rsidRDefault="00960BE0">
            <w:pPr>
              <w:spacing w:line="240" w:lineRule="auto"/>
              <w:jc w:val="center"/>
              <w:rPr>
                <w:bCs/>
                <w:sz w:val="24"/>
                <w:szCs w:val="24"/>
                <w:lang w:eastAsia="ru-RU"/>
              </w:rPr>
            </w:pPr>
            <w:r>
              <w:rPr>
                <w:bCs/>
                <w:sz w:val="24"/>
                <w:szCs w:val="24"/>
                <w:lang w:eastAsia="ru-RU"/>
              </w:rPr>
              <w:t>Стоимость движимого имущества, руб. включая НДС (20 %)</w:t>
            </w:r>
          </w:p>
        </w:tc>
        <w:tc>
          <w:tcPr>
            <w:tcW w:w="1668" w:type="dxa"/>
            <w:tcBorders>
              <w:top w:val="single" w:sz="4" w:space="0" w:color="auto"/>
              <w:left w:val="single" w:sz="4" w:space="0" w:color="auto"/>
              <w:bottom w:val="single" w:sz="4" w:space="0" w:color="auto"/>
              <w:right w:val="single" w:sz="4" w:space="0" w:color="auto"/>
            </w:tcBorders>
            <w:vAlign w:val="center"/>
            <w:hideMark/>
          </w:tcPr>
          <w:p w:rsidR="00960BE0" w:rsidRDefault="00960BE0">
            <w:pPr>
              <w:spacing w:line="240" w:lineRule="auto"/>
              <w:jc w:val="center"/>
              <w:rPr>
                <w:bCs/>
                <w:sz w:val="24"/>
                <w:szCs w:val="24"/>
                <w:lang w:eastAsia="ru-RU"/>
              </w:rPr>
            </w:pPr>
            <w:r>
              <w:rPr>
                <w:bCs/>
                <w:sz w:val="24"/>
                <w:szCs w:val="24"/>
                <w:lang w:eastAsia="ru-RU"/>
              </w:rPr>
              <w:t>Сумма НДС (20 %), руб.</w:t>
            </w:r>
          </w:p>
        </w:tc>
      </w:tr>
      <w:tr w:rsidR="00960BE0" w:rsidTr="00960BE0">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658"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r>
      <w:tr w:rsidR="00960BE0" w:rsidTr="00960BE0">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658"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r>
      <w:tr w:rsidR="00960BE0" w:rsidTr="00960BE0">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658"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r>
      <w:tr w:rsidR="00960BE0" w:rsidTr="00960BE0">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658"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r>
      <w:tr w:rsidR="00960BE0" w:rsidTr="00960BE0">
        <w:trPr>
          <w:jc w:val="center"/>
        </w:trPr>
        <w:tc>
          <w:tcPr>
            <w:tcW w:w="5885" w:type="dxa"/>
            <w:gridSpan w:val="3"/>
            <w:tcBorders>
              <w:top w:val="single" w:sz="4" w:space="0" w:color="auto"/>
              <w:left w:val="single" w:sz="4" w:space="0" w:color="auto"/>
              <w:bottom w:val="single" w:sz="4" w:space="0" w:color="auto"/>
              <w:right w:val="single" w:sz="4" w:space="0" w:color="auto"/>
            </w:tcBorders>
            <w:vAlign w:val="center"/>
            <w:hideMark/>
          </w:tcPr>
          <w:p w:rsidR="00960BE0" w:rsidRDefault="00960BE0">
            <w:pPr>
              <w:spacing w:line="240" w:lineRule="auto"/>
              <w:jc w:val="center"/>
              <w:rPr>
                <w:sz w:val="24"/>
                <w:szCs w:val="24"/>
                <w:lang w:eastAsia="ru-RU"/>
              </w:rPr>
            </w:pPr>
            <w:r>
              <w:rPr>
                <w:sz w:val="24"/>
                <w:szCs w:val="24"/>
                <w:lang w:eastAsia="ru-RU"/>
              </w:rPr>
              <w:t>ИТОГО:</w:t>
            </w:r>
          </w:p>
        </w:tc>
        <w:tc>
          <w:tcPr>
            <w:tcW w:w="2301"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r>
    </w:tbl>
    <w:p w:rsidR="00960BE0" w:rsidRDefault="00960BE0" w:rsidP="00960BE0">
      <w:pPr>
        <w:spacing w:after="0" w:line="240" w:lineRule="auto"/>
        <w:ind w:firstLine="426"/>
        <w:rPr>
          <w:rFonts w:ascii="Times New Roman" w:eastAsia="Calibri" w:hAnsi="Times New Roman" w:cs="Times New Roman"/>
          <w:sz w:val="24"/>
          <w:szCs w:val="24"/>
        </w:rPr>
      </w:pPr>
    </w:p>
    <w:p w:rsidR="00960BE0" w:rsidRDefault="00960BE0" w:rsidP="00960BE0">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960BE0" w:rsidTr="00960BE0">
        <w:tc>
          <w:tcPr>
            <w:tcW w:w="4788" w:type="dxa"/>
            <w:hideMark/>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От Покупателя:</w:t>
            </w:r>
          </w:p>
        </w:tc>
        <w:tc>
          <w:tcPr>
            <w:tcW w:w="360" w:type="dxa"/>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hideMark/>
          </w:tcPr>
          <w:p w:rsidR="00960BE0" w:rsidRDefault="00960BE0">
            <w:pPr>
              <w:tabs>
                <w:tab w:val="left" w:pos="2835"/>
              </w:tabs>
              <w:snapToGrid w:val="0"/>
              <w:spacing w:after="200" w:line="276" w:lineRule="auto"/>
              <w:ind w:firstLine="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От Продавца:</w:t>
            </w:r>
          </w:p>
        </w:tc>
      </w:tr>
      <w:tr w:rsidR="00960BE0" w:rsidTr="00960BE0">
        <w:tc>
          <w:tcPr>
            <w:tcW w:w="4788" w:type="dxa"/>
          </w:tcPr>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Times New Roman" w:hAnsi="Times New Roman" w:cs="Times New Roman"/>
                <w:sz w:val="24"/>
                <w:szCs w:val="24"/>
                <w:vertAlign w:val="superscript"/>
                <w:lang w:eastAsia="ru-RU"/>
              </w:rPr>
              <w:footnoteReference w:id="99"/>
            </w:r>
            <w:r>
              <w:rPr>
                <w:rFonts w:ascii="Times New Roman" w:eastAsia="Calibri" w:hAnsi="Times New Roman" w:cs="Times New Roman"/>
                <w:sz w:val="24"/>
                <w:szCs w:val="24"/>
              </w:rPr>
              <w:t>Должность</w:t>
            </w:r>
          </w:p>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м.п.</w:t>
            </w:r>
          </w:p>
        </w:tc>
        <w:tc>
          <w:tcPr>
            <w:tcW w:w="360" w:type="dxa"/>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tcPr>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p w:rsidR="00960BE0" w:rsidRDefault="00960BE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м.п.</w:t>
            </w:r>
          </w:p>
        </w:tc>
      </w:tr>
    </w:tbl>
    <w:p w:rsidR="00960BE0" w:rsidRDefault="00960BE0" w:rsidP="00960BE0">
      <w:pPr>
        <w:rPr>
          <w:rFonts w:ascii="Times New Roman" w:hAnsi="Times New Roman" w:cs="Times New Roman"/>
          <w:sz w:val="24"/>
        </w:rPr>
      </w:pPr>
    </w:p>
    <w:p w:rsidR="001747EE" w:rsidRDefault="001747EE">
      <w:pPr>
        <w:rPr>
          <w:rFonts w:ascii="Times New Roman" w:hAnsi="Times New Roman" w:cs="Times New Roman"/>
          <w:sz w:val="24"/>
        </w:rPr>
      </w:pPr>
    </w:p>
    <w:p w:rsidR="001747EE" w:rsidRPr="001747EE" w:rsidRDefault="001747EE" w:rsidP="001747EE">
      <w:pPr>
        <w:rPr>
          <w:rFonts w:ascii="Times New Roman" w:hAnsi="Times New Roman" w:cs="Times New Roman"/>
          <w:sz w:val="24"/>
        </w:rPr>
      </w:pPr>
    </w:p>
    <w:p w:rsidR="001747EE" w:rsidRPr="001747EE" w:rsidRDefault="001747EE" w:rsidP="001747EE">
      <w:pPr>
        <w:rPr>
          <w:rFonts w:ascii="Times New Roman" w:hAnsi="Times New Roman" w:cs="Times New Roman"/>
          <w:sz w:val="24"/>
        </w:rPr>
      </w:pPr>
    </w:p>
    <w:p w:rsidR="001747EE" w:rsidRPr="001747EE" w:rsidRDefault="001747EE" w:rsidP="001747EE">
      <w:pPr>
        <w:rPr>
          <w:rFonts w:ascii="Times New Roman" w:hAnsi="Times New Roman" w:cs="Times New Roman"/>
          <w:sz w:val="24"/>
        </w:rPr>
      </w:pPr>
    </w:p>
    <w:p w:rsidR="001747EE" w:rsidRPr="001747EE" w:rsidRDefault="001747EE" w:rsidP="001747EE">
      <w:pPr>
        <w:rPr>
          <w:rFonts w:ascii="Times New Roman" w:hAnsi="Times New Roman" w:cs="Times New Roman"/>
          <w:sz w:val="24"/>
        </w:rPr>
      </w:pPr>
    </w:p>
    <w:p w:rsidR="001747EE" w:rsidRPr="001747EE" w:rsidRDefault="001747EE" w:rsidP="001747EE">
      <w:pPr>
        <w:rPr>
          <w:rFonts w:ascii="Times New Roman" w:hAnsi="Times New Roman" w:cs="Times New Roman"/>
          <w:sz w:val="24"/>
        </w:rPr>
      </w:pPr>
    </w:p>
    <w:p w:rsidR="001747EE" w:rsidRPr="001747EE" w:rsidRDefault="001747EE" w:rsidP="001747EE">
      <w:pPr>
        <w:rPr>
          <w:rFonts w:ascii="Times New Roman" w:hAnsi="Times New Roman" w:cs="Times New Roman"/>
          <w:sz w:val="24"/>
        </w:rPr>
      </w:pPr>
    </w:p>
    <w:p w:rsidR="001747EE" w:rsidRDefault="001747EE" w:rsidP="001747EE">
      <w:pPr>
        <w:rPr>
          <w:rFonts w:ascii="Times New Roman" w:hAnsi="Times New Roman" w:cs="Times New Roman"/>
          <w:sz w:val="24"/>
        </w:rPr>
      </w:pPr>
    </w:p>
    <w:p w:rsidR="00D95CFA" w:rsidRDefault="001747EE" w:rsidP="001747EE">
      <w:pPr>
        <w:tabs>
          <w:tab w:val="left" w:pos="3732"/>
        </w:tabs>
        <w:rPr>
          <w:rFonts w:ascii="Times New Roman" w:hAnsi="Times New Roman" w:cs="Times New Roman"/>
          <w:sz w:val="24"/>
        </w:rPr>
      </w:pPr>
      <w:r>
        <w:rPr>
          <w:rFonts w:ascii="Times New Roman" w:hAnsi="Times New Roman" w:cs="Times New Roman"/>
          <w:sz w:val="24"/>
        </w:rPr>
        <w:tab/>
      </w:r>
    </w:p>
    <w:p w:rsidR="001747EE" w:rsidRDefault="001747EE" w:rsidP="001747EE">
      <w:pPr>
        <w:tabs>
          <w:tab w:val="left" w:pos="3732"/>
        </w:tabs>
        <w:rPr>
          <w:rFonts w:ascii="Times New Roman" w:hAnsi="Times New Roman" w:cs="Times New Roman"/>
          <w:sz w:val="24"/>
        </w:rPr>
      </w:pPr>
    </w:p>
    <w:p w:rsidR="001747EE" w:rsidRDefault="001747EE" w:rsidP="001747EE">
      <w:pPr>
        <w:keepNext/>
        <w:keepLines/>
        <w:spacing w:before="480" w:after="0" w:line="276" w:lineRule="auto"/>
        <w:jc w:val="right"/>
        <w:outlineLvl w:val="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lastRenderedPageBreak/>
        <w:t>Приложение № 5</w:t>
      </w:r>
    </w:p>
    <w:p w:rsidR="001747EE" w:rsidRDefault="001747EE" w:rsidP="001747EE">
      <w:pPr>
        <w:snapToGrid w:val="0"/>
        <w:spacing w:after="0" w:line="240" w:lineRule="auto"/>
        <w:ind w:left="4536"/>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1747EE" w:rsidRDefault="001747EE" w:rsidP="001747EE">
      <w:pPr>
        <w:snapToGrid w:val="0"/>
        <w:spacing w:after="0" w:line="240" w:lineRule="auto"/>
        <w:ind w:left="709"/>
        <w:contextualSpacing/>
        <w:jc w:val="right"/>
        <w:rPr>
          <w:rFonts w:ascii="Times New Roman" w:eastAsia="Calibri" w:hAnsi="Times New Roman" w:cs="Times New Roman"/>
          <w:sz w:val="24"/>
          <w:szCs w:val="24"/>
        </w:rPr>
      </w:pPr>
      <w:r>
        <w:rPr>
          <w:rFonts w:ascii="Times New Roman" w:eastAsia="Times New Roman" w:hAnsi="Times New Roman" w:cs="Times New Roman"/>
          <w:sz w:val="24"/>
          <w:szCs w:val="24"/>
        </w:rPr>
        <w:t>от_____ №_____</w:t>
      </w:r>
    </w:p>
    <w:p w:rsidR="001747EE" w:rsidRDefault="001747EE" w:rsidP="001747EE">
      <w:pPr>
        <w:snapToGrid w:val="0"/>
        <w:spacing w:after="0" w:line="240" w:lineRule="auto"/>
        <w:ind w:left="709"/>
        <w:contextualSpacing/>
        <w:jc w:val="both"/>
        <w:rPr>
          <w:rFonts w:ascii="Times New Roman" w:eastAsia="Calibri" w:hAnsi="Times New Roman" w:cs="Times New Roman"/>
          <w:sz w:val="24"/>
          <w:szCs w:val="24"/>
        </w:rPr>
      </w:pPr>
    </w:p>
    <w:p w:rsidR="001747EE" w:rsidRDefault="001747EE" w:rsidP="001747EE">
      <w:pPr>
        <w:snapToGrid w:val="0"/>
        <w:spacing w:after="0" w:line="240" w:lineRule="auto"/>
        <w:ind w:left="709"/>
        <w:contextualSpacing/>
        <w:jc w:val="both"/>
        <w:rPr>
          <w:rFonts w:ascii="Times New Roman" w:eastAsia="Calibri" w:hAnsi="Times New Roman" w:cs="Times New Roman"/>
          <w:sz w:val="24"/>
          <w:szCs w:val="24"/>
        </w:rPr>
      </w:pPr>
    </w:p>
    <w:p w:rsidR="001747EE" w:rsidRPr="007C75CE" w:rsidRDefault="001747EE" w:rsidP="001747EE">
      <w:pPr>
        <w:snapToGrid w:val="0"/>
        <w:spacing w:after="0" w:line="240" w:lineRule="auto"/>
        <w:contextualSpacing/>
        <w:jc w:val="center"/>
        <w:rPr>
          <w:rFonts w:ascii="Times New Roman" w:eastAsia="Calibri" w:hAnsi="Times New Roman" w:cs="Times New Roman"/>
          <w:b/>
          <w:sz w:val="24"/>
          <w:szCs w:val="24"/>
        </w:rPr>
      </w:pPr>
      <w:r w:rsidRPr="007C75CE">
        <w:rPr>
          <w:rFonts w:ascii="Times New Roman" w:eastAsia="Calibri" w:hAnsi="Times New Roman" w:cs="Times New Roman"/>
          <w:b/>
          <w:sz w:val="24"/>
          <w:szCs w:val="24"/>
        </w:rPr>
        <w:t>Охранное обязательство по недвижимому объекту культурного наследия областного значения от 02.09.2011г.</w:t>
      </w:r>
    </w:p>
    <w:p w:rsidR="007C75CE" w:rsidRDefault="007C75CE" w:rsidP="001747EE">
      <w:pPr>
        <w:tabs>
          <w:tab w:val="left" w:pos="3732"/>
        </w:tabs>
        <w:jc w:val="center"/>
        <w:rPr>
          <w:rFonts w:ascii="Times New Roman" w:hAnsi="Times New Roman" w:cs="Times New Roman"/>
          <w:b/>
          <w:sz w:val="24"/>
        </w:rPr>
      </w:pPr>
    </w:p>
    <w:p w:rsidR="007C75CE" w:rsidRPr="007C75CE" w:rsidRDefault="007C75CE" w:rsidP="007C75CE">
      <w:pPr>
        <w:rPr>
          <w:rFonts w:ascii="Times New Roman" w:hAnsi="Times New Roman" w:cs="Times New Roman"/>
          <w:sz w:val="24"/>
        </w:rPr>
      </w:pPr>
    </w:p>
    <w:p w:rsidR="007C75CE" w:rsidRPr="007C75CE" w:rsidRDefault="007C75CE" w:rsidP="007C75CE">
      <w:pPr>
        <w:rPr>
          <w:rFonts w:ascii="Times New Roman" w:hAnsi="Times New Roman" w:cs="Times New Roman"/>
          <w:sz w:val="24"/>
        </w:rPr>
      </w:pPr>
    </w:p>
    <w:p w:rsidR="007C75CE" w:rsidRPr="007C75CE" w:rsidRDefault="007C75CE" w:rsidP="007C75CE">
      <w:pPr>
        <w:rPr>
          <w:rFonts w:ascii="Times New Roman" w:hAnsi="Times New Roman" w:cs="Times New Roman"/>
          <w:sz w:val="24"/>
        </w:rPr>
      </w:pPr>
    </w:p>
    <w:p w:rsidR="007C75CE" w:rsidRPr="007C75CE" w:rsidRDefault="007C75CE" w:rsidP="007C75CE">
      <w:pPr>
        <w:rPr>
          <w:rFonts w:ascii="Times New Roman" w:hAnsi="Times New Roman" w:cs="Times New Roman"/>
          <w:sz w:val="24"/>
        </w:rPr>
      </w:pPr>
    </w:p>
    <w:p w:rsidR="007C75CE" w:rsidRPr="007C75CE" w:rsidRDefault="007C75CE" w:rsidP="007C75CE">
      <w:pPr>
        <w:rPr>
          <w:rFonts w:ascii="Times New Roman" w:hAnsi="Times New Roman" w:cs="Times New Roman"/>
          <w:sz w:val="24"/>
        </w:rPr>
      </w:pPr>
    </w:p>
    <w:p w:rsidR="007C75CE" w:rsidRPr="007C75CE" w:rsidRDefault="007C75CE" w:rsidP="007C75CE">
      <w:pPr>
        <w:rPr>
          <w:rFonts w:ascii="Times New Roman" w:hAnsi="Times New Roman" w:cs="Times New Roman"/>
          <w:sz w:val="24"/>
        </w:rPr>
      </w:pPr>
    </w:p>
    <w:p w:rsidR="007C75CE" w:rsidRPr="007C75CE" w:rsidRDefault="007C75CE" w:rsidP="007C75CE">
      <w:pPr>
        <w:rPr>
          <w:rFonts w:ascii="Times New Roman" w:hAnsi="Times New Roman" w:cs="Times New Roman"/>
          <w:sz w:val="24"/>
        </w:rPr>
      </w:pPr>
    </w:p>
    <w:p w:rsidR="007C75CE" w:rsidRPr="007C75CE" w:rsidRDefault="007C75CE" w:rsidP="007C75CE">
      <w:pPr>
        <w:rPr>
          <w:rFonts w:ascii="Times New Roman" w:hAnsi="Times New Roman" w:cs="Times New Roman"/>
          <w:sz w:val="24"/>
        </w:rPr>
      </w:pPr>
    </w:p>
    <w:p w:rsidR="007C75CE" w:rsidRPr="007C75CE" w:rsidRDefault="007C75CE" w:rsidP="007C75CE">
      <w:pPr>
        <w:rPr>
          <w:rFonts w:ascii="Times New Roman" w:hAnsi="Times New Roman" w:cs="Times New Roman"/>
          <w:sz w:val="24"/>
        </w:rPr>
      </w:pPr>
    </w:p>
    <w:p w:rsidR="007C75CE" w:rsidRPr="007C75CE" w:rsidRDefault="007C75CE" w:rsidP="007C75CE">
      <w:pPr>
        <w:rPr>
          <w:rFonts w:ascii="Times New Roman" w:hAnsi="Times New Roman" w:cs="Times New Roman"/>
          <w:sz w:val="24"/>
        </w:rPr>
      </w:pPr>
    </w:p>
    <w:p w:rsidR="007C75CE" w:rsidRPr="007C75CE" w:rsidRDefault="007C75CE" w:rsidP="007C75CE">
      <w:pPr>
        <w:rPr>
          <w:rFonts w:ascii="Times New Roman" w:hAnsi="Times New Roman" w:cs="Times New Roman"/>
          <w:sz w:val="24"/>
        </w:rPr>
      </w:pPr>
    </w:p>
    <w:p w:rsidR="007C75CE" w:rsidRDefault="007C75CE" w:rsidP="007C75CE">
      <w:pPr>
        <w:rPr>
          <w:rFonts w:ascii="Times New Roman" w:hAnsi="Times New Roman" w:cs="Times New Roman"/>
          <w:sz w:val="24"/>
        </w:rPr>
      </w:pPr>
    </w:p>
    <w:p w:rsidR="007C75CE" w:rsidRDefault="007C75CE" w:rsidP="007C75CE">
      <w:pPr>
        <w:spacing w:after="200" w:line="276" w:lineRule="auto"/>
        <w:jc w:val="center"/>
        <w:rPr>
          <w:rFonts w:ascii="Times New Roman" w:eastAsia="Calibri" w:hAnsi="Times New Roman" w:cs="Times New Roman"/>
          <w:b/>
          <w:bCs/>
          <w:iCs/>
          <w:sz w:val="24"/>
        </w:rPr>
      </w:pPr>
      <w:r>
        <w:rPr>
          <w:rFonts w:ascii="Times New Roman" w:hAnsi="Times New Roman" w:cs="Times New Roman"/>
          <w:sz w:val="24"/>
        </w:rPr>
        <w:tab/>
      </w:r>
      <w:r>
        <w:rPr>
          <w:rFonts w:ascii="Times New Roman" w:eastAsia="Calibri" w:hAnsi="Times New Roman" w:cs="Times New Roman"/>
          <w:b/>
          <w:bCs/>
          <w:iCs/>
          <w:sz w:val="24"/>
        </w:rPr>
        <w:t>Подписи Сторон</w:t>
      </w:r>
    </w:p>
    <w:p w:rsidR="007C75CE" w:rsidRDefault="007C75CE" w:rsidP="007C75CE">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7C75CE" w:rsidTr="00E46744">
        <w:tc>
          <w:tcPr>
            <w:tcW w:w="4788" w:type="dxa"/>
            <w:hideMark/>
          </w:tcPr>
          <w:p w:rsidR="007C75CE" w:rsidRDefault="007C75CE" w:rsidP="00E4674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60" w:type="dxa"/>
          </w:tcPr>
          <w:p w:rsidR="007C75CE" w:rsidRDefault="007C75CE" w:rsidP="00E4674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hideMark/>
          </w:tcPr>
          <w:p w:rsidR="007C75CE" w:rsidRDefault="007C75CE" w:rsidP="00E4674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7C75CE" w:rsidTr="00E46744">
        <w:tc>
          <w:tcPr>
            <w:tcW w:w="4788" w:type="dxa"/>
          </w:tcPr>
          <w:p w:rsidR="007C75CE" w:rsidRDefault="007C75CE" w:rsidP="00E4674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100"/>
            </w:r>
            <w:r>
              <w:rPr>
                <w:rFonts w:ascii="Times New Roman" w:eastAsia="Times New Roman" w:hAnsi="Times New Roman" w:cs="Times New Roman"/>
                <w:sz w:val="24"/>
                <w:szCs w:val="24"/>
                <w:lang w:eastAsia="ru-RU"/>
              </w:rPr>
              <w:t>Должность</w:t>
            </w:r>
          </w:p>
          <w:p w:rsidR="007C75CE" w:rsidRDefault="007C75CE" w:rsidP="00E4674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7C75CE" w:rsidRDefault="007C75CE" w:rsidP="00E4674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C75CE" w:rsidRDefault="007C75CE" w:rsidP="00E4674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7C75CE" w:rsidRDefault="007C75CE" w:rsidP="00E4674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360" w:type="dxa"/>
          </w:tcPr>
          <w:p w:rsidR="007C75CE" w:rsidRDefault="007C75CE" w:rsidP="00E4674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tcPr>
          <w:p w:rsidR="007C75CE" w:rsidRDefault="007C75CE" w:rsidP="00E4674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7C75CE" w:rsidRDefault="007C75CE" w:rsidP="00E4674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C75CE" w:rsidRDefault="007C75CE" w:rsidP="00E4674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C75CE" w:rsidRDefault="007C75CE" w:rsidP="00E4674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7C75CE" w:rsidRDefault="007C75CE" w:rsidP="00E4674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1747EE" w:rsidRPr="007C75CE" w:rsidRDefault="001747EE" w:rsidP="007C75CE">
      <w:pPr>
        <w:tabs>
          <w:tab w:val="left" w:pos="1068"/>
        </w:tabs>
        <w:rPr>
          <w:rFonts w:ascii="Times New Roman" w:hAnsi="Times New Roman" w:cs="Times New Roman"/>
          <w:sz w:val="24"/>
        </w:rPr>
      </w:pPr>
    </w:p>
    <w:sectPr w:rsidR="001747EE" w:rsidRPr="007C75C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6A4" w:rsidRDefault="004146A4" w:rsidP="00E126A1">
      <w:pPr>
        <w:spacing w:after="0" w:line="240" w:lineRule="auto"/>
      </w:pPr>
      <w:r>
        <w:separator/>
      </w:r>
    </w:p>
  </w:endnote>
  <w:endnote w:type="continuationSeparator" w:id="0">
    <w:p w:rsidR="004146A4" w:rsidRDefault="004146A4" w:rsidP="00E12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11" w:rsidRDefault="00433E1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44" w:rsidRDefault="005612DF">
    <w:pPr>
      <w:pStyle w:val="a7"/>
    </w:pPr>
    <w:r>
      <w:rPr>
        <w:noProof/>
        <w:lang w:eastAsia="ru-RU"/>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11" w:rsidRDefault="00433E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6A4" w:rsidRDefault="004146A4" w:rsidP="00E126A1">
      <w:pPr>
        <w:spacing w:after="0" w:line="240" w:lineRule="auto"/>
      </w:pPr>
      <w:r>
        <w:separator/>
      </w:r>
    </w:p>
  </w:footnote>
  <w:footnote w:type="continuationSeparator" w:id="0">
    <w:p w:rsidR="004146A4" w:rsidRDefault="004146A4" w:rsidP="00E126A1">
      <w:pPr>
        <w:spacing w:after="0" w:line="240" w:lineRule="auto"/>
      </w:pPr>
      <w:r>
        <w:continuationSeparator/>
      </w:r>
    </w:p>
  </w:footnote>
  <w:footnote w:id="1">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«Продавец»» дополнить предложением: «в лице своего филиала ______________ (указать наименование филиала, заключающего Договор)».</w:t>
      </w:r>
    </w:p>
  </w:footnote>
  <w:footnote w:id="2">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Содержание пункта 1 Договора подлежит изменению в зависимости от конкретного состава реализуемого имущества.</w:t>
      </w:r>
    </w:p>
  </w:footnote>
  <w:footnote w:id="4">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Приводится описание недвижимости и его характеристики (помещение / здание / сооружение и др., количество этажей, площадь и др.) в соответствии с Единым государственным реестром недвижимости.</w:t>
      </w:r>
    </w:p>
  </w:footnote>
  <w:footnote w:id="5">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Указывается в соответствии с Единым государственным реестром недвижимости.</w:t>
      </w:r>
    </w:p>
  </w:footnote>
  <w:footnote w:id="6">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Указывается в соответствии с Единым государственным реестром недвижимости.</w:t>
      </w:r>
    </w:p>
  </w:footnote>
  <w:footnote w:id="7">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11">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Указывается в соответствии с Единым государственным реестром недвижимости.</w:t>
      </w:r>
    </w:p>
  </w:footnote>
  <w:footnote w:id="13">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Указывается в соответствии с Единым государственным реестром недвижимости.</w:t>
      </w:r>
    </w:p>
  </w:footnote>
  <w:footnote w:id="14">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7">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 1</w:t>
      </w:r>
      <w:r>
        <w:rPr>
          <w:rFonts w:ascii="Times New Roman" w:hAnsi="Times New Roman"/>
        </w:rPr>
        <w:t>», «</w:t>
      </w:r>
      <w:r>
        <w:rPr>
          <w:rFonts w:ascii="Times New Roman" w:hAnsi="Times New Roman"/>
          <w:b/>
        </w:rPr>
        <w:t>Объект 2</w:t>
      </w:r>
      <w:r>
        <w:rPr>
          <w:rFonts w:ascii="Times New Roman" w:hAnsi="Times New Roman"/>
        </w:rPr>
        <w:t>» и т.д., и (или) «</w:t>
      </w:r>
      <w:r>
        <w:rPr>
          <w:rFonts w:ascii="Times New Roman" w:hAnsi="Times New Roman"/>
          <w:b/>
        </w:rPr>
        <w:t>Земельный участок 1</w:t>
      </w:r>
      <w:r>
        <w:rPr>
          <w:rFonts w:ascii="Times New Roman" w:hAnsi="Times New Roman"/>
        </w:rPr>
        <w:t>», «</w:t>
      </w:r>
      <w:r>
        <w:rPr>
          <w:rFonts w:ascii="Times New Roman" w:hAnsi="Times New Roman"/>
          <w:b/>
        </w:rPr>
        <w:t>Земельный участок 2</w:t>
      </w:r>
      <w:r>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Pr>
          <w:rFonts w:ascii="Times New Roman" w:hAnsi="Times New Roman"/>
        </w:rPr>
        <w:t>» и (или) «</w:t>
      </w:r>
      <w:r>
        <w:rPr>
          <w:rFonts w:ascii="Times New Roman" w:hAnsi="Times New Roman"/>
          <w:b/>
        </w:rPr>
        <w:t>Земельные участки</w:t>
      </w:r>
      <w:r>
        <w:rPr>
          <w:rFonts w:ascii="Times New Roman" w:hAnsi="Times New Roman"/>
        </w:rPr>
        <w:t>»».</w:t>
      </w:r>
    </w:p>
  </w:footnote>
  <w:footnote w:id="18">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9">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Необходимо выбрать нужное значение.</w:t>
      </w:r>
    </w:p>
  </w:footnote>
  <w:footnote w:id="21">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2">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Указать вид права.</w:t>
      </w:r>
    </w:p>
  </w:footnote>
  <w:footnote w:id="23">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5">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В случае, если в аренду передается весь Объект, то вместо слов: «</w:t>
      </w:r>
      <w:r>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26">
    <w:p w:rsidR="00E46744" w:rsidRDefault="00E46744" w:rsidP="00960BE0">
      <w:pPr>
        <w:pStyle w:val="ac"/>
        <w:rPr>
          <w:rFonts w:ascii="Times New Roman" w:hAnsi="Times New Roman"/>
        </w:rPr>
      </w:pPr>
      <w:r>
        <w:rPr>
          <w:rStyle w:val="af8"/>
        </w:rPr>
        <w:footnoteRef/>
      </w:r>
      <w:r>
        <w:rPr>
          <w:rFonts w:ascii="Times New Roman" w:hAnsi="Times New Roman"/>
        </w:rPr>
        <w:t xml:space="preserve"> Указывается цвет, которым выделена часть Объекта.</w:t>
      </w:r>
    </w:p>
  </w:footnote>
  <w:footnote w:id="27">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28">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t xml:space="preserve"> </w:t>
      </w:r>
      <w:r>
        <w:rPr>
          <w:rFonts w:ascii="Times New Roman" w:hAnsi="Times New Roman"/>
        </w:rPr>
        <w:t>Продавцом Покупателю по акту приема-передачи» исключаются.</w:t>
      </w:r>
    </w:p>
  </w:footnote>
  <w:footnote w:id="29">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30">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1">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Здесь и далее в случае продажи имущества, неподлежащего обложению НДС, слова «</w:t>
      </w:r>
      <w:r>
        <w:rPr>
          <w:rFonts w:ascii="Times New Roman" w:hAnsi="Times New Roman"/>
          <w:lang w:eastAsia="ru-RU"/>
        </w:rPr>
        <w:t>включая НДС (20 %),» исключить.</w:t>
      </w:r>
    </w:p>
  </w:footnote>
  <w:footnote w:id="32">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33">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34">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35">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6">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в случае оплаты не кредитными денежными средствами.</w:t>
      </w:r>
    </w:p>
  </w:footnote>
  <w:footnote w:id="37">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Слова «</w:t>
      </w:r>
      <w:r>
        <w:rPr>
          <w:rFonts w:ascii="Times New Roman" w:hAnsi="Times New Roman"/>
          <w:lang w:eastAsia="ru-RU"/>
        </w:rPr>
        <w:t>(оставшейся части</w:t>
      </w:r>
      <w:r>
        <w:t xml:space="preserve"> </w:t>
      </w:r>
      <w:r>
        <w:rPr>
          <w:rFonts w:ascii="Times New Roman" w:hAnsi="Times New Roman"/>
          <w:lang w:eastAsia="ru-RU"/>
        </w:rPr>
        <w:t xml:space="preserve">в размере ________ (____________) ________, включая НДС (20 %))» </w:t>
      </w:r>
      <w:r>
        <w:rPr>
          <w:rFonts w:ascii="Times New Roman" w:hAnsi="Times New Roman"/>
        </w:rPr>
        <w:t>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38">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в случае оплаты кредитными денежными средствами.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9">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Слова «</w:t>
      </w:r>
      <w:r>
        <w:rPr>
          <w:rFonts w:ascii="Times New Roman" w:hAnsi="Times New Roman"/>
          <w:lang w:eastAsia="ru-RU"/>
        </w:rPr>
        <w:t>(оставшейся части</w:t>
      </w:r>
      <w:r>
        <w:t xml:space="preserve"> </w:t>
      </w:r>
      <w:r>
        <w:rPr>
          <w:rFonts w:ascii="Times New Roman" w:hAnsi="Times New Roman"/>
          <w:lang w:eastAsia="ru-RU"/>
        </w:rPr>
        <w:t xml:space="preserve">в размере ________ (____________) ________, включая НДС (20 %))» </w:t>
      </w:r>
      <w:r>
        <w:rPr>
          <w:rFonts w:ascii="Times New Roman" w:hAnsi="Times New Roman"/>
        </w:rPr>
        <w:t>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0">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Указывается полное наименование кредитной организации.</w:t>
      </w:r>
    </w:p>
  </w:footnote>
  <w:footnote w:id="41">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Указывается территориальное подразделение кредитной организации (при наличии).</w:t>
      </w:r>
    </w:p>
  </w:footnote>
  <w:footnote w:id="42">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в случае оплаты кредитными денежными средствами,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3">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13 Договора.».</w:t>
      </w:r>
    </w:p>
  </w:footnote>
  <w:footnote w:id="44">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Слова «налог на имущество» включаются в случае продажи недвижимого имущества, за исключением земельного участка.</w:t>
      </w:r>
    </w:p>
  </w:footnote>
  <w:footnote w:id="45">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Слова «земельный налог» включаются в случае продажи земельного участка.</w:t>
      </w:r>
    </w:p>
  </w:footnote>
  <w:footnote w:id="46">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при необходимости.</w:t>
      </w:r>
    </w:p>
  </w:footnote>
  <w:footnote w:id="47">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при необходимости.</w:t>
      </w:r>
    </w:p>
  </w:footnote>
  <w:footnote w:id="48">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49">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при необходимости.</w:t>
      </w:r>
    </w:p>
  </w:footnote>
  <w:footnote w:id="50">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1">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2">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В случае, если использование электронного документооборота не предусмотрено, то фразу: «а также с использованием электронного документооборота» - исключить.</w:t>
      </w:r>
    </w:p>
  </w:footnote>
  <w:footnote w:id="53">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w:t>
      </w:r>
      <w:r>
        <w:rPr>
          <w:rFonts w:ascii="Times New Roman" w:hAnsi="Times New Roman"/>
          <w:bCs/>
        </w:rPr>
        <w:t>Подключение</w:t>
      </w:r>
      <w:r>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54">
    <w:p w:rsidR="00E46744" w:rsidRDefault="00E46744" w:rsidP="00960BE0">
      <w:pPr>
        <w:pStyle w:val="ac"/>
        <w:jc w:val="both"/>
        <w:rPr>
          <w:rFonts w:ascii="Times New Roman" w:hAnsi="Times New Roman"/>
        </w:rPr>
      </w:pPr>
      <w:r>
        <w:rPr>
          <w:rStyle w:val="af8"/>
        </w:rPr>
        <w:footnoteRef/>
      </w:r>
      <w:r>
        <w:rPr>
          <w:rStyle w:val="af8"/>
        </w:rPr>
        <w:t xml:space="preserve"> </w:t>
      </w:r>
      <w:r>
        <w:rPr>
          <w:rFonts w:ascii="Times New Roman" w:hAnsi="Times New Roman"/>
          <w:bCs/>
        </w:rPr>
        <w:t>Оборудование</w:t>
      </w:r>
      <w:r>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55">
    <w:p w:rsidR="00E46744" w:rsidRDefault="00E46744" w:rsidP="00960BE0">
      <w:pPr>
        <w:pStyle w:val="ac"/>
        <w:jc w:val="both"/>
        <w:rPr>
          <w:rFonts w:ascii="Times New Roman" w:hAnsi="Times New Roman"/>
        </w:rPr>
      </w:pPr>
      <w:r>
        <w:rPr>
          <w:rStyle w:val="af8"/>
        </w:rPr>
        <w:footnoteRef/>
      </w:r>
      <w:r>
        <w:rPr>
          <w:rStyle w:val="af8"/>
        </w:rPr>
        <w:t xml:space="preserve"> </w:t>
      </w:r>
      <w:r>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56">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Для договоров с физическими лицами слово «работников» удалить.</w:t>
      </w:r>
    </w:p>
  </w:footnote>
  <w:footnote w:id="57">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Для договоров, которые являются доходными для Банка, по операциям, облагаемым НДС, после знака «%» добавить текст «, включая НДС,».</w:t>
      </w:r>
    </w:p>
  </w:footnote>
  <w:footnote w:id="58">
    <w:p w:rsidR="00E46744" w:rsidRDefault="00E46744" w:rsidP="00960BE0">
      <w:pPr>
        <w:spacing w:after="0" w:line="240" w:lineRule="auto"/>
        <w:jc w:val="both"/>
        <w:rPr>
          <w:rFonts w:ascii="Times New Roman" w:hAnsi="Times New Roman" w:cs="Times New Roman"/>
          <w:sz w:val="20"/>
          <w:szCs w:val="20"/>
        </w:rPr>
      </w:pPr>
      <w:r>
        <w:rPr>
          <w:rStyle w:val="af8"/>
        </w:rPr>
        <w:footnoteRef/>
      </w:r>
      <w:r>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Pr>
          <w:rFonts w:ascii="Times New Roman" w:hAnsi="Times New Roman" w:cs="Times New Roman"/>
          <w:i/>
          <w:sz w:val="20"/>
          <w:szCs w:val="20"/>
        </w:rPr>
        <w:t>указать размер ограничения ответственности, установленный Договором</w:t>
      </w:r>
      <w:r>
        <w:rPr>
          <w:rFonts w:ascii="Times New Roman" w:hAnsi="Times New Roman" w:cs="Times New Roman"/>
          <w:sz w:val="20"/>
          <w:szCs w:val="20"/>
        </w:rPr>
        <w:t>).».</w:t>
      </w:r>
    </w:p>
  </w:footnote>
  <w:footnote w:id="59">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0">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61">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2">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Пункт указывается при необходимости.</w:t>
      </w:r>
    </w:p>
  </w:footnote>
  <w:footnote w:id="63">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4">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Приводится описание недвижимости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5">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Указывается в соответствии с Единым государственным реестром недвижимости.</w:t>
      </w:r>
    </w:p>
  </w:footnote>
  <w:footnote w:id="66">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Указывается в соответствии с Единым государственным реестром недвижимости.</w:t>
      </w:r>
    </w:p>
  </w:footnote>
  <w:footnote w:id="67">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8">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9">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0">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71">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2">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Указывается в соответствии с Единым государственным реестром недвижимости.</w:t>
      </w:r>
    </w:p>
  </w:footnote>
  <w:footnote w:id="73">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Указывается в соответствии с Единым государственным реестром недвижимости.</w:t>
      </w:r>
    </w:p>
  </w:footnote>
  <w:footnote w:id="74">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5">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6">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7">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 1</w:t>
      </w:r>
      <w:r>
        <w:rPr>
          <w:rFonts w:ascii="Times New Roman" w:hAnsi="Times New Roman"/>
        </w:rPr>
        <w:t>», «</w:t>
      </w:r>
      <w:r>
        <w:rPr>
          <w:rFonts w:ascii="Times New Roman" w:hAnsi="Times New Roman"/>
          <w:b/>
        </w:rPr>
        <w:t>Объект 2</w:t>
      </w:r>
      <w:r>
        <w:rPr>
          <w:rFonts w:ascii="Times New Roman" w:hAnsi="Times New Roman"/>
        </w:rPr>
        <w:t>» и т.д., и (или) «</w:t>
      </w:r>
      <w:r>
        <w:rPr>
          <w:rFonts w:ascii="Times New Roman" w:hAnsi="Times New Roman"/>
          <w:b/>
        </w:rPr>
        <w:t>Земельный участок 1</w:t>
      </w:r>
      <w:r>
        <w:rPr>
          <w:rFonts w:ascii="Times New Roman" w:hAnsi="Times New Roman"/>
        </w:rPr>
        <w:t>», «</w:t>
      </w:r>
      <w:r>
        <w:rPr>
          <w:rFonts w:ascii="Times New Roman" w:hAnsi="Times New Roman"/>
          <w:b/>
        </w:rPr>
        <w:t>Земельный участок 2</w:t>
      </w:r>
      <w:r>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Pr>
          <w:rFonts w:ascii="Times New Roman" w:hAnsi="Times New Roman"/>
        </w:rPr>
        <w:t>» и (или) «</w:t>
      </w:r>
      <w:r>
        <w:rPr>
          <w:rFonts w:ascii="Times New Roman" w:hAnsi="Times New Roman"/>
          <w:b/>
        </w:rPr>
        <w:t>Земельные участки</w:t>
      </w:r>
      <w:r>
        <w:rPr>
          <w:rFonts w:ascii="Times New Roman" w:hAnsi="Times New Roman"/>
        </w:rPr>
        <w:t>»».</w:t>
      </w:r>
    </w:p>
  </w:footnote>
  <w:footnote w:id="78">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79">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Указывается каждый индивидуальный прибор учета отдельно.</w:t>
      </w:r>
    </w:p>
  </w:footnote>
  <w:footnote w:id="80">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Если у двери Объекта несколько замков, то указывается по каждому замку.</w:t>
      </w:r>
    </w:p>
  </w:footnote>
  <w:footnote w:id="81">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Если у Объекта несколько дверей, то указывается по каждой двери.</w:t>
      </w:r>
    </w:p>
  </w:footnote>
  <w:footnote w:id="82">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Пункт указывается в случае если передается движимое имущество.</w:t>
      </w:r>
    </w:p>
  </w:footnote>
  <w:footnote w:id="83">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Пункт указывается при необходимости.</w:t>
      </w:r>
    </w:p>
  </w:footnote>
  <w:footnote w:id="84">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Пункт указывается при необходимости.</w:t>
      </w:r>
    </w:p>
  </w:footnote>
  <w:footnote w:id="85">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План должен отражать текущую и планируемую планировку Объекта.</w:t>
      </w:r>
    </w:p>
  </w:footnote>
  <w:footnote w:id="86">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Пункт указывается при необходимости.</w:t>
      </w:r>
    </w:p>
  </w:footnote>
  <w:footnote w:id="87">
    <w:p w:rsidR="00E46744" w:rsidRDefault="00E46744" w:rsidP="00960BE0">
      <w:pPr>
        <w:pStyle w:val="ac"/>
        <w:rPr>
          <w:rFonts w:ascii="Times New Roman" w:hAnsi="Times New Roman"/>
        </w:rPr>
      </w:pPr>
      <w:r>
        <w:rPr>
          <w:rStyle w:val="af8"/>
        </w:rPr>
        <w:footnoteRef/>
      </w:r>
      <w:r>
        <w:rPr>
          <w:rFonts w:ascii="Times New Roman" w:hAnsi="Times New Roman"/>
        </w:rPr>
        <w:t xml:space="preserve"> Если применимо.</w:t>
      </w:r>
    </w:p>
  </w:footnote>
  <w:footnote w:id="88">
    <w:p w:rsidR="00E46744" w:rsidRDefault="00E46744" w:rsidP="00960BE0">
      <w:pPr>
        <w:pStyle w:val="ac"/>
      </w:pPr>
      <w:r>
        <w:rPr>
          <w:rStyle w:val="af8"/>
          <w:rFonts w:ascii="Calibri" w:hAnsi="Calibri"/>
        </w:rPr>
        <w:footnoteRef/>
      </w:r>
      <w:r>
        <w:t xml:space="preserve"> </w:t>
      </w:r>
      <w:r>
        <w:rPr>
          <w:rFonts w:ascii="Times New Roman" w:hAnsi="Times New Roman"/>
        </w:rPr>
        <w:t>Если применимо.</w:t>
      </w:r>
    </w:p>
  </w:footnote>
  <w:footnote w:id="89">
    <w:p w:rsidR="00E46744" w:rsidRDefault="00E46744" w:rsidP="00960BE0">
      <w:pPr>
        <w:pStyle w:val="HTML"/>
        <w:jc w:val="both"/>
        <w:rPr>
          <w:rFonts w:ascii="Times New Roman" w:eastAsia="Calibri" w:hAnsi="Times New Roman" w:cs="Times New Roman"/>
        </w:rPr>
      </w:pPr>
      <w:r>
        <w:rPr>
          <w:rStyle w:val="af8"/>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0">
    <w:p w:rsidR="00E46744" w:rsidRDefault="00E46744" w:rsidP="00960BE0">
      <w:pPr>
        <w:pStyle w:val="ac"/>
      </w:pPr>
      <w:r>
        <w:rPr>
          <w:rStyle w:val="af8"/>
          <w:rFonts w:ascii="Calibri" w:hAnsi="Calibri"/>
        </w:rPr>
        <w:footnoteRef/>
      </w:r>
      <w:r>
        <w:t xml:space="preserve"> </w:t>
      </w:r>
      <w:r>
        <w:rPr>
          <w:rFonts w:ascii="Times New Roman" w:hAnsi="Times New Roman"/>
        </w:rPr>
        <w:t>Если применимо.</w:t>
      </w:r>
    </w:p>
  </w:footnote>
  <w:footnote w:id="91">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2">
    <w:p w:rsidR="00E46744" w:rsidRDefault="00E46744" w:rsidP="00960BE0">
      <w:pPr>
        <w:pStyle w:val="ac"/>
        <w:rPr>
          <w:rFonts w:ascii="Times New Roman" w:hAnsi="Times New Roman"/>
        </w:rPr>
      </w:pPr>
      <w:r>
        <w:rPr>
          <w:rStyle w:val="af8"/>
        </w:rPr>
        <w:footnoteRef/>
      </w:r>
      <w:r>
        <w:rPr>
          <w:rFonts w:ascii="Times New Roman" w:hAnsi="Times New Roman"/>
        </w:rPr>
        <w:t xml:space="preserve"> Номер (при наличии), дата и заголовок (при наличии).</w:t>
      </w:r>
    </w:p>
  </w:footnote>
  <w:footnote w:id="93">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Pr>
          <w:rFonts w:ascii="Times New Roman" w:hAnsi="Times New Roman"/>
          <w:lang w:val="en-US"/>
        </w:rPr>
        <w:t>sms</w:t>
      </w:r>
      <w:r>
        <w:rPr>
          <w:rFonts w:ascii="Times New Roman" w:hAnsi="Times New Roman"/>
        </w:rPr>
        <w:t xml:space="preserve"> и мессенджеров, аудио- и видеозаписи и т.п.</w:t>
      </w:r>
    </w:p>
  </w:footnote>
  <w:footnote w:id="94">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95">
    <w:p w:rsidR="00E46744" w:rsidRDefault="00E46744" w:rsidP="00960BE0">
      <w:pPr>
        <w:pStyle w:val="ac"/>
        <w:jc w:val="both"/>
      </w:pPr>
      <w:r>
        <w:rPr>
          <w:rStyle w:val="af8"/>
          <w:rFonts w:ascii="Calibri" w:hAnsi="Calibri"/>
        </w:rPr>
        <w:footnoteRef/>
      </w:r>
      <w:r>
        <w:t xml:space="preserve"> </w:t>
      </w:r>
      <w:r>
        <w:rPr>
          <w:rFonts w:ascii="Times New Roman" w:hAnsi="Times New Roman"/>
        </w:rPr>
        <w:t>Пункт указывается при необходимости.</w:t>
      </w:r>
    </w:p>
  </w:footnote>
  <w:footnote w:id="96">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97">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98">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99">
    <w:p w:rsidR="00E46744" w:rsidRDefault="00E46744" w:rsidP="00960BE0">
      <w:pPr>
        <w:pStyle w:val="ac"/>
        <w:jc w:val="both"/>
        <w:rPr>
          <w:rFonts w:ascii="Times New Roman" w:hAnsi="Times New Roman"/>
        </w:rPr>
      </w:pPr>
      <w:r>
        <w:rPr>
          <w:rStyle w:val="af8"/>
        </w:rPr>
        <w:footnoteRef/>
      </w:r>
      <w:r>
        <w:rPr>
          <w:rFonts w:ascii="Times New Roman" w:hAnsi="Times New Roman"/>
        </w:rPr>
        <w:t xml:space="preserve"> Пункт указывается при необходимости.</w:t>
      </w:r>
    </w:p>
  </w:footnote>
  <w:footnote w:id="100">
    <w:p w:rsidR="00E46744" w:rsidRDefault="00E46744" w:rsidP="007C75CE">
      <w:pPr>
        <w:pStyle w:val="ac"/>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11" w:rsidRDefault="00433E1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11" w:rsidRDefault="00433E1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11" w:rsidRDefault="00433E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815A8"/>
    <w:multiLevelType w:val="multilevel"/>
    <w:tmpl w:val="FB160770"/>
    <w:lvl w:ilvl="0">
      <w:start w:val="1"/>
      <w:numFmt w:val="decimal"/>
      <w:lvlText w:val="%1"/>
      <w:lvlJc w:val="left"/>
      <w:pPr>
        <w:ind w:left="444" w:hanging="444"/>
      </w:pPr>
      <w:rPr>
        <w:rFonts w:hint="default"/>
      </w:rPr>
    </w:lvl>
    <w:lvl w:ilvl="1">
      <w:start w:val="5"/>
      <w:numFmt w:val="decimal"/>
      <w:lvlText w:val="%1.%2"/>
      <w:lvlJc w:val="left"/>
      <w:pPr>
        <w:ind w:left="1068" w:hanging="444"/>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1" w15:restartNumberingAfterBreak="0">
    <w:nsid w:val="18DC717C"/>
    <w:multiLevelType w:val="multilevel"/>
    <w:tmpl w:val="FB160770"/>
    <w:lvl w:ilvl="0">
      <w:start w:val="1"/>
      <w:numFmt w:val="decimal"/>
      <w:lvlText w:val="%1"/>
      <w:lvlJc w:val="left"/>
      <w:pPr>
        <w:ind w:left="444" w:hanging="444"/>
      </w:pPr>
      <w:rPr>
        <w:rFonts w:hint="default"/>
      </w:rPr>
    </w:lvl>
    <w:lvl w:ilvl="1">
      <w:start w:val="5"/>
      <w:numFmt w:val="decimal"/>
      <w:lvlText w:val="%1.%2"/>
      <w:lvlJc w:val="left"/>
      <w:pPr>
        <w:ind w:left="1068" w:hanging="444"/>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2" w15:restartNumberingAfterBreak="0">
    <w:nsid w:val="1DF43DC2"/>
    <w:multiLevelType w:val="multilevel"/>
    <w:tmpl w:val="119868EC"/>
    <w:lvl w:ilvl="0">
      <w:start w:val="5"/>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 w15:restartNumberingAfterBreak="0">
    <w:nsid w:val="210F68E3"/>
    <w:multiLevelType w:val="multilevel"/>
    <w:tmpl w:val="6F44F3FA"/>
    <w:lvl w:ilvl="0">
      <w:start w:val="1"/>
      <w:numFmt w:val="decimal"/>
      <w:lvlText w:val="%1."/>
      <w:lvlJc w:val="left"/>
      <w:pPr>
        <w:ind w:left="540" w:hanging="540"/>
      </w:pPr>
      <w:rPr>
        <w:b w:val="0"/>
      </w:rPr>
    </w:lvl>
    <w:lvl w:ilvl="1">
      <w:start w:val="1"/>
      <w:numFmt w:val="decimal"/>
      <w:lvlText w:val="%1.%2."/>
      <w:lvlJc w:val="left"/>
      <w:pPr>
        <w:ind w:left="1249" w:hanging="540"/>
      </w:pPr>
      <w:rPr>
        <w:rFonts w:ascii="Times New Roman" w:hAnsi="Times New Roman" w:cs="Times New Roman" w:hint="default"/>
        <w:b w:val="0"/>
        <w:sz w:val="24"/>
        <w:szCs w:val="24"/>
      </w:rPr>
    </w:lvl>
    <w:lvl w:ilvl="2">
      <w:start w:val="1"/>
      <w:numFmt w:val="decimal"/>
      <w:lvlText w:val="%1.%2.%3."/>
      <w:lvlJc w:val="left"/>
      <w:pPr>
        <w:ind w:left="1428" w:hanging="720"/>
      </w:pPr>
      <w:rPr>
        <w:b w:val="0"/>
      </w:rPr>
    </w:lvl>
    <w:lvl w:ilvl="3">
      <w:start w:val="1"/>
      <w:numFmt w:val="decimal"/>
      <w:lvlText w:val="%1.%2.%3.%4."/>
      <w:lvlJc w:val="left"/>
      <w:pPr>
        <w:ind w:left="1782" w:hanging="720"/>
      </w:pPr>
      <w:rPr>
        <w:b w:val="0"/>
      </w:rPr>
    </w:lvl>
    <w:lvl w:ilvl="4">
      <w:start w:val="1"/>
      <w:numFmt w:val="decimal"/>
      <w:lvlText w:val="%1.%2.%3.%4.%5."/>
      <w:lvlJc w:val="left"/>
      <w:pPr>
        <w:ind w:left="2496" w:hanging="1080"/>
      </w:pPr>
      <w:rPr>
        <w:b w:val="0"/>
      </w:rPr>
    </w:lvl>
    <w:lvl w:ilvl="5">
      <w:start w:val="1"/>
      <w:numFmt w:val="decimal"/>
      <w:lvlText w:val="%1.%2.%3.%4.%5.%6."/>
      <w:lvlJc w:val="left"/>
      <w:pPr>
        <w:ind w:left="2850" w:hanging="1080"/>
      </w:pPr>
      <w:rPr>
        <w:b w:val="0"/>
      </w:rPr>
    </w:lvl>
    <w:lvl w:ilvl="6">
      <w:start w:val="1"/>
      <w:numFmt w:val="decimal"/>
      <w:lvlText w:val="%1.%2.%3.%4.%5.%6.%7."/>
      <w:lvlJc w:val="left"/>
      <w:pPr>
        <w:ind w:left="3564" w:hanging="1440"/>
      </w:pPr>
      <w:rPr>
        <w:b w:val="0"/>
      </w:rPr>
    </w:lvl>
    <w:lvl w:ilvl="7">
      <w:start w:val="1"/>
      <w:numFmt w:val="decimal"/>
      <w:lvlText w:val="%1.%2.%3.%4.%5.%6.%7.%8."/>
      <w:lvlJc w:val="left"/>
      <w:pPr>
        <w:ind w:left="3918" w:hanging="1440"/>
      </w:pPr>
      <w:rPr>
        <w:b w:val="0"/>
      </w:rPr>
    </w:lvl>
    <w:lvl w:ilvl="8">
      <w:start w:val="1"/>
      <w:numFmt w:val="decimal"/>
      <w:lvlText w:val="%1.%2.%3.%4.%5.%6.%7.%8.%9."/>
      <w:lvlJc w:val="left"/>
      <w:pPr>
        <w:ind w:left="4632" w:hanging="1800"/>
      </w:pPr>
      <w:rPr>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lvl>
    <w:lvl w:ilvl="1">
      <w:start w:val="1"/>
      <w:numFmt w:val="decimal"/>
      <w:pStyle w:val="a0"/>
      <w:lvlText w:val="%1%2."/>
      <w:lvlJc w:val="left"/>
      <w:pPr>
        <w:tabs>
          <w:tab w:val="num" w:pos="720"/>
        </w:tabs>
        <w:ind w:left="0" w:firstLine="0"/>
      </w:pPr>
    </w:lvl>
    <w:lvl w:ilvl="2">
      <w:start w:val="1"/>
      <w:numFmt w:val="decimal"/>
      <w:pStyle w:val="1"/>
      <w:lvlText w:val="%2.%1%3."/>
      <w:lvlJc w:val="left"/>
      <w:pPr>
        <w:tabs>
          <w:tab w:val="num" w:pos="1260"/>
        </w:tabs>
        <w:ind w:left="-169" w:firstLine="709"/>
      </w:pPr>
    </w:lvl>
    <w:lvl w:ilvl="3">
      <w:start w:val="1"/>
      <w:numFmt w:val="decimal"/>
      <w:pStyle w:val="2"/>
      <w:lvlText w:val="%2.%3.%4%1."/>
      <w:lvlJc w:val="left"/>
      <w:pPr>
        <w:tabs>
          <w:tab w:val="num" w:pos="1789"/>
        </w:tabs>
        <w:ind w:left="0" w:firstLine="709"/>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5" w15:restartNumberingAfterBreak="0">
    <w:nsid w:val="4DC96BF5"/>
    <w:multiLevelType w:val="multilevel"/>
    <w:tmpl w:val="BCAA79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lvl>
    <w:lvl w:ilvl="1">
      <w:start w:val="1"/>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7" w15:restartNumberingAfterBreak="0">
    <w:nsid w:val="5DB07515"/>
    <w:multiLevelType w:val="multilevel"/>
    <w:tmpl w:val="EDB8316E"/>
    <w:lvl w:ilvl="0">
      <w:start w:val="5"/>
      <w:numFmt w:val="decimal"/>
      <w:lvlText w:val="%1."/>
      <w:lvlJc w:val="left"/>
      <w:pPr>
        <w:ind w:left="540" w:hanging="540"/>
      </w:pPr>
    </w:lvl>
    <w:lvl w:ilvl="1">
      <w:start w:val="1"/>
      <w:numFmt w:val="decimal"/>
      <w:lvlText w:val="%1.%2."/>
      <w:lvlJc w:val="left"/>
      <w:pPr>
        <w:ind w:left="1152" w:hanging="540"/>
      </w:pPr>
    </w:lvl>
    <w:lvl w:ilvl="2">
      <w:start w:val="1"/>
      <w:numFmt w:val="decimal"/>
      <w:lvlText w:val="%1.%2.%3."/>
      <w:lvlJc w:val="left"/>
      <w:pPr>
        <w:ind w:left="1944" w:hanging="720"/>
      </w:pPr>
    </w:lvl>
    <w:lvl w:ilvl="3">
      <w:start w:val="1"/>
      <w:numFmt w:val="decimal"/>
      <w:lvlText w:val="%1.%2.%3.%4."/>
      <w:lvlJc w:val="left"/>
      <w:pPr>
        <w:ind w:left="2556" w:hanging="720"/>
      </w:pPr>
    </w:lvl>
    <w:lvl w:ilvl="4">
      <w:start w:val="1"/>
      <w:numFmt w:val="decimal"/>
      <w:lvlText w:val="%1.%2.%3.%4.%5."/>
      <w:lvlJc w:val="left"/>
      <w:pPr>
        <w:ind w:left="3528" w:hanging="1080"/>
      </w:pPr>
    </w:lvl>
    <w:lvl w:ilvl="5">
      <w:start w:val="1"/>
      <w:numFmt w:val="decimal"/>
      <w:lvlText w:val="%1.%2.%3.%4.%5.%6."/>
      <w:lvlJc w:val="left"/>
      <w:pPr>
        <w:ind w:left="4140" w:hanging="1080"/>
      </w:pPr>
    </w:lvl>
    <w:lvl w:ilvl="6">
      <w:start w:val="1"/>
      <w:numFmt w:val="decimal"/>
      <w:lvlText w:val="%1.%2.%3.%4.%5.%6.%7."/>
      <w:lvlJc w:val="left"/>
      <w:pPr>
        <w:ind w:left="5112" w:hanging="1440"/>
      </w:pPr>
    </w:lvl>
    <w:lvl w:ilvl="7">
      <w:start w:val="1"/>
      <w:numFmt w:val="decimal"/>
      <w:lvlText w:val="%1.%2.%3.%4.%5.%6.%7.%8."/>
      <w:lvlJc w:val="left"/>
      <w:pPr>
        <w:ind w:left="5724" w:hanging="1440"/>
      </w:pPr>
    </w:lvl>
    <w:lvl w:ilvl="8">
      <w:start w:val="1"/>
      <w:numFmt w:val="decimal"/>
      <w:lvlText w:val="%1.%2.%3.%4.%5.%6.%7.%8.%9."/>
      <w:lvlJc w:val="left"/>
      <w:pPr>
        <w:ind w:left="6696" w:hanging="1800"/>
      </w:pPr>
    </w:lvl>
  </w:abstractNum>
  <w:abstractNum w:abstractNumId="8" w15:restartNumberingAfterBreak="0">
    <w:nsid w:val="6275657B"/>
    <w:multiLevelType w:val="multilevel"/>
    <w:tmpl w:val="FB1C10BE"/>
    <w:lvl w:ilvl="0">
      <w:start w:val="1"/>
      <w:numFmt w:val="decimal"/>
      <w:lvlText w:val="%1."/>
      <w:lvlJc w:val="left"/>
      <w:pPr>
        <w:ind w:left="360" w:hanging="360"/>
      </w:pPr>
      <w:rPr>
        <w:b w:val="0"/>
      </w:rPr>
    </w:lvl>
    <w:lvl w:ilvl="1">
      <w:start w:val="1"/>
      <w:numFmt w:val="decimal"/>
      <w:lvlText w:val="%1.%2."/>
      <w:lvlJc w:val="left"/>
      <w:pPr>
        <w:ind w:left="1069" w:hanging="360"/>
      </w:pPr>
      <w:rPr>
        <w:b w:val="0"/>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9" w15:restartNumberingAfterBreak="0">
    <w:nsid w:val="718C62D1"/>
    <w:multiLevelType w:val="multilevel"/>
    <w:tmpl w:val="6840F4B8"/>
    <w:lvl w:ilvl="0">
      <w:start w:val="1"/>
      <w:numFmt w:val="decimal"/>
      <w:lvlText w:val="%1."/>
      <w:lvlJc w:val="left"/>
      <w:pPr>
        <w:ind w:left="1211" w:hanging="360"/>
      </w:pPr>
      <w:rPr>
        <w:b w:val="0"/>
        <w:i w:val="0"/>
      </w:rPr>
    </w:lvl>
    <w:lvl w:ilvl="1">
      <w:start w:val="1"/>
      <w:numFmt w:val="decimal"/>
      <w:isLgl/>
      <w:lvlText w:val="%1.%2."/>
      <w:lvlJc w:val="left"/>
      <w:pPr>
        <w:ind w:left="1352" w:hanging="360"/>
      </w:pPr>
      <w:rPr>
        <w:rFonts w:hint="default"/>
        <w:i w:val="0"/>
        <w:color w:val="auto"/>
      </w:rPr>
    </w:lvl>
    <w:lvl w:ilvl="2">
      <w:start w:val="1"/>
      <w:numFmt w:val="decimal"/>
      <w:isLgl/>
      <w:lvlText w:val="%1.%2.%3."/>
      <w:lvlJc w:val="left"/>
      <w:pPr>
        <w:ind w:left="1789" w:hanging="720"/>
      </w:pPr>
      <w:rPr>
        <w:rFonts w:hint="default"/>
        <w:i w:val="0"/>
        <w:color w:val="auto"/>
      </w:rPr>
    </w:lvl>
    <w:lvl w:ilvl="3">
      <w:start w:val="1"/>
      <w:numFmt w:val="decimal"/>
      <w:isLgl/>
      <w:lvlText w:val="%1.%2.%3.%4."/>
      <w:lvlJc w:val="left"/>
      <w:pPr>
        <w:ind w:left="1789" w:hanging="720"/>
      </w:pPr>
      <w:rPr>
        <w:rFonts w:hint="default"/>
        <w:i w:val="0"/>
        <w:color w:val="auto"/>
      </w:rPr>
    </w:lvl>
    <w:lvl w:ilvl="4">
      <w:start w:val="1"/>
      <w:numFmt w:val="decimal"/>
      <w:isLgl/>
      <w:lvlText w:val="%1.%2.%3.%4.%5."/>
      <w:lvlJc w:val="left"/>
      <w:pPr>
        <w:ind w:left="2149" w:hanging="1080"/>
      </w:pPr>
      <w:rPr>
        <w:rFonts w:hint="default"/>
        <w:i w:val="0"/>
        <w:color w:val="auto"/>
      </w:rPr>
    </w:lvl>
    <w:lvl w:ilvl="5">
      <w:start w:val="1"/>
      <w:numFmt w:val="decimal"/>
      <w:isLgl/>
      <w:lvlText w:val="%1.%2.%3.%4.%5.%6."/>
      <w:lvlJc w:val="left"/>
      <w:pPr>
        <w:ind w:left="2149" w:hanging="1080"/>
      </w:pPr>
      <w:rPr>
        <w:rFonts w:hint="default"/>
        <w:i w:val="0"/>
        <w:color w:val="auto"/>
      </w:rPr>
    </w:lvl>
    <w:lvl w:ilvl="6">
      <w:start w:val="1"/>
      <w:numFmt w:val="decimal"/>
      <w:isLgl/>
      <w:lvlText w:val="%1.%2.%3.%4.%5.%6.%7."/>
      <w:lvlJc w:val="left"/>
      <w:pPr>
        <w:ind w:left="2509" w:hanging="1440"/>
      </w:pPr>
      <w:rPr>
        <w:rFonts w:hint="default"/>
        <w:i w:val="0"/>
        <w:color w:val="auto"/>
      </w:rPr>
    </w:lvl>
    <w:lvl w:ilvl="7">
      <w:start w:val="1"/>
      <w:numFmt w:val="decimal"/>
      <w:isLgl/>
      <w:lvlText w:val="%1.%2.%3.%4.%5.%6.%7.%8."/>
      <w:lvlJc w:val="left"/>
      <w:pPr>
        <w:ind w:left="2509" w:hanging="1440"/>
      </w:pPr>
      <w:rPr>
        <w:rFonts w:hint="default"/>
        <w:i w:val="0"/>
        <w:color w:val="auto"/>
      </w:rPr>
    </w:lvl>
    <w:lvl w:ilvl="8">
      <w:start w:val="1"/>
      <w:numFmt w:val="decimal"/>
      <w:isLgl/>
      <w:lvlText w:val="%1.%2.%3.%4.%5.%6.%7.%8.%9."/>
      <w:lvlJc w:val="left"/>
      <w:pPr>
        <w:ind w:left="2869" w:hanging="1800"/>
      </w:pPr>
      <w:rPr>
        <w:rFonts w:hint="default"/>
        <w:i w:val="0"/>
        <w:color w:val="auto"/>
      </w:rPr>
    </w:lvl>
  </w:abstractNum>
  <w:abstractNum w:abstractNumId="10" w15:restartNumberingAfterBreak="0">
    <w:nsid w:val="77B23787"/>
    <w:multiLevelType w:val="multilevel"/>
    <w:tmpl w:val="0388F632"/>
    <w:lvl w:ilvl="0">
      <w:start w:val="5"/>
      <w:numFmt w:val="decimal"/>
      <w:lvlText w:val="%1."/>
      <w:lvlJc w:val="left"/>
      <w:pPr>
        <w:ind w:left="540" w:hanging="540"/>
      </w:pPr>
    </w:lvl>
    <w:lvl w:ilvl="1">
      <w:start w:val="3"/>
      <w:numFmt w:val="decimal"/>
      <w:lvlText w:val="%1.%2."/>
      <w:lvlJc w:val="left"/>
      <w:pPr>
        <w:ind w:left="894" w:hanging="540"/>
      </w:pPr>
      <w:rPr>
        <w:b w:val="0"/>
      </w:rPr>
    </w:lvl>
    <w:lvl w:ilvl="2">
      <w:start w:val="1"/>
      <w:numFmt w:val="decimal"/>
      <w:lvlText w:val="%1.%2.%3."/>
      <w:lvlJc w:val="left"/>
      <w:pPr>
        <w:ind w:left="1570" w:hanging="720"/>
      </w:pPr>
      <w:rPr>
        <w:b w:val="0"/>
      </w:rPr>
    </w:lvl>
    <w:lvl w:ilvl="3">
      <w:start w:val="1"/>
      <w:numFmt w:val="decimal"/>
      <w:lvlText w:val="%1.%2.%3.%4."/>
      <w:lvlJc w:val="left"/>
      <w:pPr>
        <w:ind w:left="1782" w:hanging="720"/>
      </w:pPr>
      <w:rPr>
        <w:b w:val="0"/>
      </w:r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1" w15:restartNumberingAfterBreak="0">
    <w:nsid w:val="79ED54F6"/>
    <w:multiLevelType w:val="multilevel"/>
    <w:tmpl w:val="FB160770"/>
    <w:lvl w:ilvl="0">
      <w:start w:val="1"/>
      <w:numFmt w:val="decimal"/>
      <w:lvlText w:val="%1"/>
      <w:lvlJc w:val="left"/>
      <w:pPr>
        <w:ind w:left="444" w:hanging="444"/>
      </w:pPr>
      <w:rPr>
        <w:rFonts w:hint="default"/>
      </w:rPr>
    </w:lvl>
    <w:lvl w:ilvl="1">
      <w:start w:val="5"/>
      <w:numFmt w:val="decimal"/>
      <w:lvlText w:val="%1.%2"/>
      <w:lvlJc w:val="left"/>
      <w:pPr>
        <w:ind w:left="1068" w:hanging="444"/>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6"/>
  </w:num>
  <w:num w:numId="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2C"/>
    <w:rsid w:val="00011E9F"/>
    <w:rsid w:val="000443F3"/>
    <w:rsid w:val="00044D43"/>
    <w:rsid w:val="000661F4"/>
    <w:rsid w:val="001747EE"/>
    <w:rsid w:val="001A3072"/>
    <w:rsid w:val="001A6C2E"/>
    <w:rsid w:val="002A41D3"/>
    <w:rsid w:val="002C4574"/>
    <w:rsid w:val="002F744E"/>
    <w:rsid w:val="00326F4D"/>
    <w:rsid w:val="004146A4"/>
    <w:rsid w:val="00433E11"/>
    <w:rsid w:val="004E5356"/>
    <w:rsid w:val="004F6264"/>
    <w:rsid w:val="00532BF2"/>
    <w:rsid w:val="005612DF"/>
    <w:rsid w:val="005D57D6"/>
    <w:rsid w:val="00603B42"/>
    <w:rsid w:val="00641671"/>
    <w:rsid w:val="00692E2C"/>
    <w:rsid w:val="006A399D"/>
    <w:rsid w:val="00763C33"/>
    <w:rsid w:val="007731FE"/>
    <w:rsid w:val="007A4205"/>
    <w:rsid w:val="007C32F8"/>
    <w:rsid w:val="007C4C75"/>
    <w:rsid w:val="007C75CE"/>
    <w:rsid w:val="008D1178"/>
    <w:rsid w:val="008F38D5"/>
    <w:rsid w:val="00902FD8"/>
    <w:rsid w:val="009270E6"/>
    <w:rsid w:val="00930A8B"/>
    <w:rsid w:val="00960BE0"/>
    <w:rsid w:val="009841F8"/>
    <w:rsid w:val="009B3608"/>
    <w:rsid w:val="00A500CA"/>
    <w:rsid w:val="00A73432"/>
    <w:rsid w:val="00AC7274"/>
    <w:rsid w:val="00AE0A8A"/>
    <w:rsid w:val="00AF2410"/>
    <w:rsid w:val="00B1729B"/>
    <w:rsid w:val="00B229FE"/>
    <w:rsid w:val="00B4092C"/>
    <w:rsid w:val="00B71171"/>
    <w:rsid w:val="00B956E9"/>
    <w:rsid w:val="00BE7AC4"/>
    <w:rsid w:val="00C631C3"/>
    <w:rsid w:val="00C91E10"/>
    <w:rsid w:val="00CC214A"/>
    <w:rsid w:val="00D1372E"/>
    <w:rsid w:val="00D95CFA"/>
    <w:rsid w:val="00E126A1"/>
    <w:rsid w:val="00E37F28"/>
    <w:rsid w:val="00E46744"/>
    <w:rsid w:val="00E46FD4"/>
    <w:rsid w:val="00EE7BC3"/>
    <w:rsid w:val="00FC0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F91AD"/>
  <w15:chartTrackingRefBased/>
  <w15:docId w15:val="{DB2E885F-FD77-46D0-A471-DC350FEF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60BE0"/>
    <w:pPr>
      <w:spacing w:line="256" w:lineRule="auto"/>
    </w:pPr>
  </w:style>
  <w:style w:type="paragraph" w:styleId="10">
    <w:name w:val="heading 1"/>
    <w:basedOn w:val="a1"/>
    <w:next w:val="a1"/>
    <w:link w:val="11"/>
    <w:uiPriority w:val="9"/>
    <w:qFormat/>
    <w:rsid w:val="00960BE0"/>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126A1"/>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126A1"/>
  </w:style>
  <w:style w:type="paragraph" w:styleId="a7">
    <w:name w:val="footer"/>
    <w:basedOn w:val="a1"/>
    <w:link w:val="a8"/>
    <w:uiPriority w:val="99"/>
    <w:unhideWhenUsed/>
    <w:rsid w:val="00E126A1"/>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126A1"/>
  </w:style>
  <w:style w:type="character" w:customStyle="1" w:styleId="11">
    <w:name w:val="Заголовок 1 Знак"/>
    <w:basedOn w:val="a2"/>
    <w:link w:val="10"/>
    <w:uiPriority w:val="9"/>
    <w:rsid w:val="00960BE0"/>
    <w:rPr>
      <w:rFonts w:ascii="Cambria" w:eastAsia="Times New Roman" w:hAnsi="Cambria" w:cs="Times New Roman"/>
      <w:b/>
      <w:bCs/>
      <w:color w:val="365F91"/>
      <w:sz w:val="28"/>
      <w:szCs w:val="28"/>
    </w:rPr>
  </w:style>
  <w:style w:type="character" w:styleId="a9">
    <w:name w:val="Hyperlink"/>
    <w:uiPriority w:val="99"/>
    <w:semiHidden/>
    <w:unhideWhenUsed/>
    <w:rsid w:val="00960BE0"/>
    <w:rPr>
      <w:color w:val="0000FF"/>
      <w:u w:val="single"/>
    </w:rPr>
  </w:style>
  <w:style w:type="character" w:styleId="aa">
    <w:name w:val="FollowedHyperlink"/>
    <w:basedOn w:val="a2"/>
    <w:uiPriority w:val="99"/>
    <w:semiHidden/>
    <w:unhideWhenUsed/>
    <w:rsid w:val="00960BE0"/>
    <w:rPr>
      <w:color w:val="954F72" w:themeColor="followedHyperlink"/>
      <w:u w:val="single"/>
    </w:rPr>
  </w:style>
  <w:style w:type="paragraph" w:styleId="HTML">
    <w:name w:val="HTML Preformatted"/>
    <w:basedOn w:val="a1"/>
    <w:link w:val="HTML0"/>
    <w:uiPriority w:val="99"/>
    <w:semiHidden/>
    <w:unhideWhenUsed/>
    <w:rsid w:val="0096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960BE0"/>
    <w:rPr>
      <w:rFonts w:ascii="Courier New" w:eastAsia="Times New Roman" w:hAnsi="Courier New" w:cs="Courier New"/>
      <w:sz w:val="20"/>
      <w:szCs w:val="20"/>
      <w:lang w:eastAsia="ru-RU"/>
    </w:rPr>
  </w:style>
  <w:style w:type="paragraph" w:customStyle="1" w:styleId="msonormal0">
    <w:name w:val="msonormal"/>
    <w:basedOn w:val="a1"/>
    <w:rsid w:val="00960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c"/>
    <w:uiPriority w:val="99"/>
    <w:semiHidden/>
    <w:locked/>
    <w:rsid w:val="00960BE0"/>
    <w:rPr>
      <w:rFonts w:ascii="Calibri" w:eastAsia="Times New Roman" w:hAnsi="Calibri" w:cs="Times New Roman"/>
      <w:sz w:val="20"/>
      <w:szCs w:val="20"/>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b"/>
    <w:uiPriority w:val="99"/>
    <w:semiHidden/>
    <w:unhideWhenUsed/>
    <w:qFormat/>
    <w:rsid w:val="00960BE0"/>
    <w:pPr>
      <w:spacing w:after="0" w:line="240" w:lineRule="auto"/>
    </w:pPr>
    <w:rPr>
      <w:rFonts w:ascii="Calibri" w:eastAsia="Times New Roman" w:hAnsi="Calibri" w:cs="Times New Roman"/>
      <w:sz w:val="20"/>
      <w:szCs w:val="20"/>
    </w:rPr>
  </w:style>
  <w:style w:type="character" w:customStyle="1" w:styleId="12">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basedOn w:val="a2"/>
    <w:uiPriority w:val="99"/>
    <w:semiHidden/>
    <w:rsid w:val="00960BE0"/>
    <w:rPr>
      <w:sz w:val="20"/>
      <w:szCs w:val="20"/>
    </w:rPr>
  </w:style>
  <w:style w:type="paragraph" w:styleId="ad">
    <w:name w:val="annotation text"/>
    <w:basedOn w:val="a1"/>
    <w:link w:val="ae"/>
    <w:uiPriority w:val="99"/>
    <w:semiHidden/>
    <w:unhideWhenUsed/>
    <w:rsid w:val="00960BE0"/>
    <w:pPr>
      <w:spacing w:after="200" w:line="240" w:lineRule="auto"/>
    </w:pPr>
    <w:rPr>
      <w:sz w:val="20"/>
      <w:szCs w:val="20"/>
    </w:rPr>
  </w:style>
  <w:style w:type="character" w:customStyle="1" w:styleId="ae">
    <w:name w:val="Текст примечания Знак"/>
    <w:basedOn w:val="a2"/>
    <w:link w:val="ad"/>
    <w:uiPriority w:val="99"/>
    <w:semiHidden/>
    <w:rsid w:val="00960BE0"/>
    <w:rPr>
      <w:sz w:val="20"/>
      <w:szCs w:val="20"/>
    </w:rPr>
  </w:style>
  <w:style w:type="paragraph" w:styleId="af">
    <w:name w:val="List"/>
    <w:basedOn w:val="a1"/>
    <w:uiPriority w:val="99"/>
    <w:semiHidden/>
    <w:unhideWhenUsed/>
    <w:rsid w:val="00960BE0"/>
    <w:pPr>
      <w:spacing w:after="200" w:line="276" w:lineRule="auto"/>
      <w:ind w:left="283" w:hanging="283"/>
      <w:contextualSpacing/>
    </w:pPr>
  </w:style>
  <w:style w:type="paragraph" w:styleId="af0">
    <w:name w:val="Block Text"/>
    <w:basedOn w:val="a1"/>
    <w:semiHidden/>
    <w:unhideWhenUsed/>
    <w:rsid w:val="00960BE0"/>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styleId="af1">
    <w:name w:val="annotation subject"/>
    <w:basedOn w:val="ad"/>
    <w:next w:val="ad"/>
    <w:link w:val="af2"/>
    <w:uiPriority w:val="99"/>
    <w:semiHidden/>
    <w:unhideWhenUsed/>
    <w:rsid w:val="00960BE0"/>
    <w:rPr>
      <w:b/>
      <w:bCs/>
    </w:rPr>
  </w:style>
  <w:style w:type="character" w:customStyle="1" w:styleId="af2">
    <w:name w:val="Тема примечания Знак"/>
    <w:basedOn w:val="ae"/>
    <w:link w:val="af1"/>
    <w:uiPriority w:val="99"/>
    <w:semiHidden/>
    <w:rsid w:val="00960BE0"/>
    <w:rPr>
      <w:b/>
      <w:bCs/>
      <w:sz w:val="20"/>
      <w:szCs w:val="20"/>
    </w:rPr>
  </w:style>
  <w:style w:type="paragraph" w:styleId="af3">
    <w:name w:val="Balloon Text"/>
    <w:basedOn w:val="a1"/>
    <w:link w:val="af4"/>
    <w:uiPriority w:val="99"/>
    <w:semiHidden/>
    <w:unhideWhenUsed/>
    <w:rsid w:val="00960BE0"/>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960BE0"/>
    <w:rPr>
      <w:rFonts w:ascii="Tahoma" w:hAnsi="Tahoma" w:cs="Tahoma"/>
      <w:sz w:val="16"/>
      <w:szCs w:val="16"/>
    </w:rPr>
  </w:style>
  <w:style w:type="paragraph" w:styleId="af5">
    <w:name w:val="Revision"/>
    <w:uiPriority w:val="99"/>
    <w:semiHidden/>
    <w:rsid w:val="00960BE0"/>
    <w:pPr>
      <w:spacing w:after="0" w:line="240" w:lineRule="auto"/>
    </w:pPr>
  </w:style>
  <w:style w:type="paragraph" w:styleId="af6">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f7"/>
    <w:uiPriority w:val="34"/>
    <w:qFormat/>
    <w:rsid w:val="00960BE0"/>
    <w:pPr>
      <w:spacing w:after="200" w:line="276" w:lineRule="auto"/>
      <w:ind w:left="720"/>
      <w:contextualSpacing/>
    </w:pPr>
  </w:style>
  <w:style w:type="paragraph" w:customStyle="1" w:styleId="110">
    <w:name w:val="Заголовок 11"/>
    <w:basedOn w:val="a1"/>
    <w:next w:val="a1"/>
    <w:uiPriority w:val="9"/>
    <w:qFormat/>
    <w:rsid w:val="00960BE0"/>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13">
    <w:name w:val="Абзац списка1"/>
    <w:basedOn w:val="a1"/>
    <w:rsid w:val="00960BE0"/>
    <w:pPr>
      <w:spacing w:after="0" w:line="240" w:lineRule="auto"/>
      <w:ind w:left="720"/>
      <w:contextualSpacing/>
    </w:pPr>
    <w:rPr>
      <w:rFonts w:ascii="Times New Roman" w:eastAsia="Calibri" w:hAnsi="Times New Roman" w:cs="Times New Roman"/>
      <w:sz w:val="20"/>
      <w:szCs w:val="20"/>
      <w:lang w:eastAsia="ru-RU"/>
    </w:rPr>
  </w:style>
  <w:style w:type="paragraph" w:customStyle="1" w:styleId="a">
    <w:name w:val="Название документа"/>
    <w:basedOn w:val="a1"/>
    <w:rsid w:val="00960BE0"/>
    <w:pPr>
      <w:numPr>
        <w:numId w:val="1"/>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
    <w:rsid w:val="00960BE0"/>
    <w:pPr>
      <w:keepNext/>
      <w:numPr>
        <w:ilvl w:val="1"/>
        <w:numId w:val="1"/>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960BE0"/>
    <w:pPr>
      <w:numPr>
        <w:ilvl w:val="2"/>
        <w:numId w:val="1"/>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960BE0"/>
    <w:pPr>
      <w:numPr>
        <w:ilvl w:val="3"/>
        <w:numId w:val="1"/>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character" w:styleId="af8">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semiHidden/>
    <w:unhideWhenUsed/>
    <w:rsid w:val="00960BE0"/>
    <w:rPr>
      <w:rFonts w:ascii="Times New Roman" w:hAnsi="Times New Roman" w:cs="Times New Roman" w:hint="default"/>
      <w:vertAlign w:val="superscript"/>
    </w:rPr>
  </w:style>
  <w:style w:type="character" w:styleId="af9">
    <w:name w:val="annotation reference"/>
    <w:basedOn w:val="a2"/>
    <w:uiPriority w:val="99"/>
    <w:semiHidden/>
    <w:unhideWhenUsed/>
    <w:rsid w:val="00960BE0"/>
    <w:rPr>
      <w:sz w:val="16"/>
      <w:szCs w:val="16"/>
    </w:rPr>
  </w:style>
  <w:style w:type="character" w:customStyle="1" w:styleId="blk3">
    <w:name w:val="blk3"/>
    <w:basedOn w:val="a2"/>
    <w:rsid w:val="00960BE0"/>
    <w:rPr>
      <w:vanish/>
      <w:webHidden w:val="0"/>
      <w:specVanish/>
    </w:rPr>
  </w:style>
  <w:style w:type="character" w:customStyle="1" w:styleId="111">
    <w:name w:val="Заголовок 1 Знак1"/>
    <w:basedOn w:val="a2"/>
    <w:uiPriority w:val="9"/>
    <w:rsid w:val="00960BE0"/>
    <w:rPr>
      <w:rFonts w:asciiTheme="majorHAnsi" w:eastAsiaTheme="majorEastAsia" w:hAnsiTheme="majorHAnsi" w:cstheme="majorBidi" w:hint="default"/>
      <w:color w:val="2F5496" w:themeColor="accent1" w:themeShade="BF"/>
      <w:sz w:val="32"/>
      <w:szCs w:val="32"/>
    </w:rPr>
  </w:style>
  <w:style w:type="table" w:styleId="afa">
    <w:name w:val="Table Grid"/>
    <w:basedOn w:val="a3"/>
    <w:uiPriority w:val="59"/>
    <w:rsid w:val="00960BE0"/>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3"/>
    <w:uiPriority w:val="59"/>
    <w:rsid w:val="00960B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uiPriority w:val="59"/>
    <w:rsid w:val="00960B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26F4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7">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6"/>
    <w:uiPriority w:val="34"/>
    <w:qFormat/>
    <w:rsid w:val="00044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5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8C48260991D4BE8DDA301A1CEF9EB0A8.dms.sberbank.ru/8C48260991D4BE8DDA301A1CEF9EB0A8-06D0898DE8E0A462CDACF91D62FBAAC1-F36488C528CF4B89ECE6B410E9C10D5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26</Pages>
  <Words>6238</Words>
  <Characters>46728</Characters>
  <Application>Microsoft Office Word</Application>
  <DocSecurity>0</DocSecurity>
  <Lines>1374</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Мария Александровна</dc:creator>
  <cp:keywords/>
  <dc:description/>
  <cp:lastModifiedBy>Волкова Мария Александровна</cp:lastModifiedBy>
  <cp:revision>34</cp:revision>
  <dcterms:created xsi:type="dcterms:W3CDTF">2022-04-04T11:39:00Z</dcterms:created>
  <dcterms:modified xsi:type="dcterms:W3CDTF">2023-02-21T04:39:00Z</dcterms:modified>
</cp:coreProperties>
</file>