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952D1BE" w:rsidR="00777765" w:rsidRPr="0066721A" w:rsidRDefault="001D679C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21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66721A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66721A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6672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«НОТА-Банк» (Публичное акционерное общество) («НОТА-Банк» (ПАО)), адрес регистрации: 127018, Москва, ул. Образцова, д.31, стр.3, ИНН 7203063256, ОГРН 1027739019000</w:t>
      </w:r>
      <w:r w:rsidRPr="0066721A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66721A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19 января 2016 г. по делу № А40-232020/15-101-322 </w:t>
      </w:r>
      <w:r w:rsidRPr="0066721A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Pr="00667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66721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66721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667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6672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66721A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21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1ECB2074" w:rsidR="00777765" w:rsidRPr="0066721A" w:rsidRDefault="00777765" w:rsidP="001D67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21A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51C578B4" w14:textId="77777777" w:rsidR="001D679C" w:rsidRPr="0066721A" w:rsidRDefault="001D679C" w:rsidP="001D67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6721A">
        <w:t xml:space="preserve">Лот 1 - ООО «РЕВВЕЛ - Энерго </w:t>
      </w:r>
      <w:proofErr w:type="spellStart"/>
      <w:r w:rsidRPr="0066721A">
        <w:t>Груп</w:t>
      </w:r>
      <w:proofErr w:type="spellEnd"/>
      <w:r w:rsidRPr="0066721A">
        <w:t>», ИНН 7704773722, БГ N0290/13-бгд от 01/10/2013, решение АС г. Москвы от 15.02.2018 по делу А40-244448/2017 (25 966 814,87 руб.) - 25 966 814,87 руб.;</w:t>
      </w:r>
    </w:p>
    <w:p w14:paraId="1FB46D41" w14:textId="77777777" w:rsidR="001D679C" w:rsidRPr="0066721A" w:rsidRDefault="001D679C" w:rsidP="001D67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6721A">
        <w:t xml:space="preserve">Лот 2 - ООО «Аргус </w:t>
      </w:r>
      <w:proofErr w:type="spellStart"/>
      <w:r w:rsidRPr="0066721A">
        <w:t>Пайплайн</w:t>
      </w:r>
      <w:proofErr w:type="spellEnd"/>
      <w:r w:rsidRPr="0066721A">
        <w:t xml:space="preserve"> Сервис», ИНН 7714803302, КД 472/15-кл от 19.08.2015, определение АС Московской области от 26.02.2020 по делу А41-12863/2019, требования включены в 3 очередь РТК должника, находится в стадии банкротства (26 574 378,83 руб.) - 26 574 378,83 руб.;</w:t>
      </w:r>
    </w:p>
    <w:p w14:paraId="67D0249D" w14:textId="77777777" w:rsidR="001D679C" w:rsidRPr="0066721A" w:rsidRDefault="001D679C" w:rsidP="001D67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6721A">
        <w:t>Лот 3 - ООО «РУСИНЖИНИРИНГ», ИНН 7726567360, КД 002/13-рк от 09.01.2013, определение АС г. Москвы от 15.11.2021 по делу А41-12863/2019 о включении требований Банка, находится в стадии банкротства (513 641 927,14 руб.) - 513 641 927,14 руб.;</w:t>
      </w:r>
    </w:p>
    <w:p w14:paraId="3719783F" w14:textId="77777777" w:rsidR="001D679C" w:rsidRPr="0066721A" w:rsidRDefault="001D679C" w:rsidP="001D67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6721A">
        <w:t>Лот 4 - Красноярский краевой фонд жилищного строительства (ККФЖС), ИНН 2466082757, КД 015/14-кл_К от 17.10.2014, решения АС г. Москвы от 28.04.2018, 21.06.2019 по делу А40-200514/2017 (26 763 345,27 руб.) - 26 763 345,27 руб.;</w:t>
      </w:r>
    </w:p>
    <w:p w14:paraId="6E0B4538" w14:textId="36059D1A" w:rsidR="00777765" w:rsidRPr="0066721A" w:rsidRDefault="001D679C" w:rsidP="001D67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6721A">
        <w:t>Лот 5 - ООО «Группа Е4», ИНН 7720554943, КД 301/14-рк от 20.05.2014, КД 300/14-рк от 16.05.2014, КД 065/14-рк от 29.01.2014, КД 150/14-рк от 04.03.2014, КД 199/14-рк от 25.03.2014, КД 034/14-рк от 20.01.2014, решение АС г. Москвы от 03.05.2018 по делу А40-171885/2014 о включении в РТК 794 426 478,79 руб., находится в стадии банкротства, поручители ОАО «Е4 -</w:t>
      </w:r>
      <w:proofErr w:type="spellStart"/>
      <w:r w:rsidRPr="0066721A">
        <w:t>Центрэнергомонтаж</w:t>
      </w:r>
      <w:proofErr w:type="spellEnd"/>
      <w:r w:rsidRPr="0066721A">
        <w:t>», ОАО «Сибирский энергетический научно-технический центр» находятся в стадии банкротства (794 426 478,79 руб.) - 794 426 478,79 руб.</w:t>
      </w:r>
    </w:p>
    <w:p w14:paraId="416B66DC" w14:textId="77777777" w:rsidR="00777765" w:rsidRPr="0066721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6721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66721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66721A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66721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6721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66721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66721A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24D63747" w:rsidR="00777765" w:rsidRPr="0066721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721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66721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66721A">
        <w:rPr>
          <w:rFonts w:ascii="Times New Roman CYR" w:hAnsi="Times New Roman CYR" w:cs="Times New Roman CYR"/>
          <w:color w:val="000000"/>
        </w:rPr>
        <w:t xml:space="preserve"> </w:t>
      </w:r>
      <w:r w:rsidR="000B1939" w:rsidRPr="0066721A">
        <w:rPr>
          <w:rFonts w:ascii="Times New Roman CYR" w:hAnsi="Times New Roman CYR" w:cs="Times New Roman CYR"/>
          <w:b/>
          <w:bCs/>
          <w:color w:val="000000"/>
        </w:rPr>
        <w:t>20 февраля</w:t>
      </w:r>
      <w:r w:rsidRPr="0066721A">
        <w:rPr>
          <w:rFonts w:ascii="Times New Roman CYR" w:hAnsi="Times New Roman CYR" w:cs="Times New Roman CYR"/>
          <w:color w:val="000000"/>
        </w:rPr>
        <w:t xml:space="preserve"> </w:t>
      </w:r>
      <w:r w:rsidRPr="0066721A">
        <w:rPr>
          <w:b/>
        </w:rPr>
        <w:t>202</w:t>
      </w:r>
      <w:r w:rsidR="000B1939" w:rsidRPr="0066721A">
        <w:rPr>
          <w:b/>
        </w:rPr>
        <w:t>3</w:t>
      </w:r>
      <w:r w:rsidRPr="0066721A">
        <w:rPr>
          <w:b/>
        </w:rPr>
        <w:t xml:space="preserve"> г.</w:t>
      </w:r>
      <w:r w:rsidRPr="0066721A">
        <w:t xml:space="preserve"> </w:t>
      </w:r>
      <w:r w:rsidRPr="0066721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66721A">
        <w:rPr>
          <w:color w:val="000000"/>
        </w:rPr>
        <w:t xml:space="preserve">АО «Российский аукционный дом» по адресу: </w:t>
      </w:r>
      <w:hyperlink r:id="rId6" w:history="1">
        <w:r w:rsidRPr="0066721A">
          <w:rPr>
            <w:rStyle w:val="a4"/>
          </w:rPr>
          <w:t>http://lot-online.ru</w:t>
        </w:r>
      </w:hyperlink>
      <w:r w:rsidRPr="0066721A">
        <w:rPr>
          <w:color w:val="000000"/>
        </w:rPr>
        <w:t xml:space="preserve"> (далее – ЭТП)</w:t>
      </w:r>
      <w:r w:rsidRPr="0066721A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66721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721A">
        <w:rPr>
          <w:color w:val="000000"/>
        </w:rPr>
        <w:t>Время окончания Торгов:</w:t>
      </w:r>
    </w:p>
    <w:p w14:paraId="4D0205E0" w14:textId="77777777" w:rsidR="00777765" w:rsidRPr="0066721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721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66721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721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47A193D2" w:rsidR="00777765" w:rsidRPr="0066721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721A">
        <w:rPr>
          <w:color w:val="000000"/>
        </w:rPr>
        <w:t>В случае, если по итогам Торгов, назначенных на</w:t>
      </w:r>
      <w:r w:rsidR="000B1939" w:rsidRPr="0066721A">
        <w:rPr>
          <w:color w:val="000000"/>
        </w:rPr>
        <w:t xml:space="preserve"> 20 февраля 2023 г.</w:t>
      </w:r>
      <w:r w:rsidRPr="0066721A">
        <w:rPr>
          <w:b/>
          <w:bCs/>
          <w:color w:val="000000"/>
        </w:rPr>
        <w:t>,</w:t>
      </w:r>
      <w:r w:rsidRPr="0066721A">
        <w:rPr>
          <w:color w:val="000000"/>
        </w:rPr>
        <w:t xml:space="preserve"> лоты не реализованы, то в 14:00 часов по московскому времени </w:t>
      </w:r>
      <w:r w:rsidR="000B1939" w:rsidRPr="0066721A">
        <w:rPr>
          <w:b/>
          <w:bCs/>
          <w:color w:val="000000"/>
        </w:rPr>
        <w:t>10 апреля</w:t>
      </w:r>
      <w:r w:rsidRPr="0066721A">
        <w:rPr>
          <w:color w:val="000000"/>
        </w:rPr>
        <w:t xml:space="preserve"> </w:t>
      </w:r>
      <w:r w:rsidRPr="0066721A">
        <w:rPr>
          <w:b/>
          <w:bCs/>
          <w:color w:val="000000"/>
        </w:rPr>
        <w:t>202</w:t>
      </w:r>
      <w:r w:rsidR="000B1939" w:rsidRPr="0066721A">
        <w:rPr>
          <w:b/>
          <w:bCs/>
          <w:color w:val="000000"/>
        </w:rPr>
        <w:t>3</w:t>
      </w:r>
      <w:r w:rsidRPr="0066721A">
        <w:rPr>
          <w:b/>
        </w:rPr>
        <w:t xml:space="preserve"> г.</w:t>
      </w:r>
      <w:r w:rsidRPr="0066721A">
        <w:t xml:space="preserve"> </w:t>
      </w:r>
      <w:r w:rsidRPr="0066721A">
        <w:rPr>
          <w:color w:val="000000"/>
        </w:rPr>
        <w:t>на ЭТП</w:t>
      </w:r>
      <w:r w:rsidRPr="0066721A">
        <w:t xml:space="preserve"> </w:t>
      </w:r>
      <w:r w:rsidRPr="0066721A">
        <w:rPr>
          <w:color w:val="000000"/>
        </w:rPr>
        <w:t>будут проведены</w:t>
      </w:r>
      <w:r w:rsidRPr="0066721A">
        <w:rPr>
          <w:b/>
          <w:bCs/>
          <w:color w:val="000000"/>
        </w:rPr>
        <w:t xml:space="preserve"> повторные Торги </w:t>
      </w:r>
      <w:r w:rsidRPr="0066721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66721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721A">
        <w:rPr>
          <w:color w:val="000000"/>
        </w:rPr>
        <w:t>Оператор ЭТП (далее – Оператор) обеспечивает проведение Торгов.</w:t>
      </w:r>
    </w:p>
    <w:p w14:paraId="33698E05" w14:textId="005FE869" w:rsidR="00777765" w:rsidRPr="0066721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721A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B1939" w:rsidRPr="0066721A">
        <w:rPr>
          <w:b/>
          <w:bCs/>
          <w:color w:val="000000"/>
        </w:rPr>
        <w:t>09 января</w:t>
      </w:r>
      <w:r w:rsidRPr="0066721A">
        <w:rPr>
          <w:color w:val="000000"/>
        </w:rPr>
        <w:t xml:space="preserve"> </w:t>
      </w:r>
      <w:r w:rsidRPr="0066721A">
        <w:rPr>
          <w:b/>
          <w:bCs/>
          <w:color w:val="000000"/>
        </w:rPr>
        <w:t>202</w:t>
      </w:r>
      <w:r w:rsidR="000B1939" w:rsidRPr="0066721A">
        <w:rPr>
          <w:b/>
          <w:bCs/>
          <w:color w:val="000000"/>
        </w:rPr>
        <w:t>3</w:t>
      </w:r>
      <w:r w:rsidRPr="0066721A">
        <w:rPr>
          <w:b/>
          <w:bCs/>
          <w:color w:val="000000"/>
        </w:rPr>
        <w:t xml:space="preserve"> г.,</w:t>
      </w:r>
      <w:r w:rsidRPr="0066721A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0B1939" w:rsidRPr="0066721A">
        <w:rPr>
          <w:b/>
          <w:bCs/>
          <w:color w:val="000000"/>
        </w:rPr>
        <w:t>27 февраля</w:t>
      </w:r>
      <w:r w:rsidRPr="0066721A">
        <w:rPr>
          <w:color w:val="000000"/>
        </w:rPr>
        <w:t xml:space="preserve"> </w:t>
      </w:r>
      <w:r w:rsidRPr="0066721A">
        <w:rPr>
          <w:b/>
          <w:bCs/>
          <w:color w:val="000000"/>
        </w:rPr>
        <w:t>202</w:t>
      </w:r>
      <w:r w:rsidR="000B1939" w:rsidRPr="0066721A">
        <w:rPr>
          <w:b/>
          <w:bCs/>
          <w:color w:val="000000"/>
        </w:rPr>
        <w:t>3</w:t>
      </w:r>
      <w:r w:rsidRPr="0066721A">
        <w:rPr>
          <w:b/>
          <w:bCs/>
        </w:rPr>
        <w:t xml:space="preserve"> г.</w:t>
      </w:r>
      <w:r w:rsidRPr="0066721A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66721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6721A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8BF8F87" w:rsidR="00EA7238" w:rsidRPr="0066721A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6721A">
        <w:rPr>
          <w:b/>
          <w:bCs/>
          <w:color w:val="000000"/>
        </w:rPr>
        <w:t>Торги ППП</w:t>
      </w:r>
      <w:r w:rsidR="00C11EFF" w:rsidRPr="0066721A">
        <w:rPr>
          <w:color w:val="000000"/>
          <w:shd w:val="clear" w:color="auto" w:fill="FFFFFF"/>
        </w:rPr>
        <w:t xml:space="preserve"> будут проведены на ЭТП</w:t>
      </w:r>
      <w:r w:rsidRPr="0066721A">
        <w:rPr>
          <w:color w:val="000000"/>
          <w:shd w:val="clear" w:color="auto" w:fill="FFFFFF"/>
        </w:rPr>
        <w:t xml:space="preserve"> </w:t>
      </w:r>
      <w:r w:rsidRPr="0066721A">
        <w:rPr>
          <w:b/>
          <w:bCs/>
          <w:color w:val="000000"/>
        </w:rPr>
        <w:t>с</w:t>
      </w:r>
      <w:r w:rsidR="00E12685" w:rsidRPr="0066721A">
        <w:rPr>
          <w:b/>
          <w:bCs/>
          <w:color w:val="000000"/>
        </w:rPr>
        <w:t xml:space="preserve"> </w:t>
      </w:r>
      <w:r w:rsidR="000B1939" w:rsidRPr="0066721A">
        <w:rPr>
          <w:b/>
          <w:bCs/>
          <w:color w:val="000000"/>
        </w:rPr>
        <w:t xml:space="preserve">13 апреля </w:t>
      </w:r>
      <w:r w:rsidR="00777765" w:rsidRPr="0066721A">
        <w:rPr>
          <w:b/>
          <w:bCs/>
          <w:color w:val="000000"/>
        </w:rPr>
        <w:t>202</w:t>
      </w:r>
      <w:r w:rsidR="000B1939" w:rsidRPr="0066721A">
        <w:rPr>
          <w:b/>
          <w:bCs/>
          <w:color w:val="000000"/>
        </w:rPr>
        <w:t>3</w:t>
      </w:r>
      <w:r w:rsidR="00777765" w:rsidRPr="0066721A">
        <w:rPr>
          <w:b/>
          <w:bCs/>
          <w:color w:val="000000"/>
        </w:rPr>
        <w:t xml:space="preserve"> г. по </w:t>
      </w:r>
      <w:r w:rsidR="000B1939" w:rsidRPr="0066721A">
        <w:rPr>
          <w:b/>
          <w:bCs/>
          <w:color w:val="000000"/>
        </w:rPr>
        <w:t>19 июля</w:t>
      </w:r>
      <w:r w:rsidR="00777765" w:rsidRPr="0066721A">
        <w:rPr>
          <w:b/>
          <w:bCs/>
          <w:color w:val="000000"/>
        </w:rPr>
        <w:t xml:space="preserve"> 2023 г.</w:t>
      </w:r>
    </w:p>
    <w:p w14:paraId="154FF146" w14:textId="20A70B0F" w:rsidR="00777765" w:rsidRPr="0066721A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0B1939" w:rsidRPr="00667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 апреля</w:t>
      </w:r>
      <w:r w:rsidRPr="00667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0B1939" w:rsidRPr="00667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67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667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66721A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721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66721A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721A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66721A" w:rsidRDefault="00515CBE" w:rsidP="00F35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721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729D1444" w14:textId="18E529D7" w:rsidR="007765D6" w:rsidRPr="0066721A" w:rsidRDefault="000B1939" w:rsidP="00F35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6721A">
        <w:rPr>
          <w:b/>
          <w:bCs/>
          <w:color w:val="000000"/>
        </w:rPr>
        <w:t>Для лотов 1-4:</w:t>
      </w:r>
    </w:p>
    <w:p w14:paraId="7CD41614" w14:textId="77777777" w:rsidR="00F35A3E" w:rsidRPr="0066721A" w:rsidRDefault="00F35A3E" w:rsidP="00F35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721A">
        <w:rPr>
          <w:color w:val="000000"/>
        </w:rPr>
        <w:t>с 13 апреля 2023 г. по 19 апреля 2023 г. - в размере начальной цены продажи лота;</w:t>
      </w:r>
    </w:p>
    <w:p w14:paraId="6F60051C" w14:textId="77777777" w:rsidR="00F35A3E" w:rsidRPr="0066721A" w:rsidRDefault="00F35A3E" w:rsidP="00F35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721A">
        <w:rPr>
          <w:color w:val="000000"/>
        </w:rPr>
        <w:t>с 20 апреля 2023 г. по 26 апреля 2023 г. - в размере 92,40% от начальной цены продажи лота;</w:t>
      </w:r>
    </w:p>
    <w:p w14:paraId="51B0E926" w14:textId="77777777" w:rsidR="00F35A3E" w:rsidRPr="0066721A" w:rsidRDefault="00F35A3E" w:rsidP="00F35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721A">
        <w:rPr>
          <w:color w:val="000000"/>
        </w:rPr>
        <w:t>с 27 апреля 2023 г. по 03 мая 2023 г. - в размере 84,80% от начальной цены продажи лота;</w:t>
      </w:r>
    </w:p>
    <w:p w14:paraId="0AED38E4" w14:textId="77777777" w:rsidR="00F35A3E" w:rsidRPr="0066721A" w:rsidRDefault="00F35A3E" w:rsidP="00F35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721A">
        <w:rPr>
          <w:color w:val="000000"/>
        </w:rPr>
        <w:t>с 04 мая 2023 г. по 10 мая 2023 г. - в размере 77,20% от начальной цены продажи лота;</w:t>
      </w:r>
    </w:p>
    <w:p w14:paraId="49AC2D63" w14:textId="77777777" w:rsidR="00F35A3E" w:rsidRPr="0066721A" w:rsidRDefault="00F35A3E" w:rsidP="00F35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721A">
        <w:rPr>
          <w:color w:val="000000"/>
        </w:rPr>
        <w:t>с 11 мая 2023 г. по 17 мая 2023 г. - в размере 69,60% от начальной цены продажи лота;</w:t>
      </w:r>
    </w:p>
    <w:p w14:paraId="6D560F65" w14:textId="77777777" w:rsidR="00F35A3E" w:rsidRPr="0066721A" w:rsidRDefault="00F35A3E" w:rsidP="00F35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721A">
        <w:rPr>
          <w:color w:val="000000"/>
        </w:rPr>
        <w:t>с 18 мая 2023 г. по 24 мая 2023 г. - в размере 62,00% от начальной цены продажи лота;</w:t>
      </w:r>
    </w:p>
    <w:p w14:paraId="19998D21" w14:textId="77777777" w:rsidR="00F35A3E" w:rsidRPr="0066721A" w:rsidRDefault="00F35A3E" w:rsidP="00F35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721A">
        <w:rPr>
          <w:color w:val="000000"/>
        </w:rPr>
        <w:t>с 25 мая 2023 г. по 31 мая 2023 г. - в размере 54,40% от начальной цены продажи лота;</w:t>
      </w:r>
    </w:p>
    <w:p w14:paraId="32C7F325" w14:textId="77777777" w:rsidR="00F35A3E" w:rsidRPr="0066721A" w:rsidRDefault="00F35A3E" w:rsidP="00F35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721A">
        <w:rPr>
          <w:color w:val="000000"/>
        </w:rPr>
        <w:t>с 01 июня 2023 г. по 07 июня 2023 г. - в размере 46,80% от начальной цены продажи лота;</w:t>
      </w:r>
    </w:p>
    <w:p w14:paraId="3BC7A935" w14:textId="77777777" w:rsidR="00F35A3E" w:rsidRPr="0066721A" w:rsidRDefault="00F35A3E" w:rsidP="00F35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721A">
        <w:rPr>
          <w:color w:val="000000"/>
        </w:rPr>
        <w:t>с 08 июня 2023 г. по 14 июня 2023 г. - в размере 39,20% от начальной цены продажи лота;</w:t>
      </w:r>
    </w:p>
    <w:p w14:paraId="75B33D21" w14:textId="77777777" w:rsidR="00F35A3E" w:rsidRPr="0066721A" w:rsidRDefault="00F35A3E" w:rsidP="00F35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721A">
        <w:rPr>
          <w:color w:val="000000"/>
        </w:rPr>
        <w:t>с 15 июня 2023 г. по 21 июня 2023 г. - в размере 31,60% от начальной цены продажи лота;</w:t>
      </w:r>
    </w:p>
    <w:p w14:paraId="783D03E3" w14:textId="77777777" w:rsidR="00F35A3E" w:rsidRPr="0066721A" w:rsidRDefault="00F35A3E" w:rsidP="00F35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721A">
        <w:rPr>
          <w:color w:val="000000"/>
        </w:rPr>
        <w:t>с 22 июня 2023 г. по 28 июня 2023 г. - в размере 24,00% от начальной цены продажи лота;</w:t>
      </w:r>
    </w:p>
    <w:p w14:paraId="57CB00B1" w14:textId="77777777" w:rsidR="00F35A3E" w:rsidRPr="0066721A" w:rsidRDefault="00F35A3E" w:rsidP="00F35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721A">
        <w:rPr>
          <w:color w:val="000000"/>
        </w:rPr>
        <w:t>с 29 июня 2023 г. по 05 июля 2023 г. - в размере 16,40% от начальной цены продажи лота;</w:t>
      </w:r>
    </w:p>
    <w:p w14:paraId="21E66F6D" w14:textId="77777777" w:rsidR="00F35A3E" w:rsidRPr="0066721A" w:rsidRDefault="00F35A3E" w:rsidP="00F35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721A">
        <w:rPr>
          <w:color w:val="000000"/>
        </w:rPr>
        <w:t>с 06 июля 2023 г. по 12 июля 2023 г. - в размере 8,50% от начальной цены продажи лота;</w:t>
      </w:r>
    </w:p>
    <w:p w14:paraId="2A82EE8E" w14:textId="204D7C5F" w:rsidR="000B1939" w:rsidRPr="0066721A" w:rsidRDefault="00F35A3E" w:rsidP="00F35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721A">
        <w:rPr>
          <w:color w:val="000000"/>
        </w:rPr>
        <w:t>с 13 июля 2023 г. по 19 июля 2023 г. - в размере 0,60% от начальной цены продажи лота;</w:t>
      </w:r>
    </w:p>
    <w:p w14:paraId="20B8C721" w14:textId="73422344" w:rsidR="000B1939" w:rsidRPr="0066721A" w:rsidRDefault="000B1939" w:rsidP="00F35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6721A">
        <w:rPr>
          <w:b/>
          <w:bCs/>
          <w:color w:val="000000"/>
        </w:rPr>
        <w:t>Для лота 5:</w:t>
      </w:r>
    </w:p>
    <w:p w14:paraId="013AD041" w14:textId="77777777" w:rsidR="00F35A3E" w:rsidRPr="0066721A" w:rsidRDefault="00F35A3E" w:rsidP="00F35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721A">
        <w:rPr>
          <w:color w:val="000000"/>
        </w:rPr>
        <w:t>с 13 апреля 2023 г. по 19 апреля 2023 г. - в размере начальной цены продажи лота;</w:t>
      </w:r>
    </w:p>
    <w:p w14:paraId="485410F9" w14:textId="77777777" w:rsidR="00F35A3E" w:rsidRPr="0066721A" w:rsidRDefault="00F35A3E" w:rsidP="00F35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721A">
        <w:rPr>
          <w:color w:val="000000"/>
        </w:rPr>
        <w:t>с 20 апреля 2023 г. по 26 апреля 2023 г. - в размере 94,90% от начальной цены продажи лота;</w:t>
      </w:r>
    </w:p>
    <w:p w14:paraId="5C1C059C" w14:textId="77777777" w:rsidR="00F35A3E" w:rsidRPr="0066721A" w:rsidRDefault="00F35A3E" w:rsidP="00F35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721A">
        <w:rPr>
          <w:color w:val="000000"/>
        </w:rPr>
        <w:t>с 27 апреля 2023 г. по 03 мая 2023 г. - в размере 89,80% от начальной цены продажи лота;</w:t>
      </w:r>
    </w:p>
    <w:p w14:paraId="3A101F38" w14:textId="77777777" w:rsidR="00F35A3E" w:rsidRPr="0066721A" w:rsidRDefault="00F35A3E" w:rsidP="00F35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721A">
        <w:rPr>
          <w:color w:val="000000"/>
        </w:rPr>
        <w:t>с 04 мая 2023 г. по 10 мая 2023 г. - в размере 84,70% от начальной цены продажи лота;</w:t>
      </w:r>
    </w:p>
    <w:p w14:paraId="178A7040" w14:textId="77777777" w:rsidR="00F35A3E" w:rsidRPr="0066721A" w:rsidRDefault="00F35A3E" w:rsidP="00F35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721A">
        <w:rPr>
          <w:color w:val="000000"/>
        </w:rPr>
        <w:t>с 11 мая 2023 г. по 17 мая 2023 г. - в размере 79,60% от начальной цены продажи лота;</w:t>
      </w:r>
    </w:p>
    <w:p w14:paraId="350116FA" w14:textId="77777777" w:rsidR="00F35A3E" w:rsidRPr="0066721A" w:rsidRDefault="00F35A3E" w:rsidP="00F35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721A">
        <w:rPr>
          <w:color w:val="000000"/>
        </w:rPr>
        <w:t>с 18 мая 2023 г. по 24 мая 2023 г. - в размере 74,50% от начальной цены продажи лота;</w:t>
      </w:r>
    </w:p>
    <w:p w14:paraId="05DB327D" w14:textId="77777777" w:rsidR="00F35A3E" w:rsidRPr="0066721A" w:rsidRDefault="00F35A3E" w:rsidP="00F35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721A">
        <w:rPr>
          <w:color w:val="000000"/>
        </w:rPr>
        <w:t>с 25 мая 2023 г. по 31 мая 2023 г. - в размере 69,40% от начальной цены продажи лота;</w:t>
      </w:r>
    </w:p>
    <w:p w14:paraId="452CABB1" w14:textId="77777777" w:rsidR="00F35A3E" w:rsidRPr="0066721A" w:rsidRDefault="00F35A3E" w:rsidP="00F35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721A">
        <w:rPr>
          <w:color w:val="000000"/>
        </w:rPr>
        <w:t>с 01 июня 2023 г. по 07 июня 2023 г. - в размере 64,30% от начальной цены продажи лота;</w:t>
      </w:r>
    </w:p>
    <w:p w14:paraId="5DC38DAD" w14:textId="77777777" w:rsidR="00F35A3E" w:rsidRPr="0066721A" w:rsidRDefault="00F35A3E" w:rsidP="00F35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721A">
        <w:rPr>
          <w:color w:val="000000"/>
        </w:rPr>
        <w:t>с 08 июня 2023 г. по 14 июня 2023 г. - в размере 59,20% от начальной цены продажи лота;</w:t>
      </w:r>
    </w:p>
    <w:p w14:paraId="321F00A9" w14:textId="77777777" w:rsidR="00F35A3E" w:rsidRPr="0066721A" w:rsidRDefault="00F35A3E" w:rsidP="00F35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721A">
        <w:rPr>
          <w:color w:val="000000"/>
        </w:rPr>
        <w:t>с 15 июня 2023 г. по 21 июня 2023 г. - в размере 54,10% от начальной цены продажи лота;</w:t>
      </w:r>
    </w:p>
    <w:p w14:paraId="6A6932ED" w14:textId="77777777" w:rsidR="00F35A3E" w:rsidRPr="0066721A" w:rsidRDefault="00F35A3E" w:rsidP="00F35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721A">
        <w:rPr>
          <w:color w:val="000000"/>
        </w:rPr>
        <w:t>с 22 июня 2023 г. по 28 июня 2023 г. - в размере 49,00% от начальной цены продажи лота;</w:t>
      </w:r>
    </w:p>
    <w:p w14:paraId="60D39EA3" w14:textId="77777777" w:rsidR="00F35A3E" w:rsidRPr="0066721A" w:rsidRDefault="00F35A3E" w:rsidP="00F35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721A">
        <w:rPr>
          <w:color w:val="000000"/>
        </w:rPr>
        <w:t>с 29 июня 2023 г. по 05 июля 2023 г. - в размере 43,90% от начальной цены продажи лота;</w:t>
      </w:r>
    </w:p>
    <w:p w14:paraId="3179CCAD" w14:textId="77777777" w:rsidR="00F35A3E" w:rsidRPr="0066721A" w:rsidRDefault="00F35A3E" w:rsidP="00F35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721A">
        <w:rPr>
          <w:color w:val="000000"/>
        </w:rPr>
        <w:t>с 06 июля 2023 г. по 12 июля 2023 г. - в размере 38,80% от начальной цены продажи лота;</w:t>
      </w:r>
    </w:p>
    <w:p w14:paraId="4B4FDA58" w14:textId="5E698CDD" w:rsidR="000B1939" w:rsidRPr="0066721A" w:rsidRDefault="00F35A3E" w:rsidP="00F35A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721A">
        <w:rPr>
          <w:color w:val="000000"/>
        </w:rPr>
        <w:lastRenderedPageBreak/>
        <w:t>с 13 июля 2023 г. по 19 июля 2023 г. - в размере 33,</w:t>
      </w:r>
      <w:r w:rsidR="0066721A" w:rsidRPr="0066721A">
        <w:rPr>
          <w:color w:val="000000"/>
        </w:rPr>
        <w:t>4</w:t>
      </w:r>
      <w:r w:rsidRPr="0066721A">
        <w:rPr>
          <w:color w:val="000000"/>
        </w:rPr>
        <w:t>0% от начальной цены продажи лота</w:t>
      </w:r>
      <w:r w:rsidRPr="0066721A">
        <w:rPr>
          <w:color w:val="000000"/>
        </w:rPr>
        <w:t>.</w:t>
      </w:r>
    </w:p>
    <w:p w14:paraId="7FB76AB1" w14:textId="77777777" w:rsidR="00A21CDC" w:rsidRPr="0066721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6721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66721A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21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66721A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21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66721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6672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66721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6721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66721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21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66721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21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66721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21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66721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21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66721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21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6721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66721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721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66721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2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6721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66721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66721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21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66721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21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66721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21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66721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21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66721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21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66721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21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66721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21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66721A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21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1E5C8D0D" w:rsidR="00A21CDC" w:rsidRPr="0066721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21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67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66721A">
        <w:rPr>
          <w:rFonts w:ascii="Times New Roman" w:hAnsi="Times New Roman" w:cs="Times New Roman"/>
          <w:sz w:val="24"/>
          <w:szCs w:val="24"/>
        </w:rPr>
        <w:t xml:space="preserve"> д</w:t>
      </w:r>
      <w:r w:rsidRPr="00667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C77E56" w:rsidRPr="00667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667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6721A">
        <w:rPr>
          <w:rFonts w:ascii="Times New Roman" w:hAnsi="Times New Roman" w:cs="Times New Roman"/>
          <w:sz w:val="24"/>
          <w:szCs w:val="24"/>
        </w:rPr>
        <w:t xml:space="preserve"> </w:t>
      </w:r>
      <w:r w:rsidRPr="0066721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C77E56" w:rsidRPr="0066721A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дни), informmsk@auction-house.ru</w:t>
      </w:r>
      <w:r w:rsidR="00C77E56" w:rsidRPr="006672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66721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2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21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1939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679C"/>
    <w:rsid w:val="001E3723"/>
    <w:rsid w:val="001F039D"/>
    <w:rsid w:val="00204A50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6721A"/>
    <w:rsid w:val="006B1585"/>
    <w:rsid w:val="006B43E3"/>
    <w:rsid w:val="006C1494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94ABE"/>
    <w:rsid w:val="00BE0BF1"/>
    <w:rsid w:val="00BE1559"/>
    <w:rsid w:val="00C11EFF"/>
    <w:rsid w:val="00C77E56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35A3E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77</cp:revision>
  <cp:lastPrinted>2022-12-23T12:19:00Z</cp:lastPrinted>
  <dcterms:created xsi:type="dcterms:W3CDTF">2019-07-23T07:45:00Z</dcterms:created>
  <dcterms:modified xsi:type="dcterms:W3CDTF">2022-12-23T12:25:00Z</dcterms:modified>
</cp:coreProperties>
</file>