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9FB" w14:textId="77777777" w:rsidR="00C66A46" w:rsidRPr="00C66A46" w:rsidRDefault="00C66A46" w:rsidP="00C66A46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3F24BE0" w14:textId="77777777" w:rsidR="00C66A46" w:rsidRPr="00C66A46" w:rsidRDefault="00C66A46" w:rsidP="00C66A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>ДОГОВОР № _____</w:t>
      </w:r>
    </w:p>
    <w:p w14:paraId="6155CB55" w14:textId="77777777" w:rsidR="00C66A46" w:rsidRPr="00C66A46" w:rsidRDefault="00C66A46" w:rsidP="00C66A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</w:t>
      </w:r>
    </w:p>
    <w:p w14:paraId="3366587E" w14:textId="6D4CFFE1" w:rsidR="00C66A46" w:rsidRPr="00C66A46" w:rsidRDefault="00C66A46" w:rsidP="00C66A46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г._________________                                                                                      </w:t>
      </w: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C3EE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</w:t>
      </w:r>
      <w:proofErr w:type="gramStart"/>
      <w:r w:rsidR="00FC3EE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</w:t>
      </w:r>
      <w:proofErr w:type="gramEnd"/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>__» ________ 202</w:t>
      </w: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>__</w:t>
      </w: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года</w:t>
      </w:r>
    </w:p>
    <w:p w14:paraId="785DA0BA" w14:textId="77777777" w:rsidR="00C66A46" w:rsidRPr="00C66A46" w:rsidRDefault="00C66A46" w:rsidP="00C66A46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AEC004C" w14:textId="77C4DD96" w:rsidR="00C66A46" w:rsidRPr="00C66A46" w:rsidRDefault="00C66A46" w:rsidP="004968A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color w:val="333333"/>
          <w:sz w:val="22"/>
          <w:szCs w:val="22"/>
          <w:shd w:val="clear" w:color="auto" w:fill="EAF1F7"/>
          <w:lang w:val="ru-RU"/>
        </w:rPr>
        <w:t>___________________________________________</w:t>
      </w:r>
      <w:r w:rsidRPr="00C66A46">
        <w:rPr>
          <w:rFonts w:ascii="Times New Roman" w:hAnsi="Times New Roman" w:cs="Times New Roman"/>
          <w:spacing w:val="5"/>
          <w:sz w:val="22"/>
          <w:szCs w:val="22"/>
          <w:lang w:val="ru-RU"/>
        </w:rPr>
        <w:t xml:space="preserve">, именуемый в дальнейшем Продавец, в лице Финансового управляющего </w:t>
      </w:r>
      <w:r w:rsidRPr="00C66A46">
        <w:rPr>
          <w:rFonts w:ascii="Times New Roman" w:hAnsi="Times New Roman" w:cs="Times New Roman"/>
          <w:sz w:val="22"/>
          <w:szCs w:val="22"/>
          <w:lang w:val="ru-RU"/>
        </w:rPr>
        <w:t>Ламшина Дмитрия Сергеевича</w:t>
      </w:r>
      <w:r w:rsidRPr="00C66A46">
        <w:rPr>
          <w:rFonts w:ascii="Times New Roman" w:hAnsi="Times New Roman" w:cs="Times New Roman"/>
          <w:spacing w:val="2"/>
          <w:sz w:val="22"/>
          <w:szCs w:val="22"/>
          <w:lang w:val="ru-RU"/>
        </w:rPr>
        <w:t xml:space="preserve">, действующего  на основании  </w:t>
      </w:r>
      <w:r w:rsidRPr="00C66A46">
        <w:rPr>
          <w:rFonts w:ascii="Times New Roman" w:hAnsi="Times New Roman" w:cs="Times New Roman"/>
          <w:sz w:val="22"/>
          <w:szCs w:val="22"/>
          <w:lang w:val="ru-RU"/>
        </w:rPr>
        <w:t>Решения  Арбитражного суда _________________________</w:t>
      </w:r>
      <w:r w:rsidRPr="00C66A46">
        <w:rPr>
          <w:rFonts w:ascii="Times New Roman" w:hAnsi="Times New Roman" w:cs="Times New Roman"/>
          <w:spacing w:val="10"/>
          <w:sz w:val="22"/>
          <w:szCs w:val="22"/>
          <w:lang w:val="ru-RU"/>
        </w:rPr>
        <w:t>, с одной сторон</w:t>
      </w:r>
      <w:r w:rsidR="00FC3EE9">
        <w:rPr>
          <w:rFonts w:ascii="Times New Roman" w:hAnsi="Times New Roman" w:cs="Times New Roman"/>
          <w:spacing w:val="10"/>
          <w:sz w:val="22"/>
          <w:szCs w:val="22"/>
          <w:lang w:val="ru-RU"/>
        </w:rPr>
        <w:t>,</w:t>
      </w:r>
      <w:r w:rsidRPr="00C66A46">
        <w:rPr>
          <w:rFonts w:ascii="Times New Roman" w:hAnsi="Times New Roman" w:cs="Times New Roman"/>
          <w:spacing w:val="10"/>
          <w:sz w:val="22"/>
          <w:szCs w:val="22"/>
          <w:lang w:val="ru-RU"/>
        </w:rPr>
        <w:t xml:space="preserve"> и_____________________________________________________________________________________________________ паспорт _______________ проживающего по адресу ___________________________________ именуемый в дальнейшем </w:t>
      </w:r>
      <w:r w:rsidRPr="00C66A4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Покупатель, </w:t>
      </w:r>
      <w:r w:rsidRPr="00C66A46">
        <w:rPr>
          <w:rFonts w:ascii="Times New Roman" w:hAnsi="Times New Roman" w:cs="Times New Roman"/>
          <w:spacing w:val="3"/>
          <w:sz w:val="22"/>
          <w:szCs w:val="22"/>
          <w:lang w:val="ru-RU"/>
        </w:rPr>
        <w:t xml:space="preserve">с другой стороны, заключили настоящий </w:t>
      </w:r>
      <w:r w:rsidRPr="00C66A46">
        <w:rPr>
          <w:rFonts w:ascii="Times New Roman" w:hAnsi="Times New Roman" w:cs="Times New Roman"/>
          <w:sz w:val="22"/>
          <w:szCs w:val="22"/>
          <w:lang w:val="ru-RU"/>
        </w:rPr>
        <w:t>договор о нижеследующем:</w:t>
      </w:r>
    </w:p>
    <w:p w14:paraId="0AD43FDA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BA23250" w14:textId="77777777" w:rsidR="00C66A46" w:rsidRPr="00C66A46" w:rsidRDefault="00C66A46" w:rsidP="004968A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>1.   Предмет договора.</w:t>
      </w:r>
    </w:p>
    <w:p w14:paraId="6870EFAA" w14:textId="77777777" w:rsidR="00C66A46" w:rsidRPr="00C66A46" w:rsidRDefault="00C66A46" w:rsidP="004968AB">
      <w:pPr>
        <w:shd w:val="clear" w:color="auto" w:fill="FFFFFF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4FA74D56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ab/>
        <w:t>1.2. Указанное в п.1.1. настоящего договора имущество принадлежит Продавцу.</w:t>
      </w:r>
    </w:p>
    <w:p w14:paraId="604EAA64" w14:textId="6BCC3B11" w:rsidR="00C66A46" w:rsidRPr="00C66A46" w:rsidRDefault="00C66A46" w:rsidP="004968AB">
      <w:pPr>
        <w:ind w:firstLine="708"/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1.3. Имущество, приобретается Покупателем в результате заключения договора купли-продажи по результатам торгов, проведенных на электронной площадке АО «Российский аукционный дом» по адресу в сети интернет: </w:t>
      </w:r>
      <w:hyperlink r:id="rId5" w:history="1">
        <w:r w:rsidRPr="00C66A46">
          <w:rPr>
            <w:rStyle w:val="a8"/>
            <w:rFonts w:ascii="Times New Roman" w:hAnsi="Times New Roman" w:cs="Times New Roman"/>
            <w:spacing w:val="8"/>
            <w:sz w:val="22"/>
            <w:szCs w:val="22"/>
            <w:lang w:val="ru-RU"/>
          </w:rPr>
          <w:t>http://www.lot-online.ru</w:t>
        </w:r>
      </w:hyperlink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>.</w:t>
      </w: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 xml:space="preserve"> </w:t>
      </w: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>Объявление о торгах размещено на сайте ЕФРСБ.</w:t>
      </w:r>
    </w:p>
    <w:p w14:paraId="44EBA97A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1FD17D6C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8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8"/>
          <w:sz w:val="22"/>
          <w:szCs w:val="22"/>
          <w:lang w:val="ru-RU"/>
        </w:rPr>
        <w:tab/>
        <w:t xml:space="preserve">1.4. Продавец гарантирует, что на момент продажи указанное имущество никому не продано, не подарено, не обещано быть подаренным, в споре и под запрещением (арестом) не состоит, ограничений в пользовании не имеет, свободно от любых прав третьих лиц о которых Продавец и Покупатель не могли знать. </w:t>
      </w:r>
    </w:p>
    <w:p w14:paraId="26F62B48" w14:textId="77777777" w:rsidR="00C66A46" w:rsidRPr="00C66A46" w:rsidRDefault="00C66A46" w:rsidP="004968AB">
      <w:pPr>
        <w:jc w:val="center"/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b/>
          <w:spacing w:val="8"/>
          <w:sz w:val="22"/>
          <w:szCs w:val="22"/>
          <w:lang w:val="ru-RU"/>
        </w:rPr>
        <w:t>2. Цена и порядок расчетов.</w:t>
      </w:r>
    </w:p>
    <w:p w14:paraId="4CE72D0A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-13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14:paraId="5BB7C833" w14:textId="77777777" w:rsidR="00C66A46" w:rsidRPr="00C66A46" w:rsidRDefault="00C66A46" w:rsidP="004968AB">
      <w:pPr>
        <w:jc w:val="both"/>
        <w:rPr>
          <w:rStyle w:val="FontStyle11"/>
          <w:rFonts w:ascii="Times New Roman" w:hAnsi="Times New Roman" w:cs="Times New Roman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ab/>
        <w:t xml:space="preserve">2.2. Покупатель обязан уплатить указанную в п. 2.1.  сумму с учетом внесенного задатка не позднее 30 дней с момента подписания настоящего договора на расчетный счет </w:t>
      </w:r>
      <w:r w:rsidRPr="00C66A46">
        <w:rPr>
          <w:rStyle w:val="FontStyle11"/>
          <w:rFonts w:ascii="Times New Roman" w:hAnsi="Times New Roman" w:cs="Times New Roman"/>
          <w:sz w:val="22"/>
          <w:szCs w:val="22"/>
          <w:lang w:val="ru-RU"/>
        </w:rPr>
        <w:t>Должника</w:t>
      </w:r>
    </w:p>
    <w:p w14:paraId="34883820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-13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ab/>
        <w:t xml:space="preserve">2.3. Акт приема-передачи </w:t>
      </w:r>
      <w:proofErr w:type="gramStart"/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>подписывается  после</w:t>
      </w:r>
      <w:proofErr w:type="gramEnd"/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 xml:space="preserve"> полной оплаты по договору.</w:t>
      </w:r>
    </w:p>
    <w:p w14:paraId="68DDF72B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-13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26601AC4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-13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pacing w:val="-13"/>
          <w:sz w:val="22"/>
          <w:szCs w:val="22"/>
          <w:lang w:val="ru-RU"/>
        </w:rPr>
        <w:tab/>
        <w:t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договор, а задаток не возвращается.</w:t>
      </w:r>
    </w:p>
    <w:p w14:paraId="4FEFAB7E" w14:textId="77777777" w:rsidR="00C66A46" w:rsidRPr="00C66A46" w:rsidRDefault="00C66A46" w:rsidP="004968AB">
      <w:pPr>
        <w:contextualSpacing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92D5E5" w14:textId="77777777" w:rsidR="00C66A46" w:rsidRPr="00C66A46" w:rsidRDefault="00C66A46" w:rsidP="004968AB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A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3. </w:t>
      </w:r>
      <w:proofErr w:type="spellStart"/>
      <w:r w:rsidRPr="00C66A46">
        <w:rPr>
          <w:rFonts w:ascii="Times New Roman" w:hAnsi="Times New Roman" w:cs="Times New Roman"/>
          <w:b/>
          <w:sz w:val="22"/>
          <w:szCs w:val="22"/>
        </w:rPr>
        <w:t>Заключительные</w:t>
      </w:r>
      <w:proofErr w:type="spellEnd"/>
      <w:r w:rsidRPr="00C66A4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b/>
          <w:sz w:val="22"/>
          <w:szCs w:val="22"/>
        </w:rPr>
        <w:t>положения</w:t>
      </w:r>
      <w:proofErr w:type="spellEnd"/>
    </w:p>
    <w:p w14:paraId="742472DA" w14:textId="77777777" w:rsidR="00C66A46" w:rsidRPr="00C66A46" w:rsidRDefault="00C66A46" w:rsidP="004968AB">
      <w:pPr>
        <w:pStyle w:val="a6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35570C08" w14:textId="77777777" w:rsidR="00C66A46" w:rsidRPr="00C66A46" w:rsidRDefault="00C66A46" w:rsidP="004968A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z w:val="22"/>
          <w:szCs w:val="22"/>
          <w:lang w:val="ru-RU"/>
        </w:rPr>
        <w:t>надлежащем исполнении Сторонами своих обязательств;</w:t>
      </w:r>
    </w:p>
    <w:p w14:paraId="67756C0A" w14:textId="77777777" w:rsidR="00C66A46" w:rsidRPr="00C66A46" w:rsidRDefault="00C66A46" w:rsidP="004968A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z w:val="22"/>
          <w:szCs w:val="22"/>
          <w:lang w:val="ru-RU"/>
        </w:rPr>
        <w:t>расторжении в предусмотренных законодательством Российской Федерации и настоящим Договором случаях.</w:t>
      </w:r>
    </w:p>
    <w:p w14:paraId="1EBEB35F" w14:textId="77777777" w:rsidR="00C66A46" w:rsidRPr="00C66A46" w:rsidRDefault="00C66A46" w:rsidP="004968AB">
      <w:pPr>
        <w:pStyle w:val="a6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proofErr w:type="gramStart"/>
      <w:r w:rsidRPr="00C66A46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Pr="00C66A46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судебном</w:t>
      </w:r>
      <w:proofErr w:type="gramEnd"/>
      <w:r w:rsidRPr="00C66A46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 xml:space="preserve"> порядке.</w:t>
      </w:r>
    </w:p>
    <w:p w14:paraId="14F40108" w14:textId="77777777" w:rsidR="00C66A46" w:rsidRPr="00C66A46" w:rsidRDefault="00C66A46" w:rsidP="004968AB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6A46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FD84840" w14:textId="77777777" w:rsidR="00C66A46" w:rsidRPr="00C66A46" w:rsidRDefault="00C66A46" w:rsidP="004968AB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66A46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в 2 (двух) экземплярах по одному – для каждой из Сторон настоящего Договора.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Все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экземпляры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Договора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имеют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одинаковую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юридическую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A46">
        <w:rPr>
          <w:rFonts w:ascii="Times New Roman" w:hAnsi="Times New Roman" w:cs="Times New Roman"/>
          <w:sz w:val="22"/>
          <w:szCs w:val="22"/>
        </w:rPr>
        <w:t>силу</w:t>
      </w:r>
      <w:proofErr w:type="spellEnd"/>
      <w:r w:rsidRPr="00C66A46">
        <w:rPr>
          <w:rFonts w:ascii="Times New Roman" w:hAnsi="Times New Roman" w:cs="Times New Roman"/>
          <w:sz w:val="22"/>
          <w:szCs w:val="22"/>
        </w:rPr>
        <w:t>.</w:t>
      </w:r>
    </w:p>
    <w:p w14:paraId="5758AFDE" w14:textId="77777777" w:rsidR="00C66A46" w:rsidRPr="00C66A46" w:rsidRDefault="00C66A46" w:rsidP="004968AB">
      <w:pPr>
        <w:jc w:val="both"/>
        <w:rPr>
          <w:rFonts w:ascii="Times New Roman" w:hAnsi="Times New Roman" w:cs="Times New Roman"/>
          <w:spacing w:val="-13"/>
          <w:sz w:val="22"/>
          <w:szCs w:val="22"/>
          <w:lang w:val="ru-RU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C66A46" w:rsidRPr="00C66A46" w14:paraId="31ABA544" w14:textId="77777777" w:rsidTr="004968AB">
        <w:tc>
          <w:tcPr>
            <w:tcW w:w="4671" w:type="dxa"/>
          </w:tcPr>
          <w:p w14:paraId="005FB1CB" w14:textId="77777777" w:rsidR="00C66A46" w:rsidRPr="00C66A46" w:rsidRDefault="00C66A46" w:rsidP="004968A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proofErr w:type="spellStart"/>
            <w:r w:rsidRPr="00C66A4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Продавец</w:t>
            </w:r>
            <w:proofErr w:type="spellEnd"/>
            <w:r w:rsidRPr="00C66A4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:</w:t>
            </w:r>
          </w:p>
          <w:p w14:paraId="72345990" w14:textId="77777777" w:rsidR="00C66A46" w:rsidRPr="00C66A46" w:rsidRDefault="00C66A46" w:rsidP="004968AB">
            <w:pPr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4684" w:type="dxa"/>
          </w:tcPr>
          <w:p w14:paraId="5D5CD895" w14:textId="77777777" w:rsidR="00C66A46" w:rsidRPr="00C66A46" w:rsidRDefault="00C66A46" w:rsidP="004968A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proofErr w:type="spellStart"/>
            <w:r w:rsidRPr="00C66A4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Покупатель</w:t>
            </w:r>
            <w:proofErr w:type="spellEnd"/>
            <w:r w:rsidRPr="00C66A46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:</w:t>
            </w:r>
          </w:p>
          <w:p w14:paraId="4DEDAA50" w14:textId="77777777" w:rsidR="00C66A46" w:rsidRPr="00C66A46" w:rsidRDefault="00C66A46" w:rsidP="004968AB">
            <w:pPr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</w:tr>
      <w:tr w:rsidR="00C66A46" w:rsidRPr="00C66A46" w14:paraId="35FBE42C" w14:textId="77777777" w:rsidTr="004968AB">
        <w:trPr>
          <w:trHeight w:val="74"/>
        </w:trPr>
        <w:tc>
          <w:tcPr>
            <w:tcW w:w="4671" w:type="dxa"/>
          </w:tcPr>
          <w:p w14:paraId="302D6535" w14:textId="77777777" w:rsidR="00C66A46" w:rsidRPr="00C66A46" w:rsidRDefault="00C66A46" w:rsidP="004968AB">
            <w:pPr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C66A46">
              <w:rPr>
                <w:rFonts w:ascii="Times New Roman" w:hAnsi="Times New Roman" w:cs="Times New Roman"/>
                <w:sz w:val="22"/>
                <w:szCs w:val="22"/>
              </w:rPr>
              <w:t>__________________________//</w:t>
            </w:r>
          </w:p>
        </w:tc>
        <w:tc>
          <w:tcPr>
            <w:tcW w:w="4684" w:type="dxa"/>
          </w:tcPr>
          <w:p w14:paraId="58906191" w14:textId="77777777" w:rsidR="00C66A46" w:rsidRPr="00C66A46" w:rsidRDefault="00C66A46" w:rsidP="004968AB">
            <w:pPr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C66A46">
              <w:rPr>
                <w:rFonts w:ascii="Times New Roman" w:hAnsi="Times New Roman" w:cs="Times New Roman"/>
                <w:sz w:val="22"/>
                <w:szCs w:val="22"/>
              </w:rPr>
              <w:t>___________________________//</w:t>
            </w:r>
          </w:p>
        </w:tc>
      </w:tr>
    </w:tbl>
    <w:p w14:paraId="1B6D466D" w14:textId="77777777" w:rsidR="00C66A46" w:rsidRPr="00C66A46" w:rsidRDefault="00C66A46" w:rsidP="004968AB">
      <w:pPr>
        <w:rPr>
          <w:rFonts w:ascii="Times New Roman" w:hAnsi="Times New Roman" w:cs="Times New Roman"/>
          <w:sz w:val="22"/>
          <w:szCs w:val="22"/>
        </w:rPr>
      </w:pPr>
    </w:p>
    <w:sectPr w:rsidR="00C66A46" w:rsidRPr="00C66A46" w:rsidSect="004968A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3BEB"/>
    <w:multiLevelType w:val="multilevel"/>
    <w:tmpl w:val="0AC8F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88087801">
    <w:abstractNumId w:val="0"/>
  </w:num>
  <w:num w:numId="2" w16cid:durableId="111971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46"/>
    <w:rsid w:val="004968AB"/>
    <w:rsid w:val="00C66A46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FA0"/>
  <w15:chartTrackingRefBased/>
  <w15:docId w15:val="{7B847607-32EC-4E33-895F-ABEAEC49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4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66A46"/>
    <w:rPr>
      <w:sz w:val="16"/>
      <w:szCs w:val="16"/>
    </w:rPr>
  </w:style>
  <w:style w:type="paragraph" w:styleId="a4">
    <w:name w:val="annotation text"/>
    <w:basedOn w:val="a"/>
    <w:link w:val="1"/>
    <w:semiHidden/>
    <w:rsid w:val="00C66A46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C66A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semiHidden/>
    <w:rsid w:val="00C66A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C66A46"/>
    <w:pPr>
      <w:ind w:left="720"/>
      <w:contextualSpacing/>
    </w:pPr>
  </w:style>
  <w:style w:type="table" w:styleId="a7">
    <w:name w:val="Table Grid"/>
    <w:basedOn w:val="a1"/>
    <w:rsid w:val="00C6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C66A46"/>
    <w:rPr>
      <w:rFonts w:ascii="Century Schoolbook" w:hAnsi="Century Schoolbook" w:cs="Century Schoolbook"/>
      <w:sz w:val="24"/>
      <w:szCs w:val="24"/>
    </w:rPr>
  </w:style>
  <w:style w:type="character" w:styleId="a8">
    <w:name w:val="Hyperlink"/>
    <w:basedOn w:val="a0"/>
    <w:uiPriority w:val="99"/>
    <w:unhideWhenUsed/>
    <w:rsid w:val="00C66A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2022-12-29T14:26:00Z</dcterms:created>
  <dcterms:modified xsi:type="dcterms:W3CDTF">2022-12-29T14:30:00Z</dcterms:modified>
</cp:coreProperties>
</file>