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2BE" w:rsidRDefault="00F072BE" w:rsidP="00F072B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2023 года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2BE" w:rsidRPr="00B46EE0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072BE" w:rsidRDefault="00F072BE" w:rsidP="00F072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10 261 457</w:t>
      </w:r>
      <w:r>
        <w:rPr>
          <w:sz w:val="24"/>
          <w:szCs w:val="24"/>
        </w:rPr>
        <w:t>,6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(Одиннадцать миллионов четыреста одна тысяча шестьсот девятнадцать) рублей 6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06 апреля</w:t>
      </w:r>
      <w:r>
        <w:rPr>
          <w:sz w:val="24"/>
          <w:szCs w:val="24"/>
        </w:rPr>
        <w:t xml:space="preserve"> 2023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</w:t>
      </w:r>
      <w:proofErr w:type="gramStart"/>
      <w:r w:rsidRPr="00703581">
        <w:rPr>
          <w:sz w:val="24"/>
          <w:szCs w:val="24"/>
        </w:rPr>
        <w:t xml:space="preserve">Помещение, нежилое, кадастровый номер: 77:01:0001050:2719, общей площадью 187,9 </w:t>
      </w:r>
      <w:proofErr w:type="spellStart"/>
      <w:r w:rsidRPr="00703581">
        <w:rPr>
          <w:sz w:val="24"/>
          <w:szCs w:val="24"/>
        </w:rPr>
        <w:t>кв.м</w:t>
      </w:r>
      <w:proofErr w:type="spellEnd"/>
      <w:r w:rsidRPr="00703581">
        <w:rPr>
          <w:sz w:val="24"/>
          <w:szCs w:val="24"/>
        </w:rPr>
        <w:t>.,  расположенное по адресу: г. Москва, пер. Барыковский, д. 6, этаж №</w:t>
      </w:r>
      <w:r>
        <w:rPr>
          <w:sz w:val="24"/>
          <w:szCs w:val="24"/>
        </w:rPr>
        <w:t xml:space="preserve"> </w:t>
      </w:r>
      <w:r w:rsidRPr="00703581">
        <w:rPr>
          <w:sz w:val="24"/>
          <w:szCs w:val="24"/>
        </w:rPr>
        <w:t>1, этаж №</w:t>
      </w:r>
      <w:r>
        <w:rPr>
          <w:sz w:val="24"/>
          <w:szCs w:val="24"/>
        </w:rPr>
        <w:t xml:space="preserve"> </w:t>
      </w:r>
      <w:r w:rsidRPr="00703581">
        <w:rPr>
          <w:sz w:val="24"/>
          <w:szCs w:val="24"/>
        </w:rPr>
        <w:t>2, принадлежащее на праве общей долевой собственности Исаеву Виктору Григорьевичу (размер доли ½), Исаевой Екатерине Васильевне (размер доли ½)</w:t>
      </w:r>
      <w:r>
        <w:rPr>
          <w:sz w:val="24"/>
          <w:szCs w:val="24"/>
        </w:rPr>
        <w:t>.</w:t>
      </w:r>
      <w:proofErr w:type="gramEnd"/>
    </w:p>
    <w:p w:rsidR="00F072BE" w:rsidRPr="006D047C" w:rsidRDefault="00F072BE" w:rsidP="00F072B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51 307 288,2</w:t>
      </w:r>
      <w:r w:rsidRPr="00703581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F072BE" w:rsidRPr="001A60C5" w:rsidRDefault="00F072BE" w:rsidP="00F072BE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04 апреля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2023 года.</w:t>
      </w:r>
    </w:p>
    <w:p w:rsidR="00F072BE" w:rsidRDefault="00F072BE" w:rsidP="00F072B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F072BE" w:rsidRPr="009E60E2" w:rsidRDefault="00F072BE" w:rsidP="00F072BE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F072BE" w:rsidRPr="009E60E2" w:rsidRDefault="00F072BE" w:rsidP="00F072B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072BE" w:rsidRPr="009E60E2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072BE" w:rsidRDefault="00F072BE" w:rsidP="00F072BE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072BE" w:rsidRDefault="00F072BE" w:rsidP="00F072BE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072BE" w:rsidRDefault="00F072BE" w:rsidP="00F072BE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счет, указанный Заявителем. Расходы, связанные с возвратом </w:t>
      </w:r>
      <w:r>
        <w:rPr>
          <w:sz w:val="24"/>
          <w:szCs w:val="24"/>
        </w:rPr>
        <w:lastRenderedPageBreak/>
        <w:t>задатка (комиссия банка), осуществляются за счет заявителя путем удержания из суммы возвращаемого задатка.</w:t>
      </w:r>
    </w:p>
    <w:p w:rsidR="00F072BE" w:rsidRDefault="00F072BE" w:rsidP="00F072BE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072BE" w:rsidRDefault="00F072BE" w:rsidP="00F07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072BE" w:rsidRDefault="00F072BE" w:rsidP="00F07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072BE" w:rsidRDefault="00F072BE" w:rsidP="00F072BE">
      <w:pPr>
        <w:jc w:val="center"/>
        <w:rPr>
          <w:bCs/>
          <w:sz w:val="24"/>
          <w:szCs w:val="24"/>
        </w:rPr>
      </w:pPr>
    </w:p>
    <w:p w:rsidR="00F072BE" w:rsidRDefault="00F072BE" w:rsidP="00F072B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072BE" w:rsidRDefault="00F072BE" w:rsidP="00F072BE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072BE" w:rsidTr="00936036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072BE" w:rsidTr="00936036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72BE" w:rsidRDefault="00F072BE" w:rsidP="0093603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F072BE" w:rsidRDefault="00F072BE" w:rsidP="0093603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072BE" w:rsidTr="00936036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F072BE" w:rsidRDefault="00F072BE" w:rsidP="0093603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BE" w:rsidRDefault="00F072BE" w:rsidP="00936036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F072BE" w:rsidRDefault="00F072BE" w:rsidP="00F072BE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F072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F072B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BE"/>
    <w:rsid w:val="00AF34CB"/>
    <w:rsid w:val="00DE32E0"/>
    <w:rsid w:val="00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2BE"/>
    <w:pPr>
      <w:spacing w:after="120"/>
    </w:pPr>
  </w:style>
  <w:style w:type="character" w:customStyle="1" w:styleId="a4">
    <w:name w:val="Основной текст Знак"/>
    <w:basedOn w:val="a0"/>
    <w:link w:val="a3"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7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72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7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2BE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2BE"/>
    <w:pPr>
      <w:spacing w:after="120"/>
    </w:pPr>
  </w:style>
  <w:style w:type="character" w:customStyle="1" w:styleId="a4">
    <w:name w:val="Основной текст Знак"/>
    <w:basedOn w:val="a0"/>
    <w:link w:val="a3"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7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72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7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2BE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2023-02-21T06:55:00Z</dcterms:created>
  <dcterms:modified xsi:type="dcterms:W3CDTF">2023-02-21T06:57:00Z</dcterms:modified>
</cp:coreProperties>
</file>