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DCA9887"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Иркутская область, г. Усть-Илимск, ул. Ленина, д.12, </w:t>
      </w:r>
      <w:proofErr w:type="spellStart"/>
      <w:r w:rsidR="008D5FC8" w:rsidRPr="008D5FC8">
        <w:rPr>
          <w:b/>
          <w:bCs/>
        </w:rPr>
        <w:t>н.п</w:t>
      </w:r>
      <w:proofErr w:type="spellEnd"/>
      <w:r w:rsidR="008D5FC8" w:rsidRPr="008D5FC8">
        <w:rPr>
          <w:b/>
          <w:bCs/>
        </w:rPr>
        <w:t>. 135</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4CEE18AF" w:rsidR="00B81009" w:rsidRPr="00D01189" w:rsidRDefault="008D5FC8" w:rsidP="00362841">
      <w:pPr>
        <w:jc w:val="center"/>
        <w:outlineLvl w:val="0"/>
        <w:rPr>
          <w:bCs/>
        </w:rPr>
      </w:pPr>
      <w:r>
        <w:rPr>
          <w:b/>
          <w:bCs/>
          <w:sz w:val="28"/>
          <w:szCs w:val="28"/>
        </w:rPr>
        <w:t>28.03.2023</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7BC3CA3F"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8D5FC8">
        <w:rPr>
          <w:b/>
          <w:bCs/>
        </w:rPr>
        <w:t>28.02</w:t>
      </w:r>
      <w:r w:rsidRPr="0005653B">
        <w:rPr>
          <w:b/>
          <w:bCs/>
        </w:rPr>
        <w:t>.20</w:t>
      </w:r>
      <w:r w:rsidR="007E1C9C" w:rsidRPr="0005653B">
        <w:rPr>
          <w:b/>
          <w:bCs/>
        </w:rPr>
        <w:t>2</w:t>
      </w:r>
      <w:r w:rsidR="008D5FC8">
        <w:rPr>
          <w:b/>
          <w:bCs/>
        </w:rPr>
        <w:t>3</w:t>
      </w:r>
      <w:r w:rsidRPr="0005653B">
        <w:rPr>
          <w:b/>
          <w:bCs/>
        </w:rPr>
        <w:t xml:space="preserve"> г. по </w:t>
      </w:r>
      <w:r w:rsidR="008D5FC8">
        <w:rPr>
          <w:b/>
          <w:bCs/>
        </w:rPr>
        <w:t>24.03.2023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3F123AA" w:rsidR="00362841" w:rsidRPr="0005653B" w:rsidRDefault="00362841" w:rsidP="00362841">
      <w:pPr>
        <w:jc w:val="center"/>
        <w:outlineLvl w:val="0"/>
        <w:rPr>
          <w:bCs/>
        </w:rPr>
      </w:pPr>
      <w:r w:rsidRPr="0005653B">
        <w:rPr>
          <w:b/>
          <w:bCs/>
        </w:rPr>
        <w:t xml:space="preserve">не позднее </w:t>
      </w:r>
      <w:r w:rsidR="008D5FC8">
        <w:rPr>
          <w:b/>
          <w:bCs/>
        </w:rPr>
        <w:t>24.03.2022</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FBD3BFA" w:rsidR="00573FA0" w:rsidRDefault="00362841" w:rsidP="00EB2441">
      <w:pPr>
        <w:tabs>
          <w:tab w:val="left" w:pos="142"/>
        </w:tabs>
        <w:jc w:val="center"/>
        <w:outlineLvl w:val="0"/>
        <w:rPr>
          <w:bCs/>
        </w:rPr>
      </w:pPr>
      <w:r w:rsidRPr="0005653B">
        <w:rPr>
          <w:b/>
          <w:bCs/>
        </w:rPr>
        <w:t xml:space="preserve">Организатором торгов </w:t>
      </w:r>
      <w:r w:rsidR="008D5FC8">
        <w:rPr>
          <w:b/>
          <w:bCs/>
        </w:rPr>
        <w:t>27.03</w:t>
      </w:r>
      <w:r w:rsidRPr="0005653B">
        <w:rPr>
          <w:b/>
          <w:bCs/>
        </w:rPr>
        <w:t>.20</w:t>
      </w:r>
      <w:r w:rsidR="00F47C54" w:rsidRPr="0005653B">
        <w:rPr>
          <w:b/>
          <w:bCs/>
        </w:rPr>
        <w:t>2</w:t>
      </w:r>
      <w:r w:rsidR="008D5FC8">
        <w:rPr>
          <w:b/>
          <w:bCs/>
        </w:rPr>
        <w:t>3</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53120408" w14:textId="1D14A8E9" w:rsidR="008A37AF" w:rsidRDefault="008A37AF" w:rsidP="008A37AF">
      <w:pPr>
        <w:ind w:right="-57" w:firstLine="567"/>
        <w:jc w:val="both"/>
        <w:rPr>
          <w:bCs/>
        </w:rPr>
      </w:pPr>
      <w:r>
        <w:rPr>
          <w:i/>
        </w:rPr>
        <w:t xml:space="preserve">- </w:t>
      </w:r>
      <w:r w:rsidR="008D5FC8">
        <w:rPr>
          <w:i/>
        </w:rPr>
        <w:t>нежилое помещение</w:t>
      </w:r>
      <w:r w:rsidR="008D5FC8" w:rsidRPr="00861BD7">
        <w:t>,</w:t>
      </w:r>
      <w:r w:rsidR="008D5FC8" w:rsidRPr="00861BD7">
        <w:rPr>
          <w:b/>
        </w:rPr>
        <w:t xml:space="preserve"> </w:t>
      </w:r>
      <w:r w:rsidR="008D5FC8" w:rsidRPr="00861BD7">
        <w:rPr>
          <w:bCs/>
        </w:rPr>
        <w:t xml:space="preserve">расположенное по адресу: </w:t>
      </w:r>
      <w:r w:rsidR="008D5FC8">
        <w:rPr>
          <w:bCs/>
        </w:rPr>
        <w:t xml:space="preserve">Иркутская область, </w:t>
      </w:r>
      <w:r w:rsidR="008D5FC8">
        <w:rPr>
          <w:bCs/>
          <w:i/>
        </w:rPr>
        <w:t xml:space="preserve">г. Усть-Илимск, ул. Ленина, д.12, </w:t>
      </w:r>
      <w:proofErr w:type="spellStart"/>
      <w:r w:rsidR="008D5FC8">
        <w:rPr>
          <w:bCs/>
          <w:i/>
        </w:rPr>
        <w:t>н.п</w:t>
      </w:r>
      <w:proofErr w:type="spellEnd"/>
      <w:r w:rsidR="008D5FC8">
        <w:rPr>
          <w:bCs/>
          <w:i/>
        </w:rPr>
        <w:t>. 135</w:t>
      </w:r>
      <w:r w:rsidR="008D5FC8">
        <w:rPr>
          <w:bCs/>
        </w:rPr>
        <w:t>, площадью 270,8</w:t>
      </w:r>
      <w:r w:rsidR="008D5FC8" w:rsidRPr="00861BD7">
        <w:rPr>
          <w:bCs/>
        </w:rPr>
        <w:t xml:space="preserve"> кв.</w:t>
      </w:r>
      <w:r w:rsidR="008D5FC8">
        <w:rPr>
          <w:bCs/>
        </w:rPr>
        <w:t xml:space="preserve"> </w:t>
      </w:r>
      <w:r w:rsidR="008D5FC8" w:rsidRPr="00861BD7">
        <w:rPr>
          <w:bCs/>
        </w:rPr>
        <w:t xml:space="preserve">м, с кадастровым номером </w:t>
      </w:r>
      <w:r w:rsidR="008D5FC8" w:rsidRPr="00475EC8">
        <w:rPr>
          <w:bCs/>
        </w:rPr>
        <w:t>38:</w:t>
      </w:r>
      <w:r w:rsidR="008D5FC8">
        <w:rPr>
          <w:bCs/>
        </w:rPr>
        <w:t>32:010302:6527</w:t>
      </w:r>
      <w:r w:rsidR="008D5FC8">
        <w:rPr>
          <w:b/>
          <w:bCs/>
        </w:rPr>
        <w:t xml:space="preserve">, </w:t>
      </w:r>
      <w:r w:rsidR="008D5FC8">
        <w:rPr>
          <w:bCs/>
        </w:rPr>
        <w:t>этаж: первый</w:t>
      </w:r>
      <w:r w:rsidR="008D5FC8" w:rsidRPr="00861BD7">
        <w:rPr>
          <w:bCs/>
        </w:rPr>
        <w:t>, принадлежащее Доверителю на праве собственности, что подтверждается</w:t>
      </w:r>
      <w:r w:rsidR="008D5FC8" w:rsidRPr="00475EC8">
        <w:rPr>
          <w:bCs/>
        </w:rPr>
        <w:t xml:space="preserve"> </w:t>
      </w:r>
      <w:r w:rsidR="008D5FC8" w:rsidRPr="001629E5">
        <w:rPr>
          <w:bCs/>
        </w:rPr>
        <w:t xml:space="preserve">записью регистрации в Едином государственном реестре недвижимости </w:t>
      </w:r>
      <w:r w:rsidR="008D5FC8" w:rsidRPr="00FC637C">
        <w:t>№</w:t>
      </w:r>
      <w:r w:rsidR="008D5FC8">
        <w:t xml:space="preserve"> </w:t>
      </w:r>
      <w:r w:rsidR="008D5FC8">
        <w:rPr>
          <w:bCs/>
        </w:rPr>
        <w:t>38-38-38-13/026/2006-349 от 26.01.2007</w:t>
      </w:r>
      <w:r>
        <w:rPr>
          <w:bCs/>
        </w:rPr>
        <w:t>.</w:t>
      </w:r>
    </w:p>
    <w:p w14:paraId="1E24B2F6" w14:textId="09B2BFF6" w:rsidR="0060438B" w:rsidRDefault="0060438B" w:rsidP="003D309D">
      <w:pPr>
        <w:tabs>
          <w:tab w:val="left" w:pos="993"/>
        </w:tabs>
        <w:ind w:right="-57" w:firstLine="709"/>
        <w:jc w:val="both"/>
        <w:rPr>
          <w:bCs/>
        </w:rPr>
      </w:pPr>
    </w:p>
    <w:p w14:paraId="3E6C8D66" w14:textId="77777777" w:rsidR="003D309D" w:rsidRPr="00FA5F54" w:rsidRDefault="003D309D" w:rsidP="003D309D">
      <w:pPr>
        <w:tabs>
          <w:tab w:val="left" w:pos="993"/>
        </w:tabs>
        <w:ind w:right="-57" w:firstLine="709"/>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AC59590" w14:textId="27ADC33C" w:rsidR="0026538A" w:rsidRDefault="00686A8A" w:rsidP="0026538A">
      <w:pPr>
        <w:ind w:firstLine="567"/>
        <w:jc w:val="both"/>
        <w:rPr>
          <w:bCs/>
        </w:rPr>
      </w:pPr>
      <w:r>
        <w:rPr>
          <w:bCs/>
        </w:rPr>
        <w:t>Начальная цена продажи Объект</w:t>
      </w:r>
      <w:r>
        <w:rPr>
          <w:bCs/>
        </w:rPr>
        <w:t>а</w:t>
      </w:r>
      <w:r>
        <w:rPr>
          <w:bCs/>
        </w:rPr>
        <w:t xml:space="preserve"> устанавливается в размере </w:t>
      </w:r>
      <w:r w:rsidR="0026538A">
        <w:rPr>
          <w:bCs/>
        </w:rPr>
        <w:t>13 801 000 (Тринадцать миллионов восемьсот одна тысяча) рублей, 00 копеек, с учетом НДС 20% 2 300 166 (Два миллиона триста тысяч сто шестьдесят шесть) рубль 67 копейки, в том числе:</w:t>
      </w:r>
    </w:p>
    <w:p w14:paraId="49078782" w14:textId="201915F4" w:rsidR="0026538A" w:rsidRDefault="0026538A" w:rsidP="0026538A">
      <w:pPr>
        <w:ind w:firstLine="567"/>
        <w:jc w:val="both"/>
        <w:rPr>
          <w:bCs/>
        </w:rPr>
      </w:pPr>
      <w:r>
        <w:rPr>
          <w:bCs/>
        </w:rPr>
        <w:t xml:space="preserve">- цена нежилого помещения, общей площадью 270,8 кв.м. составляет 5 691 000 (Пять миллионов шестьсот девяносто одна тысяча) рубля 00 копеек, с учетом НДС 20% 948 500 (Девятьсот сорок восемь тысяч пятьсот) рубля </w:t>
      </w:r>
      <w:r w:rsidRPr="00BC380C">
        <w:rPr>
          <w:bCs/>
        </w:rPr>
        <w:t xml:space="preserve">00 </w:t>
      </w:r>
      <w:r>
        <w:rPr>
          <w:bCs/>
        </w:rPr>
        <w:t>копеек;</w:t>
      </w:r>
    </w:p>
    <w:p w14:paraId="251AD9B9" w14:textId="40E66A08" w:rsidR="006E0DB6" w:rsidRPr="006E0DB6" w:rsidRDefault="0026538A" w:rsidP="0026538A">
      <w:pPr>
        <w:ind w:firstLine="567"/>
        <w:jc w:val="both"/>
        <w:rPr>
          <w:rFonts w:eastAsia="Times New Roman"/>
          <w:bCs/>
        </w:rPr>
      </w:pPr>
      <w:r>
        <w:rPr>
          <w:bCs/>
        </w:rPr>
        <w:t>- цена дополнительного оборудования, составляет 8 110 000 (Восемь миллионов сто десять тысяч) рубль 00 копеек, с учетом НДС 20% 1 351 666 (Один миллион триста пятьдесят одна тысяча шестьсот шестьдесят шесть) рублей 67 копеек</w:t>
      </w:r>
      <w:r w:rsidR="006E0DB6" w:rsidRPr="006E0DB6">
        <w:rPr>
          <w:rFonts w:eastAsia="Times New Roman"/>
          <w:bCs/>
        </w:rPr>
        <w:t>.</w:t>
      </w:r>
    </w:p>
    <w:p w14:paraId="2C5E1C84" w14:textId="121F4F79" w:rsidR="0085005C" w:rsidRDefault="0085005C" w:rsidP="001673B3">
      <w:pPr>
        <w:pStyle w:val="ad"/>
        <w:ind w:left="0"/>
        <w:jc w:val="both"/>
        <w:rPr>
          <w:rFonts w:ascii="Times New Roman" w:hAnsi="Times New Roman"/>
          <w:b/>
          <w:bCs/>
          <w:sz w:val="24"/>
          <w:szCs w:val="24"/>
        </w:rPr>
      </w:pPr>
    </w:p>
    <w:p w14:paraId="42D968E4" w14:textId="30020F6C" w:rsidR="001D366C" w:rsidRPr="00FA5F54" w:rsidRDefault="001E23A4" w:rsidP="00DA41EB">
      <w:pPr>
        <w:pStyle w:val="ad"/>
        <w:ind w:left="0"/>
        <w:jc w:val="both"/>
        <w:rPr>
          <w:rFonts w:ascii="Times New Roman" w:hAnsi="Times New Roman"/>
          <w:sz w:val="24"/>
          <w:szCs w:val="24"/>
        </w:rPr>
      </w:pPr>
      <w:r w:rsidRPr="00FA5F54">
        <w:rPr>
          <w:rFonts w:ascii="Times New Roman" w:hAnsi="Times New Roman"/>
          <w:b/>
          <w:sz w:val="24"/>
          <w:szCs w:val="24"/>
        </w:rPr>
        <w:lastRenderedPageBreak/>
        <w:t xml:space="preserve">Сумма задатка: </w:t>
      </w:r>
      <w:r w:rsidR="0026538A" w:rsidRPr="0026538A">
        <w:rPr>
          <w:rFonts w:ascii="Times New Roman" w:hAnsi="Times New Roman"/>
          <w:sz w:val="24"/>
          <w:szCs w:val="24"/>
          <w:lang w:eastAsia="ru-RU"/>
        </w:rPr>
        <w:t>1 380 100 (Один миллион триста восемьдесят тысяч сто) рублей 00 копеек</w:t>
      </w:r>
      <w:r w:rsidR="00D41F54" w:rsidRPr="0026538A">
        <w:rPr>
          <w:rFonts w:ascii="Times New Roman" w:hAnsi="Times New Roman"/>
          <w:sz w:val="24"/>
          <w:szCs w:val="24"/>
        </w:rPr>
        <w:t>,</w:t>
      </w:r>
      <w:r w:rsidR="00D41F54" w:rsidRPr="00FA5F54">
        <w:rPr>
          <w:rFonts w:ascii="Times New Roman" w:hAnsi="Times New Roman"/>
          <w:sz w:val="24"/>
          <w:szCs w:val="24"/>
        </w:rPr>
        <w:t xml:space="preserve"> НДС не облагается.</w:t>
      </w:r>
    </w:p>
    <w:p w14:paraId="6343107C" w14:textId="61B7DEC8" w:rsidR="003D309D" w:rsidRDefault="0036512E" w:rsidP="003D309D">
      <w:pPr>
        <w:ind w:right="-57" w:firstLine="567"/>
        <w:contextualSpacing/>
        <w:jc w:val="both"/>
      </w:pPr>
      <w:r w:rsidRPr="00FA5F54">
        <w:rPr>
          <w:b/>
        </w:rPr>
        <w:t>Шаг</w:t>
      </w:r>
      <w:r w:rsidR="007C5D38" w:rsidRPr="00FA5F54">
        <w:rPr>
          <w:b/>
        </w:rPr>
        <w:t xml:space="preserve"> на повышение</w:t>
      </w:r>
      <w:r w:rsidRPr="00FA5F54">
        <w:rPr>
          <w:b/>
        </w:rPr>
        <w:t xml:space="preserve">: </w:t>
      </w:r>
      <w:r w:rsidR="0026538A">
        <w:t>138 010</w:t>
      </w:r>
      <w:r w:rsidR="0026538A" w:rsidRPr="00333A7E">
        <w:t xml:space="preserve"> (</w:t>
      </w:r>
      <w:r w:rsidR="0026538A">
        <w:t>Сто тридцать восемь тысяч десять</w:t>
      </w:r>
      <w:r w:rsidR="0026538A" w:rsidRPr="00333A7E">
        <w:t>) рубл</w:t>
      </w:r>
      <w:r w:rsidR="0026538A">
        <w:t>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647D69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E22CC8">
        <w:rPr>
          <w:color w:val="000000"/>
        </w:rPr>
        <w:t>Марата</w:t>
      </w:r>
      <w:r w:rsidRPr="00213D65">
        <w:rPr>
          <w:color w:val="000000"/>
        </w:rPr>
        <w:t>, д.</w:t>
      </w:r>
      <w:r w:rsidR="00E22CC8">
        <w:rPr>
          <w:color w:val="000000"/>
        </w:rPr>
        <w:t>38, оф. 6</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w:t>
      </w:r>
      <w:proofErr w:type="spellStart"/>
      <w:r w:rsidRPr="0023032F">
        <w:rPr>
          <w:bCs/>
          <w:color w:val="000000"/>
        </w:rPr>
        <w:t>ле</w:t>
      </w:r>
      <w:proofErr w:type="spellEnd"/>
      <w:r w:rsidRPr="0023032F">
        <w:rPr>
          <w:bCs/>
          <w:color w:val="000000"/>
        </w:rPr>
        <w:t xml:space="preserve">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w:t>
      </w:r>
      <w:r w:rsidRPr="004A17B6">
        <w:rPr>
          <w:b/>
          <w:bCs/>
          <w:color w:val="000000"/>
        </w:rPr>
        <w:lastRenderedPageBreak/>
        <w:t xml:space="preserve">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7777777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401AC6EB" w14:textId="1E4A0931" w:rsidR="00FD4773" w:rsidRDefault="00EB4173" w:rsidP="004A17B6">
      <w:pPr>
        <w:autoSpaceDE w:val="0"/>
        <w:autoSpaceDN w:val="0"/>
        <w:adjustRightInd w:val="0"/>
        <w:ind w:firstLine="709"/>
        <w:jc w:val="both"/>
        <w:rPr>
          <w:b/>
          <w:spacing w:val="26"/>
          <w:sz w:val="22"/>
          <w:szCs w:val="22"/>
        </w:rPr>
        <w:sectPr w:rsidR="00FD4773" w:rsidSect="00893E25">
          <w:pgSz w:w="11906" w:h="16838"/>
          <w:pgMar w:top="709" w:right="851" w:bottom="568" w:left="1134" w:header="709" w:footer="709" w:gutter="0"/>
          <w:cols w:space="708"/>
          <w:docGrid w:linePitch="360"/>
        </w:sect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3D309D" w:rsidRPr="003D309D">
        <w:rPr>
          <w:b/>
          <w:bCs/>
        </w:rPr>
        <w:t xml:space="preserve">после полного освобождения помещения, но не позднее </w:t>
      </w:r>
      <w:r w:rsidR="00686A8A" w:rsidRPr="00142B77">
        <w:rPr>
          <w:b/>
          <w:bCs/>
        </w:rPr>
        <w:t>не позднее 30.06.2023</w:t>
      </w:r>
      <w:r w:rsidR="00686A8A">
        <w:rPr>
          <w:b/>
          <w:bCs/>
        </w:rPr>
        <w:t xml:space="preserve"> г</w:t>
      </w:r>
      <w:r w:rsidR="00686A8A" w:rsidRPr="00142B77">
        <w:rPr>
          <w:b/>
          <w:bCs/>
        </w:rPr>
        <w:t>.</w:t>
      </w:r>
      <w:r w:rsidR="003D309D" w:rsidRPr="003D309D">
        <w:rPr>
          <w:b/>
          <w:bCs/>
        </w:rPr>
        <w:t xml:space="preserve">  </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19D7" w14:textId="77777777" w:rsidR="00A95370" w:rsidRDefault="00A95370" w:rsidP="008C3E4E">
      <w:r>
        <w:separator/>
      </w:r>
    </w:p>
  </w:endnote>
  <w:endnote w:type="continuationSeparator" w:id="0">
    <w:p w14:paraId="424D78BD" w14:textId="77777777" w:rsidR="00A95370" w:rsidRDefault="00A9537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CF0D" w14:textId="77777777" w:rsidR="00A95370" w:rsidRDefault="00A95370" w:rsidP="008C3E4E">
      <w:r>
        <w:separator/>
      </w:r>
    </w:p>
  </w:footnote>
  <w:footnote w:type="continuationSeparator" w:id="0">
    <w:p w14:paraId="5F9DDE82" w14:textId="77777777" w:rsidR="00A95370" w:rsidRDefault="00A95370"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573"/>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4570</Words>
  <Characters>26054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30563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3</cp:revision>
  <dcterms:created xsi:type="dcterms:W3CDTF">2023-02-27T09:01:00Z</dcterms:created>
  <dcterms:modified xsi:type="dcterms:W3CDTF">2023-02-28T04:33:00Z</dcterms:modified>
</cp:coreProperties>
</file>